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2026-07-20 09:15 KST  |  표본: 측정소당 최소 3348건 / 총 16915건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32.356</w:t>
            </w:r>
          </w:p>
        </w:tc>
        <w:tc>
          <w:tcPr>
            <w:tcW w:type="dxa" w:w="1234"/>
          </w:tcPr>
          <w:p>
            <w:r>
              <w:t>30.264</w:t>
            </w:r>
          </w:p>
        </w:tc>
        <w:tc>
          <w:tcPr>
            <w:tcW w:type="dxa" w:w="1234"/>
          </w:tcPr>
          <w:p>
            <w:r>
              <w:t>+2.092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+0.10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18.578</w:t>
            </w:r>
          </w:p>
        </w:tc>
        <w:tc>
          <w:tcPr>
            <w:tcW w:type="dxa" w:w="1234"/>
          </w:tcPr>
          <w:p>
            <w:r>
              <w:t>16.312</w:t>
            </w:r>
          </w:p>
        </w:tc>
        <w:tc>
          <w:tcPr>
            <w:tcW w:type="dxa" w:w="1234"/>
          </w:tcPr>
          <w:p>
            <w:r>
              <w:t>+2.267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0.406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-0.52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26.57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76.67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18.09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182.77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72.43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202.19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0.047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2.27 높음 (p=0.0000, 효과크기 미미함 d=0.18).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