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2026-07-01 09:15 KST  |  표본: 측정소당 최소 2892건 / 총 14635건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34.451</w:t>
            </w:r>
          </w:p>
        </w:tc>
        <w:tc>
          <w:tcPr>
            <w:tcW w:type="dxa" w:w="1234"/>
          </w:tcPr>
          <w:p>
            <w:r>
              <w:t>31.551</w:t>
            </w:r>
          </w:p>
        </w:tc>
        <w:tc>
          <w:tcPr>
            <w:tcW w:type="dxa" w:w="1234"/>
          </w:tcPr>
          <w:p>
            <w:r>
              <w:t>+2.899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19.530</w:t>
            </w:r>
          </w:p>
        </w:tc>
        <w:tc>
          <w:tcPr>
            <w:tcW w:type="dxa" w:w="1234"/>
          </w:tcPr>
          <w:p>
            <w:r>
              <w:t>17.017</w:t>
            </w:r>
          </w:p>
        </w:tc>
        <w:tc>
          <w:tcPr>
            <w:tcW w:type="dxa" w:w="1234"/>
          </w:tcPr>
          <w:p>
            <w:r>
              <w:t>+2.513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-0.060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82.78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17.31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167.17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69.98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186.63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2.51 높음 (p=0.0000, 효과크기 미미함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