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LightList"/>
        <w:tblW w:w="12978" w:type="dxa"/>
        <w:jc w:val="left"/>
        <w:tblInd w:w="0" w:type="dxa"/>
        <w:tblCellMar>
          <w:top w:w="0" w:type="dxa"/>
          <w:left w:w="107" w:type="dxa"/>
          <w:bottom w:w="0" w:type="dxa"/>
          <w:right w:w="108" w:type="dxa"/>
        </w:tblCellMar>
        <w:tblLook w:noVBand="1" w:val="04a0" w:noHBand="0" w:lastColumn="0" w:firstColumn="1" w:lastRow="0" w:firstRow="1"/>
      </w:tblPr>
      <w:tblGrid>
        <w:gridCol w:w="1458"/>
        <w:gridCol w:w="1981"/>
        <w:gridCol w:w="2070"/>
        <w:gridCol w:w="720"/>
        <w:gridCol w:w="4950"/>
        <w:gridCol w:w="1798"/>
      </w:tblGrid>
      <w:tr>
        <w:trPr>
          <w:cnfStyle w:val="100000000000" w:firstRow="1" w:lastRow="0" w:firstColumn="0" w:lastColumn="0" w:oddVBand="0" w:evenVBand="0" w:oddHBand="0"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bottom w:val="nil"/>
              <w:right w:val="nil"/>
              <w:insideH w:val="nil"/>
              <w:insideV w:val="nil"/>
            </w:tcBorders>
            <w:shd w:color="auto" w:fill="000000" w:themeFill="text1" w:val="clear"/>
          </w:tcPr>
          <w:p>
            <w:pPr>
              <w:pStyle w:val="Normal"/>
              <w:spacing w:lineRule="auto" w:line="240" w:before="0" w:after="0"/>
              <w:rPr>
                <w:b/>
                <w:b/>
                <w:bCs/>
                <w:color w:val="FFFFFF" w:themeColor="background1"/>
              </w:rPr>
            </w:pPr>
            <w:r>
              <w:rPr>
                <w:b/>
                <w:bCs/>
                <w:color w:val="FFFFFF" w:themeColor="background1"/>
              </w:rPr>
              <w:t>Date</w:t>
            </w:r>
          </w:p>
        </w:tc>
        <w:tc>
          <w:tcPr>
            <w:tcW w:w="1981"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Volume</w:t>
            </w:r>
          </w:p>
        </w:tc>
        <w:tc>
          <w:tcPr>
            <w:tcW w:w="2070"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Tune</w:t>
            </w:r>
          </w:p>
        </w:tc>
        <w:tc>
          <w:tcPr>
            <w:tcW w:w="720"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Page</w:t>
            </w:r>
          </w:p>
        </w:tc>
        <w:tc>
          <w:tcPr>
            <w:tcW w:w="4950" w:type="dxa"/>
            <w:tcBorders>
              <w:left w:val="nil"/>
              <w:bottom w:val="nil"/>
              <w:right w:val="nil"/>
              <w:insideH w:val="nil"/>
              <w:insideV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Changes</w:t>
            </w:r>
          </w:p>
        </w:tc>
        <w:tc>
          <w:tcPr>
            <w:tcW w:w="1798" w:type="dxa"/>
            <w:tcBorders>
              <w:left w:val="nil"/>
              <w:bottom w:val="nil"/>
              <w:insideH w:val="nil"/>
            </w:tcBorders>
            <w:shd w:color="auto" w:fill="000000" w:themeFill="tex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By whom?</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Liza Lynn,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 Hundred Thousand Welcomes</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232-233</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 new tunes</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Maiden’s Prayer,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Faded Love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222</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 “Maiden’s Prayer” (from Jim Caldwell).</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Typeset “Faded Love” on 4 staffs instead of 8 to make room.</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pPr>
            <w:bookmarkStart w:id="0" w:name="__DdeLink__667_3569105806"/>
            <w:r>
              <w:rPr>
                <w:rFonts w:eastAsia="Calibri" w:cs="" w:cstheme="minorBidi" w:eastAsiaTheme="minorHAnsi"/>
                <w:b w:val="false"/>
                <w:bCs/>
                <w:color w:val="auto"/>
                <w:kern w:val="0"/>
                <w:sz w:val="22"/>
                <w:szCs w:val="22"/>
                <w:lang w:val="en-CA" w:eastAsia="en-US" w:bidi="ar-SA"/>
              </w:rPr>
              <w:t>14-Sep-2019</w:t>
            </w:r>
            <w:bookmarkEnd w:id="0"/>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My Cape Breton Home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48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 repeats, as per Jerry Holland’s Collection of Fiddle Tunes</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Cs/>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Wilhemine’s Rose,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Rowed up in a Dory</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155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Update to layout of both tunes for readability.  Fix second last bar of both parts of “Rowed up in a Dory”.  Remove “I” from the title.</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14-Sep-2019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Reel de Montreal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171</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Change primary title to “Sherbrooke Reel”.  Remove note about composition.</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bookmarkStart w:id="1" w:name="__DdeLink__633_1204172888"/>
            <w:r>
              <w:rPr>
                <w:rFonts w:eastAsia="Calibri" w:cs="" w:cstheme="minorBidi" w:eastAsiaTheme="minorHAnsi"/>
                <w:b w:val="false"/>
                <w:color w:val="auto"/>
                <w:kern w:val="0"/>
                <w:sz w:val="22"/>
                <w:szCs w:val="22"/>
                <w:lang w:val="en-CA" w:eastAsia="en-US" w:bidi="ar-SA"/>
              </w:rPr>
              <w:t>Robin Park, CCJ</w:t>
            </w:r>
            <w:bookmarkEnd w:id="1"/>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 Rowed up in a Dory</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155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Add the tune.  It goes well with Mussels in the Corner.</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Swinging on the Gate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128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Fix first note</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Dancing with Mrs White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110</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Add “ABABCDCD (with repeats)” to typeset output</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bookmarkStart w:id="2" w:name="__DdeLink__651_1329645898"/>
            <w:r>
              <w:rPr>
                <w:rFonts w:eastAsia="Calibri" w:cs="" w:cstheme="minorBidi" w:eastAsiaTheme="minorHAnsi"/>
                <w:b w:val="false"/>
                <w:color w:val="auto"/>
                <w:kern w:val="0"/>
                <w:sz w:val="22"/>
                <w:szCs w:val="22"/>
                <w:lang w:val="en-CA" w:eastAsia="en-US" w:bidi="ar-SA"/>
              </w:rPr>
              <w:t>OSCJ Vol I</w:t>
            </w:r>
            <w:bookmarkEnd w:id="2"/>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Kevin Burke Polka #2</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40</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Change title to “Ieva’s Polka”</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val="false"/>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All, Index</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Many</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lang w:val="en-CA" w:eastAsia="en-US" w:bidi="ar-SA"/>
              </w:rPr>
              <w:t>Clean up the titles of many tunes.  Put alternate titles on separate lines, ensuring consistency of titles for tunes that appear multiple times in the complete book.  Make the index complete.</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val="false"/>
                <w:color w:val="auto"/>
                <w:kern w:val="0"/>
                <w:sz w:val="22"/>
                <w:szCs w:val="22"/>
                <w:lang w:val="en-CA" w:eastAsia="en-US" w:bidi="ar-SA"/>
              </w:rPr>
              <w:t>10-Sep-2019</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All</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Publish both a printable version of the tune book and a tablet-friendly version of the tune book.</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The tablet-friendly version has only the tune pages and the index.</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The printable version also has the cover page, a new acknowledgements page, and the title pages for each volume.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Restore the original John Walsh introduction to OSCJ Volumes II &amp; III in the printable version.</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Add the date in the header of each page to make it clearer which version of the book is being used from now on.</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Robin Park,</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lang w:val="en-CA" w:eastAsia="en-US" w:bidi="ar-SA"/>
              </w:rPr>
              <w:t>16-Jan-2017</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New</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231</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highlight w:val="white"/>
                <w:lang w:val="en-CA" w:eastAsia="en-US" w:bidi="ar-SA"/>
              </w:rPr>
              <w:t xml:space="preserve">Added The Dying </w:t>
            </w:r>
            <w:r>
              <w:rPr>
                <w:rFonts w:eastAsia="Calibri" w:cs="" w:cstheme="minorBidi" w:eastAsiaTheme="minorHAnsi"/>
                <w:b w:val="false"/>
                <w:color w:val="auto"/>
                <w:kern w:val="0"/>
                <w:sz w:val="22"/>
                <w:szCs w:val="22"/>
                <w:highlight w:val="white"/>
                <w:lang w:val="en-CA" w:eastAsia="en-US" w:bidi="ar-SA"/>
              </w:rPr>
              <w:t>Year</w:t>
            </w:r>
            <w:r>
              <w:rPr>
                <w:rFonts w:eastAsia="Calibri" w:cs="" w:cstheme="minorBidi" w:eastAsiaTheme="minorHAnsi"/>
                <w:b w:val="false"/>
                <w:color w:val="auto"/>
                <w:kern w:val="0"/>
                <w:sz w:val="22"/>
                <w:szCs w:val="22"/>
                <w:highlight w:val="white"/>
                <w:lang w:val="en-CA" w:eastAsia="en-US" w:bidi="ar-SA"/>
              </w:rPr>
              <w:t xml:space="preserve"> &amp; Archibald McDonald; two Scottish Aires recorded by Denis Lanctot</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3-Oct-2016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bCs/>
                <w:color w:val="222222"/>
                <w:sz w:val="19"/>
                <w:szCs w:val="19"/>
                <w:highlight w:val="white"/>
              </w:rPr>
            </w:pPr>
            <w:r>
              <w:rPr>
                <w:rFonts w:eastAsia="Calibri" w:cs="" w:cstheme="minorBidi" w:eastAsiaTheme="minorHAnsi"/>
                <w:b w:val="false"/>
                <w:bCs/>
                <w:color w:val="auto"/>
                <w:kern w:val="0"/>
                <w:sz w:val="22"/>
                <w:szCs w:val="22"/>
                <w:highlight w:val="white"/>
                <w:lang w:val="en-CA" w:eastAsia="en-US" w:bidi="ar-SA"/>
              </w:rPr>
              <w:t>Faded Love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222</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Arial" w:hAnsi="Arial" w:cs="Arial"/>
                <w:color w:val="222222"/>
                <w:sz w:val="19"/>
                <w:szCs w:val="19"/>
                <w:highlight w:val="white"/>
              </w:rPr>
            </w:pPr>
            <w:r>
              <w:rPr>
                <w:rFonts w:eastAsia="Calibri" w:cs="" w:cstheme="minorBidi" w:eastAsiaTheme="minorHAnsi"/>
                <w:b w:val="false"/>
                <w:color w:val="auto"/>
                <w:kern w:val="0"/>
                <w:sz w:val="22"/>
                <w:szCs w:val="22"/>
                <w:highlight w:val="white"/>
                <w:lang w:val="en-CA" w:eastAsia="en-US" w:bidi="ar-SA"/>
              </w:rPr>
              <w:t>Replaced with version from Prairie Mountain Fiddlers (submitted by R. Stickler)</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bCs/>
                <w:color w:val="auto"/>
                <w:kern w:val="0"/>
                <w:sz w:val="22"/>
                <w:szCs w:val="22"/>
                <w:highlight w:val="white"/>
                <w:lang w:val="en-CA" w:eastAsia="en-US" w:bidi="ar-SA"/>
              </w:rPr>
              <w:t>Cooley’s Reel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b w:val="false"/>
                <w:color w:val="auto"/>
                <w:kern w:val="0"/>
                <w:sz w:val="22"/>
                <w:szCs w:val="22"/>
                <w:highlight w:val="white"/>
                <w:lang w:val="en-CA" w:eastAsia="en-US" w:bidi="ar-SA"/>
              </w:rPr>
              <w:t>B Part, 3rd and 4th full measures, last n</w:t>
            </w:r>
            <w:bookmarkStart w:id="3" w:name="_GoBack"/>
            <w:bookmarkEnd w:id="3"/>
            <w:r>
              <w:rPr>
                <w:rFonts w:eastAsia="Calibri" w:cs="" w:cstheme="minorBidi" w:eastAsiaTheme="minorHAnsi"/>
                <w:b w:val="false"/>
                <w:color w:val="auto"/>
                <w:kern w:val="0"/>
                <w:sz w:val="22"/>
                <w:szCs w:val="22"/>
                <w:highlight w:val="white"/>
                <w:lang w:val="en-CA" w:eastAsia="en-US" w:bidi="ar-SA"/>
              </w:rPr>
              <w:t>ote of the 3rd measure is an “A”, not a “B”. 4th measure, the 8th note run on beats 3 and 4 is “defg”, not "Bcdf”</w:t>
            </w:r>
            <w:r>
              <w:rPr>
                <w:rStyle w:val="Appleconvertedspace"/>
                <w:rFonts w:eastAsia="Calibri" w:cs="" w:cstheme="minorBidi" w:eastAsiaTheme="minorHAnsi"/>
                <w:b w:val="false"/>
                <w:color w:val="auto"/>
                <w:kern w:val="0"/>
                <w:sz w:val="22"/>
                <w:szCs w:val="22"/>
                <w:highlight w:val="white"/>
                <w:lang w:val="en-CA" w:eastAsia="en-US" w:bidi="ar-SA"/>
              </w:rPr>
              <w:t> </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Rights of Man</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19</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highlight w:val="white"/>
                <w:lang w:val="en-CA" w:eastAsia="en-US" w:bidi="ar-SA"/>
              </w:rPr>
              <w:t>B Part, 1st full measure, 2nd note is an “a” instead of a “g”</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Harvest Home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highlight w:val="white"/>
                <w:lang w:val="en-CA" w:eastAsia="en-US" w:bidi="ar-SA"/>
              </w:rPr>
              <w:t>B Part, 2nd full measure, the 8th note on beat 3 is an “e”, not an “f”</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Out on the Ocean</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1</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Style w:val="Appleconvertedspace"/>
                <w:rFonts w:eastAsia="Calibri" w:cs="" w:cstheme="minorBidi" w:eastAsiaTheme="minorHAnsi"/>
                <w:b w:val="false"/>
                <w:color w:val="auto"/>
                <w:kern w:val="0"/>
                <w:sz w:val="22"/>
                <w:szCs w:val="22"/>
                <w:highlight w:val="white"/>
                <w:lang w:val="en-CA" w:eastAsia="en-US" w:bidi="ar-SA"/>
              </w:rPr>
              <w:t> </w:t>
            </w:r>
            <w:r>
              <w:rPr>
                <w:rFonts w:eastAsia="Calibri" w:cs="" w:cstheme="minorBidi" w:eastAsiaTheme="minorHAnsi"/>
                <w:b w:val="false"/>
                <w:color w:val="auto"/>
                <w:kern w:val="0"/>
                <w:sz w:val="22"/>
                <w:szCs w:val="22"/>
                <w:highlight w:val="white"/>
                <w:lang w:val="en-CA" w:eastAsia="en-US" w:bidi="ar-SA"/>
              </w:rPr>
              <w:t>A Part, 4th full measure,</w:t>
            </w:r>
            <w:r>
              <w:rPr>
                <w:rStyle w:val="Appleconvertedspace"/>
                <w:rFonts w:eastAsia="Calibri" w:cs="" w:cstheme="minorBidi" w:eastAsiaTheme="minorHAnsi"/>
                <w:b w:val="false"/>
                <w:color w:val="auto"/>
                <w:kern w:val="0"/>
                <w:sz w:val="22"/>
                <w:szCs w:val="22"/>
                <w:highlight w:val="white"/>
                <w:lang w:val="en-CA" w:eastAsia="en-US" w:bidi="ar-SA"/>
              </w:rPr>
              <w:t> </w:t>
            </w:r>
            <w:r>
              <w:rPr>
                <w:rFonts w:eastAsia="Calibri" w:cs="" w:cstheme="minorBidi" w:eastAsiaTheme="minorHAnsi"/>
                <w:b w:val="false"/>
                <w:color w:val="auto"/>
                <w:kern w:val="0"/>
                <w:sz w:val="22"/>
                <w:szCs w:val="22"/>
                <w:highlight w:val="white"/>
                <w:lang w:val="en-CA" w:eastAsia="en-US" w:bidi="ar-SA"/>
              </w:rPr>
              <w:t>2nd note is a “d” near the top of the staff, not an ‘A’</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Input from OCCJ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17-Aug-2016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New</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229-230</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New pages; includes reinstated Tam Lin in F (Dm)</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9-May-2016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See changes</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227-228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Fixed various note timing errors / repeats etc discovered at the Jam with each of 3 tunes added on 8-May</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8-May-2016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 &amp; Index</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See changes</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227-228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Added:  Maple Sugar &amp; Golden Slippers (from Gale and Don) &amp; Fiddle Bill / Canada’s Fiddle Day Two Step (from Jane)</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26-Mar-2016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See changes</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226-227</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Bob Stone contributed tunes: Reavy’s Hornpipe, Good Natured Man, Adelle’s Reel</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rFonts w:eastAsia="Calibri" w:cs="" w:cstheme="minorBidi" w:eastAsiaTheme="minorHAnsi"/>
                <w:b w:val="false"/>
                <w:bCs/>
                <w:color w:val="auto"/>
                <w:kern w:val="0"/>
                <w:sz w:val="22"/>
                <w:szCs w:val="22"/>
                <w:lang w:val="en-CA" w:eastAsia="en-US" w:bidi="ar-SA"/>
              </w:rPr>
              <w:t>26-Mar-2016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Index</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Updated / cleaned up / added missing entries</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Calibri" w:hAnsi="Calibri" w:eastAsia="Calibri" w:cs="" w:asciiTheme="minorHAnsi" w:cstheme="minorBidi" w:eastAsiaTheme="minorHAnsi" w:hAnsiTheme="minorHAnsi"/>
                <w:b w:val="false"/>
                <w:b w:val="false"/>
                <w:color w:val="auto"/>
                <w:kern w:val="0"/>
                <w:sz w:val="22"/>
                <w:szCs w:val="22"/>
                <w:lang w:val="en-CA" w:eastAsia="en-US" w:bidi="ar-SA"/>
              </w:rPr>
            </w:pPr>
            <w:r>
              <w:rPr>
                <w:rFonts w:eastAsia="Calibri" w:cs="" w:cstheme="minorBidi" w:eastAsiaTheme="minorHAnsi"/>
                <w:b w:val="false"/>
                <w:color w:val="auto"/>
                <w:kern w:val="0"/>
                <w:sz w:val="22"/>
                <w:szCs w:val="22"/>
                <w:lang w:val="en-CA" w:eastAsia="en-US" w:bidi="ar-SA"/>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Silver and Gold</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225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New addition – from Maple Creek Old Tyme Fiddlers self-titled record recorded early 1980s.</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6-Mar-2016</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 Anne’s Reel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223</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Now per Gordon Stobbe’s “Of Course You Can Play the Fiddle – Book 2”</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Mason’s Apron</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30</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Modified part A (intro, added triplets); corrected note in part B</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Kesh Jig</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Aligned with traditional performances</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Cs/>
              </w:rPr>
            </w:pPr>
            <w:r>
              <w:rPr>
                <w:b w:val="false"/>
                <w:bCs/>
              </w:rPr>
              <w:t>22-Nov-2015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Johnny Muise’s Reel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225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3</w:t>
            </w:r>
            <w:r>
              <w:rPr>
                <w:vertAlign w:val="superscript"/>
              </w:rPr>
              <w:t>rd</w:t>
            </w:r>
            <w:r>
              <w:rPr/>
              <w:t xml:space="preserve">  line 3</w:t>
            </w:r>
            <w:r>
              <w:rPr>
                <w:vertAlign w:val="superscript"/>
              </w:rPr>
              <w:t>rd</w:t>
            </w:r>
            <w:r>
              <w:rPr/>
              <w:t xml:space="preserve">  bar  2</w:t>
            </w:r>
            <w:r>
              <w:rPr>
                <w:vertAlign w:val="superscript"/>
              </w:rPr>
              <w:t>nd</w:t>
            </w:r>
            <w:r>
              <w:rPr/>
              <w:t xml:space="preserve"> run of 1/8th notes: changed fecd phrase to fedf  to match 4</w:t>
            </w:r>
            <w:r>
              <w:rPr>
                <w:vertAlign w:val="superscript"/>
              </w:rPr>
              <w:t>th</w:t>
            </w:r>
            <w:r>
              <w:rPr/>
              <w:t xml:space="preserve"> line 2</w:t>
            </w:r>
            <w:r>
              <w:rPr>
                <w:vertAlign w:val="superscript"/>
              </w:rPr>
              <w:t>nd</w:t>
            </w:r>
            <w:r>
              <w:rPr/>
              <w:t xml:space="preserve"> bar  </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22-Nov-2015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Stone’s Rag</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218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Changed signature to Cut Time (2/2); cleaned up timing</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22-Nov-2015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Foxtrot Rag</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218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Additional timing clean up</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Cs/>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CCCJ Addendum II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Johnny Muise’s Reel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Replaced version.</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Ash Grove</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100</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Removed repeat in B part.</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Foxtrot Rag</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218</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Corrected timing in last bar of each of A and B parts</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Snow Deer</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221</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Added chord change (to G) in each of 1 and 2 endings.</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17-Nov-2015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CCJ Addendum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Parry Sound Reel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223</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Removed errant repeat at end of A part. (editing note: A part in new version is on 3 lines rather than 4)</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8-Nov-2015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Shequiandah Bay</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52</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Added double 1/8</w:t>
            </w:r>
            <w:r>
              <w:rPr>
                <w:vertAlign w:val="superscript"/>
              </w:rPr>
              <w:t>th</w:t>
            </w:r>
            <w:r>
              <w:rPr/>
              <w:t xml:space="preserve"> note turn arounds and one decoration (??) per the way Bruce Osborne plays (https://www.youtube.com/watch?v=7baMMTZE7YE)</w:t>
            </w:r>
          </w:p>
        </w:tc>
        <w:tc>
          <w:tcPr>
            <w:tcW w:w="1798" w:type="dxa"/>
            <w:tcBorders>
              <w:top w:val="nil"/>
              <w:left w:val="nil"/>
              <w:bottom w:val="nil"/>
              <w:insideH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R. Anderson CCJ</w:t>
            </w:r>
          </w:p>
        </w:tc>
      </w:tr>
      <w:tr>
        <w:trPr>
          <w:cnfStyle w:val="000000100000" w:firstRow="0" w:lastRow="0" w:firstColumn="0" w:lastColumn="0" w:oddVBand="0" w:evenVBand="0" w:oddHBand="1" w:evenHBand="0" w:firstRowFirstColumn="0" w:firstRowLastColumn="0" w:lastRowFirstColumn="0" w:lastRowLastColumn="0"/>
        </w:trPr>
        <w:tc>
          <w:tcPr>
            <w:tcW w:w="1458" w:type="dxa"/>
            <w:cnfStyle w:val="001000000000" w:firstRow="0" w:lastRow="0" w:firstColumn="1" w:lastColumn="0" w:oddVBand="0" w:evenVBand="0" w:oddHBand="0" w:evenHBand="0" w:firstRowFirstColumn="0" w:firstRowLastColumn="0" w:lastRowFirstColumn="0" w:lastRowLastColumn="0"/>
            <w:tcBorders>
              <w:top w:val="nil"/>
              <w:bottom w:val="nil"/>
              <w:right w:val="nil"/>
              <w:insideH w:val="nil"/>
              <w:insideV w:val="nil"/>
            </w:tcBorders>
            <w:shd w:fill="auto" w:val="clear"/>
          </w:tcPr>
          <w:p>
            <w:pPr>
              <w:pStyle w:val="Normal"/>
              <w:spacing w:lineRule="auto" w:line="240" w:before="0" w:after="0"/>
              <w:rPr>
                <w:b w:val="false"/>
                <w:b w:val="false"/>
              </w:rPr>
            </w:pPr>
            <w:r>
              <w:rPr>
                <w:b w:val="false"/>
                <w:bCs/>
              </w:rPr>
              <w:t>1-Nov-2015</w:t>
            </w:r>
          </w:p>
        </w:tc>
        <w:tc>
          <w:tcPr>
            <w:tcW w:w="1981"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OSCJ Vol I</w:t>
            </w:r>
          </w:p>
        </w:tc>
        <w:tc>
          <w:tcPr>
            <w:tcW w:w="207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Swallowtail</w:t>
            </w:r>
          </w:p>
        </w:tc>
        <w:tc>
          <w:tcPr>
            <w:tcW w:w="72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5</w:t>
            </w:r>
          </w:p>
        </w:tc>
        <w:tc>
          <w:tcPr>
            <w:tcW w:w="4950" w:type="dxa"/>
            <w:tcBorders>
              <w:top w:val="nil"/>
              <w:left w:val="nil"/>
              <w:bottom w:val="nil"/>
              <w:right w:val="nil"/>
              <w:insideH w:val="nil"/>
              <w:insideV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Replaced the new OSCJ version with the original that CCJ was used to playing.</w:t>
            </w:r>
          </w:p>
        </w:tc>
        <w:tc>
          <w:tcPr>
            <w:tcW w:w="1798" w:type="dxa"/>
            <w:tcBorders>
              <w:top w:val="nil"/>
              <w:left w:val="nil"/>
              <w:bottom w:val="nil"/>
              <w:insideH w:val="nil"/>
            </w:tcBorders>
            <w:shd w:fill="auto"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R. Anderson CCJ</w:t>
            </w:r>
          </w:p>
        </w:tc>
      </w:tr>
      <w:tr>
        <w:trPr/>
        <w:tc>
          <w:tcPr>
            <w:tcW w:w="1458" w:type="dxa"/>
            <w:cnfStyle w:val="001000000000" w:firstRow="0" w:lastRow="0" w:firstColumn="1" w:lastColumn="0" w:oddVBand="0" w:evenVBand="0" w:oddHBand="0" w:evenHBand="0" w:firstRowFirstColumn="0" w:firstRowLastColumn="0" w:lastRowFirstColumn="0" w:lastRowLastColumn="0"/>
            <w:tcBorders>
              <w:top w:val="nil"/>
              <w:right w:val="nil"/>
              <w:insideV w:val="nil"/>
            </w:tcBorders>
            <w:shd w:fill="auto" w:val="clear"/>
          </w:tcPr>
          <w:p>
            <w:pPr>
              <w:pStyle w:val="Normal"/>
              <w:spacing w:lineRule="auto" w:line="240" w:before="0" w:after="0"/>
              <w:rPr>
                <w:b/>
                <w:b/>
                <w:bCs/>
              </w:rPr>
            </w:pPr>
            <w:r>
              <w:rPr>
                <w:b/>
                <w:bCs/>
              </w:rPr>
            </w:r>
          </w:p>
        </w:tc>
        <w:tc>
          <w:tcPr>
            <w:tcW w:w="1981"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70"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720"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4950" w:type="dxa"/>
            <w:tcBorders>
              <w:top w:val="nil"/>
              <w:left w:val="nil"/>
              <w:right w:val="nil"/>
              <w:insideV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798" w:type="dxa"/>
            <w:tcBorders>
              <w:top w:val="nil"/>
              <w:left w:val="nil"/>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widowControl/>
        <w:bidi w:val="0"/>
        <w:spacing w:lineRule="auto" w:line="276" w:before="0" w:after="200"/>
        <w:jc w:val="left"/>
        <w:rPr/>
      </w:pPr>
      <w:r>
        <w:rPr/>
      </w:r>
    </w:p>
    <w:sectPr>
      <w:type w:val="nextPage"/>
      <w:pgSz w:orient="landscape" w:w="15840" w:h="122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8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27438a"/>
    <w:rPr>
      <w:rFonts w:ascii="Segoe UI" w:hAnsi="Segoe UI" w:cs="Segoe UI"/>
      <w:sz w:val="18"/>
      <w:szCs w:val="18"/>
    </w:rPr>
  </w:style>
  <w:style w:type="character" w:styleId="Appleconvertedspace" w:customStyle="1">
    <w:name w:val="apple-converted-space"/>
    <w:basedOn w:val="DefaultParagraphFont"/>
    <w:qFormat/>
    <w:rsid w:val="00915c1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27438a"/>
    <w:pPr>
      <w:spacing w:lineRule="auto" w:line="240" w:before="0" w:after="0"/>
    </w:pPr>
    <w:rPr>
      <w:rFonts w:ascii="Segoe UI" w:hAnsi="Segoe UI" w:cs="Segoe UI"/>
      <w:sz w:val="18"/>
      <w:szCs w:val="18"/>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001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
    <w:name w:val="Light List"/>
    <w:basedOn w:val="TableNormal"/>
    <w:uiPriority w:val="61"/>
    <w:rsid w:val="006001e6"/>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LibreOffice/6.0.7.3$Linux_X86_64 LibreOffice_project/00m0$Build-3</Application>
  <Pages>4</Pages>
  <Words>932</Words>
  <Characters>4339</Characters>
  <CharactersWithSpaces>5063</CharactersWithSpaces>
  <Paragraphs>226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2017-01-16T18:07:00Z</dcterms:created>
  <dc:creator>rda</dc:creator>
  <dc:description/>
  <dc:language>en-US</dc:language>
  <cp:lastModifiedBy/>
  <cp:lastPrinted>2016-05-10T17:07:00Z</cp:lastPrinted>
  <dcterms:modified xsi:type="dcterms:W3CDTF">2019-09-15T17:41:59Z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