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43464d"/>
          <w:sz w:val="27"/>
          <w:szCs w:val="27"/>
          <w:highlight w:val="white"/>
        </w:rPr>
      </w:pPr>
      <w:r w:rsidDel="00000000" w:rsidR="00000000" w:rsidRPr="00000000">
        <w:rPr>
          <w:color w:val="43464d"/>
          <w:sz w:val="27"/>
          <w:szCs w:val="27"/>
          <w:highlight w:val="white"/>
          <w:rtl w:val="0"/>
        </w:rPr>
        <w:t xml:space="preserve">What are your most noteworthy results from the past 3 months that you feel demonstrate your performance? See engineering role rubrics </w:t>
      </w:r>
      <w:hyperlink r:id="rId6">
        <w:r w:rsidDel="00000000" w:rsidR="00000000" w:rsidRPr="00000000">
          <w:rPr>
            <w:color w:val="4b86ee"/>
            <w:sz w:val="27"/>
            <w:szCs w:val="27"/>
            <w:highlight w:val="white"/>
            <w:u w:val="single"/>
            <w:rtl w:val="0"/>
          </w:rPr>
          <w:t xml:space="preserve">here</w:t>
        </w:r>
      </w:hyperlink>
      <w:r w:rsidDel="00000000" w:rsidR="00000000" w:rsidRPr="00000000">
        <w:rPr>
          <w:color w:val="43464d"/>
          <w:sz w:val="27"/>
          <w:szCs w:val="27"/>
          <w:highlight w:val="white"/>
          <w:rtl w:val="0"/>
        </w:rPr>
        <w:t xml:space="preserve"> or </w:t>
      </w:r>
      <w:hyperlink r:id="rId7">
        <w:r w:rsidDel="00000000" w:rsidR="00000000" w:rsidRPr="00000000">
          <w:rPr>
            <w:color w:val="4b86ee"/>
            <w:sz w:val="27"/>
            <w:szCs w:val="27"/>
            <w:highlight w:val="white"/>
            <w:u w:val="single"/>
            <w:rtl w:val="0"/>
          </w:rPr>
          <w:t xml:space="preserve">here</w:t>
        </w:r>
      </w:hyperlink>
      <w:r w:rsidDel="00000000" w:rsidR="00000000" w:rsidRPr="00000000">
        <w:rPr>
          <w:color w:val="43464d"/>
          <w:sz w:val="27"/>
          <w:szCs w:val="27"/>
          <w:highlight w:val="white"/>
          <w:rtl w:val="0"/>
        </w:rPr>
        <w:t xml:space="preserve">. Regardless of your specific role, your contributions are expected to increase in complexity and scope as you grow.</w:t>
      </w:r>
    </w:p>
    <w:p w:rsidR="00000000" w:rsidDel="00000000" w:rsidP="00000000" w:rsidRDefault="00000000" w:rsidRPr="00000000" w14:paraId="00000002">
      <w:pPr>
        <w:rPr>
          <w:color w:val="43464d"/>
          <w:sz w:val="27"/>
          <w:szCs w:val="27"/>
          <w:highlight w:val="white"/>
        </w:rPr>
      </w:pPr>
      <w:r w:rsidDel="00000000" w:rsidR="00000000" w:rsidRPr="00000000">
        <w:rPr>
          <w:rtl w:val="0"/>
        </w:rPr>
      </w:r>
    </w:p>
    <w:p w:rsidR="00000000" w:rsidDel="00000000" w:rsidP="00000000" w:rsidRDefault="00000000" w:rsidRPr="00000000" w14:paraId="00000003">
      <w:pPr>
        <w:numPr>
          <w:ilvl w:val="0"/>
          <w:numId w:val="1"/>
        </w:numPr>
        <w:ind w:left="720" w:hanging="360"/>
        <w:rPr>
          <w:color w:val="43464d"/>
          <w:sz w:val="27"/>
          <w:szCs w:val="27"/>
          <w:highlight w:val="white"/>
          <w:u w:val="none"/>
        </w:rPr>
      </w:pPr>
      <w:r w:rsidDel="00000000" w:rsidR="00000000" w:rsidRPr="00000000">
        <w:rPr>
          <w:color w:val="43464d"/>
          <w:sz w:val="27"/>
          <w:szCs w:val="27"/>
          <w:highlight w:val="white"/>
          <w:rtl w:val="0"/>
        </w:rPr>
        <w:t xml:space="preserve">Something I have recently started undertaking as a part of my recent promotion to L4. Last quarter, I began getting more involved in doing code reviews, mostly on smaller tickets and bug fixes. However, I think the most impact I had was being able to help tech design tickets and guide teammates on how to best create automations on quotes, quotelines, and quoteline groups (where our core automations for our system would be). The new CPQ system has greatly changed how our team needs to build automations, and my past experience has helped design the best way going forward.</w:t>
      </w:r>
    </w:p>
    <w:p w:rsidR="00000000" w:rsidDel="00000000" w:rsidP="00000000" w:rsidRDefault="00000000" w:rsidRPr="00000000" w14:paraId="00000004">
      <w:pPr>
        <w:ind w:left="720" w:firstLine="0"/>
        <w:rPr>
          <w:color w:val="43464d"/>
          <w:sz w:val="27"/>
          <w:szCs w:val="27"/>
          <w:highlight w:val="white"/>
        </w:rPr>
      </w:pPr>
      <w:r w:rsidDel="00000000" w:rsidR="00000000" w:rsidRPr="00000000">
        <w:rPr>
          <w:rtl w:val="0"/>
        </w:rPr>
      </w:r>
    </w:p>
    <w:p w:rsidR="00000000" w:rsidDel="00000000" w:rsidP="00000000" w:rsidRDefault="00000000" w:rsidRPr="00000000" w14:paraId="00000005">
      <w:pPr>
        <w:numPr>
          <w:ilvl w:val="0"/>
          <w:numId w:val="1"/>
        </w:numPr>
        <w:ind w:left="720" w:hanging="360"/>
        <w:rPr>
          <w:color w:val="43464d"/>
          <w:sz w:val="27"/>
          <w:szCs w:val="27"/>
          <w:highlight w:val="white"/>
          <w:u w:val="none"/>
        </w:rPr>
      </w:pPr>
      <w:r w:rsidDel="00000000" w:rsidR="00000000" w:rsidRPr="00000000">
        <w:rPr>
          <w:color w:val="43464d"/>
          <w:sz w:val="27"/>
          <w:szCs w:val="27"/>
          <w:highlight w:val="white"/>
          <w:rtl w:val="0"/>
        </w:rPr>
        <w:t xml:space="preserve">As a part of the new CPQ project, I have undertaken more responsibility around ACV and QR calculations. Previously, I had taken more ownership of the “custom script” for QCP (Quote calculator plugin), but now my responsibilities have grown to encompass anything around ACV and QR in our new CPQ system. Despite the CPQ system being new, I think I can call myself a SME in ACV and QR calculations. I did not know </w:t>
      </w:r>
    </w:p>
    <w:p w:rsidR="00000000" w:rsidDel="00000000" w:rsidP="00000000" w:rsidRDefault="00000000" w:rsidRPr="00000000" w14:paraId="00000006">
      <w:pPr>
        <w:rPr>
          <w:color w:val="43464d"/>
          <w:sz w:val="27"/>
          <w:szCs w:val="27"/>
          <w:highlight w:val="white"/>
        </w:rPr>
      </w:pPr>
      <w:r w:rsidDel="00000000" w:rsidR="00000000" w:rsidRPr="00000000">
        <w:rPr>
          <w:rtl w:val="0"/>
        </w:rPr>
      </w:r>
    </w:p>
    <w:p w:rsidR="00000000" w:rsidDel="00000000" w:rsidP="00000000" w:rsidRDefault="00000000" w:rsidRPr="00000000" w14:paraId="00000007">
      <w:pPr>
        <w:shd w:fill="ffffff" w:val="clear"/>
        <w:spacing w:after="220" w:before="220" w:lineRule="auto"/>
        <w:rPr>
          <w:color w:val="43464d"/>
          <w:sz w:val="21"/>
          <w:szCs w:val="21"/>
          <w:highlight w:val="white"/>
        </w:rPr>
      </w:pPr>
      <w:r w:rsidDel="00000000" w:rsidR="00000000" w:rsidRPr="00000000">
        <w:rPr>
          <w:color w:val="43464d"/>
          <w:sz w:val="21"/>
          <w:szCs w:val="21"/>
          <w:highlight w:val="white"/>
          <w:rtl w:val="0"/>
        </w:rPr>
        <w:t xml:space="preserve">Since my recent promotion to L4, I have been actively engaging in new responsibilities. One notable area of growth has been my increased involvement in code reviews and in tech design. Specifically, I have played a significant role in guiding and supporting my teammates in optimizing automations on quotes, quotelines, and quoteline groups - areas crucial to our core system automations. The introduction of the new CPQ system has necessitated a shift in our coding approach, and drawing upon my past experience, I have been able to contribute to designing the most efficient and effective solutions around our core areas of automations. I am proud of the positive impact I have made on our team, as well as my ability to support and guide my colleagues in this transition. Looking ahead, I am excited to further enhance my skills and contribute to larger technical design initiatives</w:t>
      </w:r>
    </w:p>
    <w:p w:rsidR="00000000" w:rsidDel="00000000" w:rsidP="00000000" w:rsidRDefault="00000000" w:rsidRPr="00000000" w14:paraId="00000008">
      <w:pPr>
        <w:shd w:fill="ffffff" w:val="clear"/>
        <w:spacing w:after="220" w:before="220" w:lineRule="auto"/>
        <w:rPr>
          <w:color w:val="43464d"/>
          <w:sz w:val="21"/>
          <w:szCs w:val="21"/>
          <w:highlight w:val="white"/>
        </w:rPr>
      </w:pPr>
      <w:r w:rsidDel="00000000" w:rsidR="00000000" w:rsidRPr="00000000">
        <w:rPr>
          <w:color w:val="43464d"/>
          <w:sz w:val="21"/>
          <w:szCs w:val="21"/>
          <w:highlight w:val="white"/>
          <w:rtl w:val="0"/>
        </w:rPr>
        <w:t xml:space="preserve">In this quarter, I have assumed greater responsibility for ACV and QR calculations. Initially, my ownership was primarily focused on the "custom script" for the QCP (Quote Calculator Plugin). However, as I have taken on more tickets around these calculations, my responsibilities have broadened to encompass all aspects related to ACV and QR calculations.</w:t>
      </w:r>
    </w:p>
    <w:p w:rsidR="00000000" w:rsidDel="00000000" w:rsidP="00000000" w:rsidRDefault="00000000" w:rsidRPr="00000000" w14:paraId="00000009">
      <w:pPr>
        <w:shd w:fill="ffffff" w:val="clear"/>
        <w:spacing w:after="220" w:before="220" w:lineRule="auto"/>
        <w:rPr>
          <w:color w:val="43464d"/>
          <w:sz w:val="21"/>
          <w:szCs w:val="21"/>
          <w:highlight w:val="white"/>
        </w:rPr>
      </w:pPr>
      <w:r w:rsidDel="00000000" w:rsidR="00000000" w:rsidRPr="00000000">
        <w:rPr>
          <w:color w:val="43464d"/>
          <w:sz w:val="21"/>
          <w:szCs w:val="21"/>
          <w:highlight w:val="white"/>
          <w:rtl w:val="0"/>
        </w:rPr>
        <w:t xml:space="preserve">Despite how new the CPQ system is, I have become a kind of expert in the automations around ACV and QR calculations in our system. Previously, I may have taken multiple days to resolve issues, I am now able to find and fix issues in a few hours. As I continue to enhance my expertise, I aim to share my knowledge with my team so issues around QR and ACV can be quickly addressed by anyone on my team.</w:t>
      </w:r>
    </w:p>
    <w:p w:rsidR="00000000" w:rsidDel="00000000" w:rsidP="00000000" w:rsidRDefault="00000000" w:rsidRPr="00000000" w14:paraId="0000000A">
      <w:pPr>
        <w:rPr>
          <w:color w:val="43464d"/>
          <w:sz w:val="27"/>
          <w:szCs w:val="27"/>
          <w:highlight w:val="white"/>
        </w:rPr>
      </w:pPr>
      <w:r w:rsidDel="00000000" w:rsidR="00000000" w:rsidRPr="00000000">
        <w:rPr>
          <w:rtl w:val="0"/>
        </w:rPr>
      </w:r>
    </w:p>
    <w:p w:rsidR="00000000" w:rsidDel="00000000" w:rsidP="00000000" w:rsidRDefault="00000000" w:rsidRPr="00000000" w14:paraId="0000000B">
      <w:pPr>
        <w:rPr>
          <w:color w:val="43464d"/>
          <w:sz w:val="27"/>
          <w:szCs w:val="27"/>
          <w:highlight w:val="white"/>
        </w:rPr>
      </w:pPr>
      <w:r w:rsidDel="00000000" w:rsidR="00000000" w:rsidRPr="00000000">
        <w:rPr>
          <w:rtl w:val="0"/>
        </w:rPr>
      </w:r>
    </w:p>
    <w:p w:rsidR="00000000" w:rsidDel="00000000" w:rsidP="00000000" w:rsidRDefault="00000000" w:rsidRPr="00000000" w14:paraId="0000000C">
      <w:pPr>
        <w:rPr>
          <w:color w:val="43464d"/>
          <w:sz w:val="27"/>
          <w:szCs w:val="27"/>
          <w:highlight w:val="white"/>
        </w:rPr>
      </w:pPr>
      <w:r w:rsidDel="00000000" w:rsidR="00000000" w:rsidRPr="00000000">
        <w:rPr>
          <w:rtl w:val="0"/>
        </w:rPr>
      </w:r>
    </w:p>
    <w:p w:rsidR="00000000" w:rsidDel="00000000" w:rsidP="00000000" w:rsidRDefault="00000000" w:rsidRPr="00000000" w14:paraId="0000000D">
      <w:pPr>
        <w:rPr>
          <w:color w:val="43464d"/>
          <w:sz w:val="27"/>
          <w:szCs w:val="27"/>
          <w:highlight w:val="white"/>
        </w:rPr>
      </w:pPr>
      <w:r w:rsidDel="00000000" w:rsidR="00000000" w:rsidRPr="00000000">
        <w:rPr>
          <w:color w:val="43464d"/>
          <w:sz w:val="27"/>
          <w:szCs w:val="27"/>
          <w:highlight w:val="white"/>
          <w:rtl w:val="0"/>
        </w:rPr>
        <w:t xml:space="preserve">Where did you fall short in fulfilling the responsibilities of an engineer at your level? Include missed OKRs if appropriate.</w:t>
      </w:r>
    </w:p>
    <w:p w:rsidR="00000000" w:rsidDel="00000000" w:rsidP="00000000" w:rsidRDefault="00000000" w:rsidRPr="00000000" w14:paraId="0000000E">
      <w:pPr>
        <w:rPr>
          <w:color w:val="43464d"/>
          <w:sz w:val="27"/>
          <w:szCs w:val="27"/>
          <w:highlight w:val="white"/>
        </w:rPr>
      </w:pPr>
      <w:r w:rsidDel="00000000" w:rsidR="00000000" w:rsidRPr="00000000">
        <w:rPr>
          <w:rtl w:val="0"/>
        </w:rPr>
      </w:r>
    </w:p>
    <w:p w:rsidR="00000000" w:rsidDel="00000000" w:rsidP="00000000" w:rsidRDefault="00000000" w:rsidRPr="00000000" w14:paraId="0000000F">
      <w:pPr>
        <w:rPr>
          <w:color w:val="43464d"/>
          <w:sz w:val="27"/>
          <w:szCs w:val="27"/>
          <w:highlight w:val="white"/>
        </w:rPr>
      </w:pPr>
      <w:r w:rsidDel="00000000" w:rsidR="00000000" w:rsidRPr="00000000">
        <w:rPr>
          <w:color w:val="43464d"/>
          <w:sz w:val="27"/>
          <w:szCs w:val="27"/>
          <w:highlight w:val="white"/>
          <w:rtl w:val="0"/>
        </w:rPr>
        <w:t xml:space="preserve">With the preparation of the Go-live of CPQ taking priority over some of my personal development OKRs, I did not progress as much towards a Salesforce Dev 1 certification as I would have liked to this quarter. My stretch goal was to take the certification exam this quarter, but I was not yet able to pass a practice test. So I will need to review some material again, but with the deployment of CPQ coming up, I plan to have the certification exam scheduled by the end of the next quarter.</w:t>
      </w:r>
    </w:p>
    <w:p w:rsidR="00000000" w:rsidDel="00000000" w:rsidP="00000000" w:rsidRDefault="00000000" w:rsidRPr="00000000" w14:paraId="00000010">
      <w:pPr>
        <w:rPr>
          <w:color w:val="43464d"/>
          <w:sz w:val="27"/>
          <w:szCs w:val="27"/>
          <w:highlight w:val="white"/>
        </w:rPr>
      </w:pPr>
      <w:r w:rsidDel="00000000" w:rsidR="00000000" w:rsidRPr="00000000">
        <w:rPr>
          <w:rtl w:val="0"/>
        </w:rPr>
      </w:r>
    </w:p>
    <w:p w:rsidR="00000000" w:rsidDel="00000000" w:rsidP="00000000" w:rsidRDefault="00000000" w:rsidRPr="00000000" w14:paraId="00000011">
      <w:pPr>
        <w:rPr>
          <w:color w:val="43464d"/>
          <w:sz w:val="27"/>
          <w:szCs w:val="27"/>
          <w:highlight w:val="white"/>
        </w:rPr>
      </w:pPr>
      <w:r w:rsidDel="00000000" w:rsidR="00000000" w:rsidRPr="00000000">
        <w:rPr>
          <w:color w:val="43464d"/>
          <w:sz w:val="27"/>
          <w:szCs w:val="27"/>
          <w:highlight w:val="white"/>
          <w:rtl w:val="0"/>
        </w:rPr>
        <w:t xml:space="preserve">I received a request from the Solution Engineering team, who I’ve worked closely with in the past, about adding functionality to forecasting that they needed “urgently” before the end of the quarter. Unfortunately, I tried to undertake this request with limited involvement from EPMs and from senior team members. This was a mistake, as when it came time for a code review from a senior team member, I needed to redo some of my work because of something the senior team member had already seen failed before. Under the pressure of a deadline and having to re-do my work, I produced a rushed product with a few bugs that were discovered much later. However, I have now involved EPMs in the process and I will be sure to have a senior team member more involved in a ticket where they are the experts.</w:t>
      </w:r>
    </w:p>
    <w:p w:rsidR="00000000" w:rsidDel="00000000" w:rsidP="00000000" w:rsidRDefault="00000000" w:rsidRPr="00000000" w14:paraId="00000012">
      <w:pPr>
        <w:rPr>
          <w:color w:val="43464d"/>
          <w:sz w:val="27"/>
          <w:szCs w:val="27"/>
          <w:highlight w:val="white"/>
        </w:rPr>
      </w:pPr>
      <w:r w:rsidDel="00000000" w:rsidR="00000000" w:rsidRPr="00000000">
        <w:rPr>
          <w:rtl w:val="0"/>
        </w:rPr>
      </w:r>
    </w:p>
    <w:p w:rsidR="00000000" w:rsidDel="00000000" w:rsidP="00000000" w:rsidRDefault="00000000" w:rsidRPr="00000000" w14:paraId="00000013">
      <w:pPr>
        <w:rPr>
          <w:color w:val="43464d"/>
          <w:sz w:val="27"/>
          <w:szCs w:val="27"/>
          <w:highlight w:val="white"/>
        </w:rPr>
      </w:pPr>
      <w:r w:rsidDel="00000000" w:rsidR="00000000" w:rsidRPr="00000000">
        <w:rPr>
          <w:rtl w:val="0"/>
        </w:rPr>
      </w:r>
    </w:p>
    <w:p w:rsidR="00000000" w:rsidDel="00000000" w:rsidP="00000000" w:rsidRDefault="00000000" w:rsidRPr="00000000" w14:paraId="00000014">
      <w:pPr>
        <w:shd w:fill="ffffff" w:val="clear"/>
        <w:spacing w:after="220" w:before="220" w:lineRule="auto"/>
        <w:rPr>
          <w:sz w:val="21"/>
          <w:szCs w:val="21"/>
        </w:rPr>
      </w:pPr>
      <w:r w:rsidDel="00000000" w:rsidR="00000000" w:rsidRPr="00000000">
        <w:rPr>
          <w:sz w:val="21"/>
          <w:szCs w:val="21"/>
          <w:rtl w:val="0"/>
        </w:rPr>
        <w:t xml:space="preserve">During this quarter, my focus and prioritization shifted towards the preparation of the Go-live of the CPQ project, which impacted the progress of my personal development OKRs. Unfortunately, as a result, I did not make as much progress as I would have hoped towards obtaining my Salesforce Dev 1 certification. My original stretch goal was to successfully attempt the certification exam within this quarter; however, I was unable to prepare as much as I would have liked to and was unable to be prepared to take the exam. With the deployment of CPQ coming up and more time for my self-development, I plan to have the certification exam scheduled by the end of the next quarter to better contribute to our team's success.</w:t>
      </w:r>
    </w:p>
    <w:p w:rsidR="00000000" w:rsidDel="00000000" w:rsidP="00000000" w:rsidRDefault="00000000" w:rsidRPr="00000000" w14:paraId="00000015">
      <w:pPr>
        <w:shd w:fill="ffffff" w:val="clear"/>
        <w:spacing w:after="220" w:before="220" w:lineRule="auto"/>
        <w:rPr>
          <w:sz w:val="21"/>
          <w:szCs w:val="21"/>
        </w:rPr>
      </w:pPr>
      <w:r w:rsidDel="00000000" w:rsidR="00000000" w:rsidRPr="00000000">
        <w:rPr>
          <w:sz w:val="21"/>
          <w:szCs w:val="21"/>
          <w:rtl w:val="0"/>
        </w:rPr>
        <w:t xml:space="preserve">During the last quarter, I received an urgent request from the Solution Engineering team to add functionality to the forecasting system. Regrettably, I started this task with limited involvement from EPMs and SMEs for Forecasting. This was a mistake on my part, as it led to complications during a code review conducted by a senior team member. I had to redo some of my work because the senior team member had previously identified possible risks in what I had developed. Due to the time pressure and the need to address these concerns, I ended up delivering a rushed product that contained a few bugs, which were discovered later. More recently, I have actively involved EPMs in the development process and will involve senior team members in some of the tech design process as well. This ensures that I can effectively leverage their expertise and guidance throughout the development process.</w:t>
      </w:r>
    </w:p>
    <w:p w:rsidR="00000000" w:rsidDel="00000000" w:rsidP="00000000" w:rsidRDefault="00000000" w:rsidRPr="00000000" w14:paraId="0000001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drive/folders/0Byc1X6dOsAZPUUxBdXVTUUZkY1k" TargetMode="External"/><Relationship Id="rId7" Type="http://schemas.openxmlformats.org/officeDocument/2006/relationships/hyperlink" Target="https://odo.corp.qualtrics.com/wiki/index.php/Roles_at_Qualtrics#Enginee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