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65D1" w14:textId="1534F807" w:rsidR="00F75106" w:rsidRDefault="00FB6743">
      <w:pPr>
        <w:pStyle w:val="in-table"/>
      </w:pPr>
      <w:r>
        <w:rPr>
          <w:noProof/>
        </w:rPr>
        <mc:AlternateContent>
          <mc:Choice Requires="wps">
            <w:drawing>
              <wp:anchor distT="0" distB="0" distL="114300" distR="114300" simplePos="0" relativeHeight="251658240" behindDoc="0" locked="0" layoutInCell="1" allowOverlap="1" wp14:anchorId="763D905B" wp14:editId="32D7ED1E">
                <wp:simplePos x="0" y="0"/>
                <wp:positionH relativeFrom="page">
                  <wp:posOffset>0</wp:posOffset>
                </wp:positionH>
                <wp:positionV relativeFrom="page">
                  <wp:posOffset>0</wp:posOffset>
                </wp:positionV>
                <wp:extent cx="0" cy="0"/>
                <wp:effectExtent l="9525" t="9525" r="9525" b="9525"/>
                <wp:wrapNone/>
                <wp:docPr id="5"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14:paraId="22C9C7C6" w14:textId="77777777" w:rsidR="007E00A2" w:rsidRDefault="007E00A2"/>
                        </w:txbxContent>
                      </wps:txbx>
                      <wps:bodyPr rot="0" vert="vert270"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763D905B" id="_x0000_t202" coordsize="21600,21600" o:spt="202" path="m,l,21600r21600,l21600,xe">
                <v:stroke joinstyle="miter"/>
                <v:path gradientshapeok="t" o:connecttype="rect"/>
              </v:shapetype>
              <v:shape id="Carma DocSys~brief" o:spid="_x0000_s1026" type="#_x0000_t202" style="position:absolute;margin-left:0;margin-top:0;width:0;height:0;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" strokecolor="fuchsia">
                <v:textbox style="layout-flow:vertical;mso-layout-flow-alt:bottom-to-top">
                  <w:txbxContent>
                    <w:p w14:paraId="22C9C7C6" w14:textId="77777777" w:rsidR="007E00A2" w:rsidRDefault="007E00A2"/>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2"/>
      </w:tblGrid>
      <w:tr w:rsidR="00010990" w14:paraId="7FD40C51" w14:textId="77777777">
        <w:tc>
          <w:tcPr>
            <w:tcW w:w="0" w:type="auto"/>
          </w:tcPr>
          <w:p w14:paraId="676AB2B1" w14:textId="1BC65F97" w:rsidR="007E00A2" w:rsidRDefault="00FB6743">
            <w:bookmarkStart w:id="0" w:name="woordmerk"/>
            <w:bookmarkStart w:id="1" w:name="woordmerk_bk"/>
            <w:bookmarkEnd w:id="0"/>
            <w:r>
              <w:rPr>
                <w:noProof/>
              </w:rPr>
              <w:drawing>
                <wp:inline distT="0" distB="0" distL="0" distR="0" wp14:anchorId="20B06DB2" wp14:editId="2B6CF851">
                  <wp:extent cx="2340869" cy="1583439"/>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632AE65B" w14:textId="4EA62F0E" w:rsidR="00F75106" w:rsidRDefault="00FB6743">
            <w:r>
              <w:fldChar w:fldCharType="begin"/>
            </w:r>
            <w:r>
              <w:instrText xml:space="preserve"> DOCPROPERTY woordmerk </w:instrText>
            </w:r>
            <w:r w:rsidR="00C35F0A">
              <w:fldChar w:fldCharType="separate"/>
            </w:r>
            <w:r>
              <w:fldChar w:fldCharType="end"/>
            </w:r>
          </w:p>
        </w:tc>
      </w:tr>
    </w:tbl>
    <w:p w14:paraId="04E988C6"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010990" w14:paraId="0013F5D2" w14:textId="77777777">
        <w:trPr>
          <w:trHeight w:hRule="exact" w:val="306"/>
        </w:trPr>
        <w:tc>
          <w:tcPr>
            <w:tcW w:w="7512" w:type="dxa"/>
            <w:gridSpan w:val="2"/>
          </w:tcPr>
          <w:p w14:paraId="0E30C576" w14:textId="29FD23AB" w:rsidR="00F75106" w:rsidRDefault="00FB6743">
            <w:pPr>
              <w:pStyle w:val="Huisstijl-Retouradres"/>
            </w:pPr>
            <w:r>
              <w:fldChar w:fldCharType="begin"/>
            </w:r>
            <w:r w:rsidR="000129A4">
              <w:instrText xml:space="preserve"> DOCPROPERTY retouradres </w:instrText>
            </w:r>
            <w:r>
              <w:fldChar w:fldCharType="separate"/>
            </w:r>
            <w:r w:rsidR="000129A4">
              <w:t>&gt; Retouradres Postbus 20301 2500 EH  Den Haag</w:t>
            </w:r>
            <w:r>
              <w:fldChar w:fldCharType="end"/>
            </w:r>
          </w:p>
        </w:tc>
      </w:tr>
      <w:tr w:rsidR="00010990" w14:paraId="1DE23B5D" w14:textId="77777777">
        <w:trPr>
          <w:cantSplit/>
          <w:trHeight w:hRule="exact" w:val="85"/>
        </w:trPr>
        <w:tc>
          <w:tcPr>
            <w:tcW w:w="7512" w:type="dxa"/>
            <w:gridSpan w:val="2"/>
          </w:tcPr>
          <w:p w14:paraId="18CA2460" w14:textId="77777777" w:rsidR="00F75106" w:rsidRDefault="00F75106">
            <w:pPr>
              <w:pStyle w:val="Huisstijl-Rubricering"/>
            </w:pPr>
          </w:p>
        </w:tc>
      </w:tr>
      <w:tr w:rsidR="00010990" w14:paraId="6B4E0521" w14:textId="77777777">
        <w:trPr>
          <w:cantSplit/>
          <w:trHeight w:hRule="exact" w:val="187"/>
        </w:trPr>
        <w:tc>
          <w:tcPr>
            <w:tcW w:w="7512" w:type="dxa"/>
            <w:gridSpan w:val="2"/>
          </w:tcPr>
          <w:p w14:paraId="0B0C20AB" w14:textId="6F4E1A54" w:rsidR="00F75106" w:rsidRDefault="00FB6743">
            <w:pPr>
              <w:pStyle w:val="Huisstijl-Rubricering"/>
            </w:pPr>
            <w:r>
              <w:fldChar w:fldCharType="begin"/>
            </w:r>
            <w:r w:rsidR="000129A4">
              <w:instrText xml:space="preserve"> DOCPROPERTY rubricering </w:instrText>
            </w:r>
            <w:r w:rsidR="00C35F0A">
              <w:fldChar w:fldCharType="separate"/>
            </w:r>
            <w:r>
              <w:fldChar w:fldCharType="end"/>
            </w:r>
          </w:p>
        </w:tc>
      </w:tr>
      <w:tr w:rsidR="00010990" w14:paraId="3E9F99F4" w14:textId="77777777">
        <w:trPr>
          <w:cantSplit/>
          <w:trHeight w:hRule="exact" w:val="2166"/>
        </w:trPr>
        <w:tc>
          <w:tcPr>
            <w:tcW w:w="7512" w:type="dxa"/>
            <w:gridSpan w:val="2"/>
          </w:tcPr>
          <w:p w14:paraId="4D35033B" w14:textId="2E6255B2" w:rsidR="007E00A2" w:rsidRDefault="00FB6743" w:rsidP="007E00A2">
            <w:pPr>
              <w:pStyle w:val="adres"/>
            </w:pPr>
            <w:r>
              <w:t>Aan de Voorzitter van de Tweede Kamer</w:t>
            </w:r>
          </w:p>
          <w:p w14:paraId="05C9D58A" w14:textId="77777777" w:rsidR="007E00A2" w:rsidRDefault="00FB6743" w:rsidP="007E00A2">
            <w:pPr>
              <w:pStyle w:val="adres"/>
            </w:pPr>
            <w:r>
              <w:t>der Staten-Generaal</w:t>
            </w:r>
          </w:p>
          <w:p w14:paraId="2B11C036" w14:textId="77777777" w:rsidR="007E00A2" w:rsidRDefault="00FB6743" w:rsidP="007E00A2">
            <w:pPr>
              <w:pStyle w:val="adres"/>
            </w:pPr>
            <w:r>
              <w:t>Postbus 20018</w:t>
            </w:r>
          </w:p>
          <w:p w14:paraId="2B27A7FE" w14:textId="6307B07B" w:rsidR="00F75106" w:rsidRDefault="00FB6743" w:rsidP="007E00A2">
            <w:pPr>
              <w:pStyle w:val="adres"/>
            </w:pPr>
            <w:r>
              <w:t>2500 EA DEN HAAG</w:t>
            </w:r>
          </w:p>
          <w:p w14:paraId="2B648F6B" w14:textId="17AFC32C" w:rsidR="00F75106" w:rsidRDefault="00FB6743">
            <w:pPr>
              <w:pStyle w:val="kixcode"/>
            </w:pPr>
            <w:r>
              <w:fldChar w:fldCharType="begin"/>
            </w:r>
            <w:r w:rsidR="000129A4">
              <w:instrText xml:space="preserve"> DOCPROPERTY kix </w:instrText>
            </w:r>
            <w:r w:rsidR="00C35F0A">
              <w:fldChar w:fldCharType="separate"/>
            </w:r>
            <w:r>
              <w:fldChar w:fldCharType="end"/>
            </w:r>
          </w:p>
          <w:p w14:paraId="4BDED509" w14:textId="77777777" w:rsidR="00F75106" w:rsidRDefault="00F75106">
            <w:pPr>
              <w:pStyle w:val="kixcode"/>
            </w:pPr>
          </w:p>
        </w:tc>
      </w:tr>
      <w:tr w:rsidR="00010990" w14:paraId="77D0C654" w14:textId="77777777">
        <w:trPr>
          <w:trHeight w:hRule="exact" w:val="465"/>
        </w:trPr>
        <w:tc>
          <w:tcPr>
            <w:tcW w:w="7512" w:type="dxa"/>
            <w:gridSpan w:val="2"/>
          </w:tcPr>
          <w:p w14:paraId="0BE1FDC3" w14:textId="77777777" w:rsidR="00F75106" w:rsidRDefault="00F75106">
            <w:pPr>
              <w:pStyle w:val="broodtekst"/>
            </w:pPr>
          </w:p>
        </w:tc>
      </w:tr>
      <w:tr w:rsidR="00010990" w14:paraId="5E12C55E" w14:textId="77777777">
        <w:trPr>
          <w:trHeight w:hRule="exact" w:val="238"/>
        </w:trPr>
        <w:tc>
          <w:tcPr>
            <w:tcW w:w="1099" w:type="dxa"/>
          </w:tcPr>
          <w:p w14:paraId="1F556FF7" w14:textId="29450301" w:rsidR="00F75106" w:rsidRDefault="00FB6743">
            <w:pPr>
              <w:pStyle w:val="datumonderwerp"/>
              <w:tabs>
                <w:tab w:val="clear" w:pos="794"/>
                <w:tab w:val="left" w:pos="1092"/>
              </w:tabs>
              <w:ind w:left="1140" w:hanging="1140"/>
              <w:rPr>
                <w:noProof/>
              </w:rPr>
            </w:pPr>
            <w:r>
              <w:rPr>
                <w:noProof/>
              </w:rPr>
              <w:fldChar w:fldCharType="begin"/>
            </w:r>
            <w:r w:rsidR="00D2034F">
              <w:rPr>
                <w:noProof/>
              </w:rPr>
              <w:instrText xml:space="preserve"> DOCPROPERTY _datum </w:instrText>
            </w:r>
            <w:r>
              <w:rPr>
                <w:noProof/>
              </w:rPr>
              <w:fldChar w:fldCharType="separate"/>
            </w:r>
            <w:r w:rsidR="00D2034F">
              <w:rPr>
                <w:noProof/>
              </w:rPr>
              <w:t>Datum</w:t>
            </w:r>
            <w:r>
              <w:rPr>
                <w:noProof/>
              </w:rPr>
              <w:fldChar w:fldCharType="end"/>
            </w:r>
          </w:p>
        </w:tc>
        <w:tc>
          <w:tcPr>
            <w:tcW w:w="6413" w:type="dxa"/>
          </w:tcPr>
          <w:p w14:paraId="2BB51C7E" w14:textId="0B477C0C" w:rsidR="00F75106" w:rsidRDefault="00FB6743">
            <w:pPr>
              <w:pStyle w:val="datumonderwerp"/>
              <w:tabs>
                <w:tab w:val="clear" w:pos="794"/>
                <w:tab w:val="left" w:pos="1092"/>
              </w:tabs>
              <w:ind w:left="1140" w:hanging="1140"/>
            </w:pPr>
            <w:r w:rsidRPr="00D20912">
              <w:fldChar w:fldCharType="begin"/>
            </w:r>
            <w:r w:rsidR="000129A4" w:rsidRPr="00D20912">
              <w:instrText xml:space="preserve"> DOCPROPERTY datum </w:instrText>
            </w:r>
            <w:r w:rsidRPr="00D20912">
              <w:fldChar w:fldCharType="separate"/>
            </w:r>
            <w:r w:rsidR="000129A4" w:rsidRPr="00D20912">
              <w:t>1</w:t>
            </w:r>
            <w:r w:rsidR="00D20912" w:rsidRPr="00D20912">
              <w:t xml:space="preserve">6 mei </w:t>
            </w:r>
            <w:r w:rsidR="000129A4" w:rsidRPr="00D20912">
              <w:t>2024</w:t>
            </w:r>
            <w:r w:rsidRPr="00D20912">
              <w:fldChar w:fldCharType="end"/>
            </w:r>
          </w:p>
        </w:tc>
      </w:tr>
      <w:tr w:rsidR="00010990" w14:paraId="50AA3D00" w14:textId="77777777" w:rsidTr="007E00A2">
        <w:trPr>
          <w:trHeight w:hRule="exact" w:val="896"/>
        </w:trPr>
        <w:tc>
          <w:tcPr>
            <w:tcW w:w="1099" w:type="dxa"/>
          </w:tcPr>
          <w:p w14:paraId="112A9ED0" w14:textId="4025154B" w:rsidR="00F75106" w:rsidRDefault="00FB6743">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D2034F">
              <w:rPr>
                <w:noProof/>
              </w:rPr>
              <w:t>Onderwerp</w:t>
            </w:r>
            <w:r>
              <w:rPr>
                <w:noProof/>
              </w:rPr>
              <w:fldChar w:fldCharType="end"/>
            </w:r>
          </w:p>
        </w:tc>
        <w:tc>
          <w:tcPr>
            <w:tcW w:w="6413" w:type="dxa"/>
          </w:tcPr>
          <w:p w14:paraId="2B1B481D" w14:textId="7A4A37FC" w:rsidR="00F75106" w:rsidRDefault="00FB6743">
            <w:pPr>
              <w:pStyle w:val="datumonderwerp"/>
            </w:pPr>
            <w:r>
              <w:fldChar w:fldCharType="begin"/>
            </w:r>
            <w:r w:rsidR="000129A4">
              <w:instrText xml:space="preserve"> DOCPROPERTY onderwerp </w:instrText>
            </w:r>
            <w:r>
              <w:fldChar w:fldCharType="separate"/>
            </w:r>
            <w:r w:rsidR="000129A4">
              <w:t xml:space="preserve">Beantwoording Kamervragen van de leden </w:t>
            </w:r>
            <w:proofErr w:type="spellStart"/>
            <w:r w:rsidR="000129A4">
              <w:t>Lahlah</w:t>
            </w:r>
            <w:proofErr w:type="spellEnd"/>
            <w:r w:rsidR="000129A4">
              <w:t xml:space="preserve"> en </w:t>
            </w:r>
            <w:proofErr w:type="spellStart"/>
            <w:r w:rsidR="000129A4">
              <w:t>Chakor</w:t>
            </w:r>
            <w:proofErr w:type="spellEnd"/>
            <w:r w:rsidR="000129A4">
              <w:t xml:space="preserve"> (GroenLinks-PvdA) over verbieden van hoofddoekjes</w:t>
            </w:r>
            <w:r>
              <w:fldChar w:fldCharType="end"/>
            </w:r>
            <w:r w:rsidR="007E00A2">
              <w:t xml:space="preserve"> </w:t>
            </w:r>
            <w:r w:rsidR="007E00A2" w:rsidRPr="007E00A2">
              <w:t>en andere religieuze uitingen bij boa’s</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010990" w14:paraId="621C3D1B" w14:textId="77777777">
        <w:tc>
          <w:tcPr>
            <w:tcW w:w="2013" w:type="dxa"/>
          </w:tcPr>
          <w:p w14:paraId="170C6599" w14:textId="51A26E88" w:rsidR="007E00A2" w:rsidRDefault="00FB6743" w:rsidP="007E00A2">
            <w:pPr>
              <w:pStyle w:val="afzendgegevens-bold"/>
            </w:pPr>
            <w:bookmarkStart w:id="2" w:name="referentiegegevens"/>
            <w:bookmarkStart w:id="3" w:name="referentiegegevens_bk"/>
            <w:bookmarkEnd w:id="2"/>
            <w:r>
              <w:t xml:space="preserve">Directoraat-Generaal Politie en Veiligheidsregio’s </w:t>
            </w:r>
          </w:p>
          <w:p w14:paraId="79923C1A" w14:textId="7A189AF1" w:rsidR="007E00A2" w:rsidRDefault="00FB6743" w:rsidP="007E00A2">
            <w:pPr>
              <w:pStyle w:val="witregel1"/>
            </w:pPr>
            <w:r>
              <w:t> </w:t>
            </w:r>
          </w:p>
          <w:p w14:paraId="31E2416A" w14:textId="4FF45646" w:rsidR="007E00A2" w:rsidRDefault="00FB6743" w:rsidP="007E00A2">
            <w:pPr>
              <w:pStyle w:val="afzendgegevens"/>
            </w:pPr>
            <w:r>
              <w:t>Turfmarkt 147</w:t>
            </w:r>
          </w:p>
          <w:p w14:paraId="3FC5733C" w14:textId="14E2AA07" w:rsidR="007E00A2" w:rsidRPr="004D175E" w:rsidRDefault="00FB6743" w:rsidP="007E00A2">
            <w:pPr>
              <w:pStyle w:val="afzendgegevens"/>
              <w:rPr>
                <w:lang w:val="de-DE"/>
              </w:rPr>
            </w:pPr>
            <w:r w:rsidRPr="004D175E">
              <w:rPr>
                <w:lang w:val="de-DE"/>
              </w:rPr>
              <w:t>2511 DP  Den Haag</w:t>
            </w:r>
          </w:p>
          <w:p w14:paraId="0F4D513D" w14:textId="24324B9B" w:rsidR="007E00A2" w:rsidRPr="004D175E" w:rsidRDefault="00FB6743" w:rsidP="007E00A2">
            <w:pPr>
              <w:pStyle w:val="afzendgegevens"/>
              <w:rPr>
                <w:lang w:val="de-DE"/>
              </w:rPr>
            </w:pPr>
            <w:r w:rsidRPr="004D175E">
              <w:rPr>
                <w:lang w:val="de-DE"/>
              </w:rPr>
              <w:t>Postbus 20301</w:t>
            </w:r>
          </w:p>
          <w:p w14:paraId="522A3FAF" w14:textId="39DA0DA4" w:rsidR="007E00A2" w:rsidRPr="004D175E" w:rsidRDefault="00FB6743" w:rsidP="007E00A2">
            <w:pPr>
              <w:pStyle w:val="afzendgegevens"/>
              <w:rPr>
                <w:lang w:val="de-DE"/>
              </w:rPr>
            </w:pPr>
            <w:r w:rsidRPr="004D175E">
              <w:rPr>
                <w:lang w:val="de-DE"/>
              </w:rPr>
              <w:t>2500 EH  Den Haag</w:t>
            </w:r>
          </w:p>
          <w:p w14:paraId="213D8235" w14:textId="4FB8FA9A" w:rsidR="007E00A2" w:rsidRPr="004D175E" w:rsidRDefault="00FB6743" w:rsidP="007E00A2">
            <w:pPr>
              <w:pStyle w:val="afzendgegevens"/>
              <w:rPr>
                <w:lang w:val="de-DE"/>
              </w:rPr>
            </w:pPr>
            <w:r w:rsidRPr="004D175E">
              <w:rPr>
                <w:lang w:val="de-DE"/>
              </w:rPr>
              <w:t>www.rijksoverheid.nl/jenv</w:t>
            </w:r>
          </w:p>
          <w:p w14:paraId="7D425C05" w14:textId="75D138AE" w:rsidR="007E00A2" w:rsidRDefault="00FB6743" w:rsidP="007E00A2">
            <w:pPr>
              <w:pStyle w:val="afzendkopje"/>
            </w:pPr>
            <w:r>
              <w:t>Contactpersoon</w:t>
            </w:r>
          </w:p>
          <w:p w14:paraId="01C6B567" w14:textId="3F29D1E9" w:rsidR="007E00A2" w:rsidRDefault="00FB6743" w:rsidP="007E00A2">
            <w:pPr>
              <w:pStyle w:val="afzendgegevens"/>
            </w:pPr>
            <w:r>
              <w:t>T  070 426 64 26</w:t>
            </w:r>
          </w:p>
          <w:p w14:paraId="79D05DEA" w14:textId="49AFDEB5" w:rsidR="007E00A2" w:rsidRDefault="00FB6743" w:rsidP="007E00A2">
            <w:pPr>
              <w:pStyle w:val="afzendgegevens"/>
            </w:pPr>
            <w:r>
              <w:t>F  070 426 86 42</w:t>
            </w:r>
          </w:p>
          <w:p w14:paraId="39CE7095" w14:textId="3FC1E4DD" w:rsidR="007E00A2" w:rsidRDefault="00FB6743" w:rsidP="007E00A2">
            <w:pPr>
              <w:pStyle w:val="witregel2"/>
            </w:pPr>
            <w:r>
              <w:t> </w:t>
            </w:r>
          </w:p>
          <w:p w14:paraId="1B41FA89" w14:textId="4D352419" w:rsidR="007E00A2" w:rsidRDefault="00FB6743" w:rsidP="007E00A2">
            <w:pPr>
              <w:pStyle w:val="referentiekopjes"/>
            </w:pPr>
            <w:r>
              <w:t>Projectnaam</w:t>
            </w:r>
          </w:p>
          <w:p w14:paraId="1E289EFE" w14:textId="24782FFD" w:rsidR="007E00A2" w:rsidRDefault="00FB6743" w:rsidP="007E00A2">
            <w:pPr>
              <w:pStyle w:val="referentiegegevens"/>
            </w:pPr>
            <w:r>
              <w:t xml:space="preserve">Beantwoording Kamervragen van de leden Lahlah en Chakor (GroenLinks-PvdA) over verbieden van hoofddoekjes en andere religieuze uitingen bij boa’s </w:t>
            </w:r>
          </w:p>
          <w:p w14:paraId="0EDB32CC" w14:textId="0A387283" w:rsidR="007E00A2" w:rsidRDefault="00FB6743" w:rsidP="007E00A2">
            <w:pPr>
              <w:pStyle w:val="witregel1"/>
            </w:pPr>
            <w:r>
              <w:t> </w:t>
            </w:r>
          </w:p>
          <w:p w14:paraId="022A0963" w14:textId="21B6D171" w:rsidR="007E00A2" w:rsidRDefault="00FB6743" w:rsidP="007E00A2">
            <w:pPr>
              <w:pStyle w:val="referentiekopjes"/>
            </w:pPr>
            <w:r>
              <w:t>Ons kenmerk</w:t>
            </w:r>
          </w:p>
          <w:p w14:paraId="3B15B33A" w14:textId="554ABE77" w:rsidR="007E00A2" w:rsidRDefault="00FB6743" w:rsidP="007E00A2">
            <w:pPr>
              <w:pStyle w:val="referentiegegevens"/>
            </w:pPr>
            <w:r>
              <w:fldChar w:fldCharType="begin"/>
            </w:r>
            <w:r>
              <w:instrText xml:space="preserve"> DOCPROPERTY onskenmerk </w:instrText>
            </w:r>
            <w:r>
              <w:fldChar w:fldCharType="separate"/>
            </w:r>
            <w:r>
              <w:t>5401166</w:t>
            </w:r>
            <w:r>
              <w:fldChar w:fldCharType="end"/>
            </w:r>
          </w:p>
          <w:p w14:paraId="565F2041" w14:textId="1A653788" w:rsidR="007E00A2" w:rsidRDefault="00FB6743" w:rsidP="007E00A2">
            <w:pPr>
              <w:pStyle w:val="witregel1"/>
            </w:pPr>
            <w:r>
              <w:t> </w:t>
            </w:r>
          </w:p>
          <w:p w14:paraId="5B1024D7" w14:textId="15624112" w:rsidR="007E00A2" w:rsidRDefault="00FB6743" w:rsidP="007E00A2">
            <w:pPr>
              <w:pStyle w:val="clausule"/>
            </w:pPr>
            <w:r>
              <w:t>Bij beantwoording de datum en ons kenmerk vermelden. Wilt u slechts één zaak in uw brief behandelen.</w:t>
            </w:r>
          </w:p>
          <w:p w14:paraId="0F07BE4E" w14:textId="77777777" w:rsidR="007E00A2" w:rsidRDefault="007E00A2" w:rsidP="007E00A2">
            <w:pPr>
              <w:pStyle w:val="referentiegegevens"/>
            </w:pPr>
          </w:p>
          <w:bookmarkEnd w:id="3"/>
          <w:p w14:paraId="596D12B7" w14:textId="77777777" w:rsidR="007E00A2" w:rsidRPr="007E00A2" w:rsidRDefault="007E00A2" w:rsidP="007E00A2">
            <w:pPr>
              <w:pStyle w:val="referentiegegevens"/>
            </w:pPr>
          </w:p>
          <w:p w14:paraId="2DF3193E" w14:textId="22B8C6AE" w:rsidR="00F75106" w:rsidRDefault="00FB6743">
            <w:pPr>
              <w:pStyle w:val="referentiegegevens"/>
            </w:pPr>
            <w:r>
              <w:fldChar w:fldCharType="begin"/>
            </w:r>
            <w:r>
              <w:instrText xml:space="preserve"> DOCPROPERTY referentiegegevens </w:instrText>
            </w:r>
            <w:r w:rsidR="00C35F0A">
              <w:fldChar w:fldCharType="separate"/>
            </w:r>
            <w:r>
              <w:fldChar w:fldCharType="end"/>
            </w:r>
          </w:p>
        </w:tc>
      </w:tr>
    </w:tbl>
    <w:p w14:paraId="70612FFD" w14:textId="77777777" w:rsidR="00F75106" w:rsidRDefault="00F75106">
      <w:pPr>
        <w:pStyle w:val="broodtekst"/>
      </w:pPr>
    </w:p>
    <w:p w14:paraId="5B7AEE6D" w14:textId="77777777" w:rsidR="00F75106" w:rsidRDefault="00F75106">
      <w:pPr>
        <w:pStyle w:val="broodtekst"/>
        <w:sectPr w:rsidR="00F75106">
          <w:headerReference w:type="even" r:id="rId9"/>
          <w:headerReference w:type="default" r:id="rId10"/>
          <w:footerReference w:type="even" r:id="rId11"/>
          <w:footerReference w:type="default" r:id="rId12"/>
          <w:headerReference w:type="first" r:id="rId13"/>
          <w:footerReference w:type="first" r:id="rId14"/>
          <w:pgSz w:w="11906" w:h="16838" w:code="9"/>
          <w:pgMar w:top="2398" w:right="2818" w:bottom="1077" w:left="1588" w:header="2398" w:footer="346" w:gutter="0"/>
          <w:cols w:space="720"/>
          <w:titlePg/>
          <w:docGrid w:linePitch="360"/>
        </w:sectPr>
      </w:pPr>
    </w:p>
    <w:p w14:paraId="1812D751" w14:textId="77777777" w:rsidR="00F75106" w:rsidRDefault="00F75106">
      <w:pPr>
        <w:pStyle w:val="broodtekst"/>
      </w:pPr>
      <w:bookmarkStart w:id="6" w:name="cursor"/>
      <w:bookmarkEnd w:id="6"/>
    </w:p>
    <w:p w14:paraId="09F64D3B" w14:textId="77777777" w:rsidR="007E00A2" w:rsidRDefault="007E00A2">
      <w:pPr>
        <w:pStyle w:val="broodtekst"/>
      </w:pPr>
    </w:p>
    <w:p w14:paraId="3FE22E4A" w14:textId="1102532B" w:rsidR="007E00A2" w:rsidRDefault="00FB6743" w:rsidP="007E00A2">
      <w:pPr>
        <w:pStyle w:val="broodtekst"/>
      </w:pPr>
      <w:r>
        <w:t xml:space="preserve">In het antwoord op uw brief </w:t>
      </w:r>
      <w:r w:rsidRPr="0011061C">
        <w:t xml:space="preserve">van </w:t>
      </w:r>
      <w:r w:rsidR="0011061C" w:rsidRPr="0011061C">
        <w:t>8</w:t>
      </w:r>
      <w:r w:rsidRPr="0011061C">
        <w:t xml:space="preserve"> maart 2024, nr. </w:t>
      </w:r>
      <w:r w:rsidR="0011061C" w:rsidRPr="0011061C">
        <w:t>5293107</w:t>
      </w:r>
      <w:r w:rsidRPr="0011061C">
        <w:t xml:space="preserve">, </w:t>
      </w:r>
      <w:r w:rsidR="004D175E">
        <w:t>deel ik</w:t>
      </w:r>
      <w:r w:rsidRPr="0011061C">
        <w:t xml:space="preserve"> u mede dat de vragen van de leden </w:t>
      </w:r>
      <w:proofErr w:type="spellStart"/>
      <w:r w:rsidRPr="0011061C">
        <w:t>Lahlah</w:t>
      </w:r>
      <w:proofErr w:type="spellEnd"/>
      <w:r w:rsidRPr="0011061C">
        <w:t xml:space="preserve"> en </w:t>
      </w:r>
      <w:proofErr w:type="spellStart"/>
      <w:r w:rsidRPr="0011061C">
        <w:t>Chakor</w:t>
      </w:r>
      <w:proofErr w:type="spellEnd"/>
      <w:r w:rsidRPr="0011061C">
        <w:t xml:space="preserve"> (GroenLinks-PvdA) aan de ministers van Justitie en Veiligheid en Binnenlandse Zaken en Koninkrijkrelaties over verbieden van hoofddoekjes en andere religieuze uitingen bij boa’s worden beantwoord zoals aangegeven in de bijlage van deze brief.</w:t>
      </w:r>
    </w:p>
    <w:p w14:paraId="764C2282" w14:textId="77777777" w:rsidR="007E00A2" w:rsidRDefault="007E00A2" w:rsidP="00690E82">
      <w:pPr>
        <w:pStyle w:val="broodtekst"/>
      </w:pPr>
      <w:bookmarkStart w:id="7" w:name="ondertekening"/>
      <w:bookmarkEnd w:id="7"/>
    </w:p>
    <w:p w14:paraId="00DED287" w14:textId="77777777" w:rsidR="004D175E" w:rsidRDefault="004D175E" w:rsidP="00690E82">
      <w:pPr>
        <w:pStyle w:val="broodtekst"/>
      </w:pPr>
    </w:p>
    <w:p w14:paraId="66216491" w14:textId="31ECFBE0" w:rsidR="007E00A2" w:rsidRDefault="004D175E" w:rsidP="00690E82">
      <w:pPr>
        <w:pStyle w:val="broodtekst"/>
      </w:pPr>
      <w:r w:rsidRPr="00C35F0A">
        <w:t>Mede namens de minister van Binnenlandse Zaken en Koninkrijkrelaties,</w:t>
      </w:r>
    </w:p>
    <w:p w14:paraId="5040ACE5" w14:textId="77777777" w:rsidR="004D175E" w:rsidRDefault="004D175E" w:rsidP="00690E82">
      <w:pPr>
        <w:pStyle w:val="broodtekst"/>
      </w:pPr>
    </w:p>
    <w:p w14:paraId="2436ADC4" w14:textId="77777777" w:rsidR="004D175E" w:rsidRDefault="004D175E" w:rsidP="00690E82">
      <w:pPr>
        <w:pStyle w:val="broodtekst"/>
      </w:pPr>
    </w:p>
    <w:p w14:paraId="69058507" w14:textId="3BEA3D19" w:rsidR="007E00A2" w:rsidRDefault="00FB6743" w:rsidP="00690E82">
      <w:pPr>
        <w:pStyle w:val="broodtekst"/>
      </w:pPr>
      <w:r>
        <w:t xml:space="preserve">De minister van Justitie en Veiligheid </w:t>
      </w:r>
    </w:p>
    <w:p w14:paraId="509C3DC9" w14:textId="77777777" w:rsidR="007E00A2" w:rsidRDefault="007E00A2" w:rsidP="00690E82">
      <w:pPr>
        <w:pStyle w:val="broodtekst"/>
      </w:pPr>
    </w:p>
    <w:p w14:paraId="459E5DEC" w14:textId="77777777" w:rsidR="004D175E" w:rsidRDefault="004D175E" w:rsidP="00690E82">
      <w:pPr>
        <w:pStyle w:val="broodtekst"/>
      </w:pPr>
    </w:p>
    <w:p w14:paraId="12748F9B" w14:textId="77777777" w:rsidR="007E00A2" w:rsidRDefault="007E00A2" w:rsidP="00690E82">
      <w:pPr>
        <w:pStyle w:val="broodtekst"/>
      </w:pPr>
    </w:p>
    <w:p w14:paraId="1F57DE9A" w14:textId="4726BDE9" w:rsidR="00F75106" w:rsidRDefault="00FB6743" w:rsidP="00690E82">
      <w:pPr>
        <w:pStyle w:val="broodtekst"/>
      </w:pPr>
      <w:r>
        <w:t>D. Yeşilgöz-Zegerius</w:t>
      </w:r>
      <w:r w:rsidRPr="007E00A2">
        <w:t xml:space="preserve"> </w:t>
      </w:r>
    </w:p>
    <w:p w14:paraId="3B8D0A44" w14:textId="77777777" w:rsidR="007E00A2" w:rsidRDefault="007E00A2" w:rsidP="00690E82">
      <w:pPr>
        <w:pStyle w:val="broodtekst"/>
      </w:pPr>
    </w:p>
    <w:p w14:paraId="0D6278D6" w14:textId="77777777" w:rsidR="007E00A2" w:rsidRDefault="007E00A2" w:rsidP="00690E82">
      <w:pPr>
        <w:pStyle w:val="broodtekst"/>
      </w:pPr>
    </w:p>
    <w:p w14:paraId="01E09624" w14:textId="77777777" w:rsidR="007E00A2" w:rsidRDefault="007E00A2" w:rsidP="00690E82">
      <w:pPr>
        <w:pStyle w:val="broodtekst"/>
      </w:pPr>
    </w:p>
    <w:p w14:paraId="4EEAE91E" w14:textId="1D88FBA7" w:rsidR="007E00A2" w:rsidRDefault="00FB6743">
      <w:pPr>
        <w:spacing w:line="240" w:lineRule="auto"/>
        <w:rPr>
          <w:szCs w:val="18"/>
        </w:rPr>
      </w:pPr>
      <w:r>
        <w:br w:type="page"/>
      </w:r>
    </w:p>
    <w:p w14:paraId="2B2AF6EF" w14:textId="495A15DE" w:rsidR="007E00A2" w:rsidRDefault="00FB6743" w:rsidP="007E00A2">
      <w:pPr>
        <w:pStyle w:val="broodtekst"/>
        <w:rPr>
          <w:b/>
          <w:bCs/>
        </w:rPr>
      </w:pPr>
      <w:r w:rsidRPr="007E00A2">
        <w:rPr>
          <w:b/>
          <w:bCs/>
        </w:rPr>
        <w:lastRenderedPageBreak/>
        <w:t xml:space="preserve">Antwoorden van de minister van Justitie en Veiligheid </w:t>
      </w:r>
      <w:r w:rsidR="00F40CF4">
        <w:rPr>
          <w:b/>
          <w:bCs/>
        </w:rPr>
        <w:t>mede namens de minister van</w:t>
      </w:r>
      <w:r w:rsidRPr="007E00A2">
        <w:rPr>
          <w:b/>
          <w:bCs/>
        </w:rPr>
        <w:t xml:space="preserve"> Binnenlandse Zaken en Koninkrijksrelaties op Kamervragen van de leden </w:t>
      </w:r>
      <w:proofErr w:type="spellStart"/>
      <w:r w:rsidRPr="007E00A2">
        <w:rPr>
          <w:b/>
          <w:bCs/>
        </w:rPr>
        <w:t>Lahlah</w:t>
      </w:r>
      <w:proofErr w:type="spellEnd"/>
      <w:r w:rsidRPr="007E00A2">
        <w:rPr>
          <w:b/>
          <w:bCs/>
        </w:rPr>
        <w:t xml:space="preserve"> en </w:t>
      </w:r>
      <w:proofErr w:type="spellStart"/>
      <w:r w:rsidRPr="007E00A2">
        <w:rPr>
          <w:b/>
          <w:bCs/>
        </w:rPr>
        <w:t>Chakor</w:t>
      </w:r>
      <w:proofErr w:type="spellEnd"/>
      <w:r w:rsidRPr="007E00A2">
        <w:rPr>
          <w:b/>
          <w:bCs/>
        </w:rPr>
        <w:t xml:space="preserve"> (GroenLinks-PvdA) over verbieden van hoofddoekjes en andere religieuze uitingen bij boa’s.</w:t>
      </w:r>
    </w:p>
    <w:p w14:paraId="586C5E20" w14:textId="77777777" w:rsidR="007E00A2" w:rsidRDefault="007E00A2" w:rsidP="007E00A2">
      <w:pPr>
        <w:pStyle w:val="broodtekst"/>
        <w:rPr>
          <w:b/>
          <w:bCs/>
        </w:rPr>
      </w:pPr>
    </w:p>
    <w:p w14:paraId="40334A24"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Vraag 1</w:t>
      </w:r>
    </w:p>
    <w:p w14:paraId="3DB54077" w14:textId="3FFF4CD4" w:rsidR="007E00A2"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Kent u het bericht “</w:t>
      </w:r>
      <w:proofErr w:type="spellStart"/>
      <w:r w:rsidRPr="00D64295">
        <w:rPr>
          <w:rFonts w:eastAsia="DejaVuSerifCondensed" w:cs="DejaVuSerifCondensed"/>
          <w:b/>
          <w:bCs/>
          <w:szCs w:val="18"/>
        </w:rPr>
        <w:t>Yesilgöz</w:t>
      </w:r>
      <w:proofErr w:type="spellEnd"/>
      <w:r w:rsidRPr="00D64295">
        <w:rPr>
          <w:rFonts w:eastAsia="DejaVuSerifCondensed" w:cs="DejaVuSerifCondensed"/>
          <w:b/>
          <w:bCs/>
          <w:szCs w:val="18"/>
        </w:rPr>
        <w:t xml:space="preserve"> wil nu echt een landelijk verbod op hoofddoek bij boa's (nos.nl)”1)?  </w:t>
      </w:r>
    </w:p>
    <w:p w14:paraId="6D76F42A"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br/>
        <w:t>Antwoord op vraag 1</w:t>
      </w:r>
    </w:p>
    <w:p w14:paraId="0781CE6C" w14:textId="384E2751" w:rsidR="007E00A2" w:rsidRPr="00575943" w:rsidRDefault="00FB6743" w:rsidP="007E00A2">
      <w:pPr>
        <w:autoSpaceDE w:val="0"/>
        <w:autoSpaceDN w:val="0"/>
        <w:adjustRightInd w:val="0"/>
        <w:spacing w:line="240" w:lineRule="auto"/>
        <w:rPr>
          <w:rFonts w:eastAsia="DejaVuSerifCondensed" w:cs="DejaVuSerifCondensed"/>
          <w:szCs w:val="18"/>
        </w:rPr>
      </w:pPr>
      <w:r w:rsidRPr="00575943">
        <w:rPr>
          <w:rFonts w:eastAsia="DejaVuSerifCondensed" w:cs="DejaVuSerifCondensed"/>
          <w:szCs w:val="18"/>
        </w:rPr>
        <w:t>Ja.</w:t>
      </w:r>
    </w:p>
    <w:p w14:paraId="19D8ACB9"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0F99E6C4"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Vraag 2</w:t>
      </w:r>
    </w:p>
    <w:p w14:paraId="2867047C" w14:textId="5B38080E" w:rsidR="007E00A2"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 xml:space="preserve">Met welke gemeenten zijn er gesprekken over het genoemde verbod gevoerd en wat was de inhoud en uitkomst van die gesprekken? </w:t>
      </w:r>
    </w:p>
    <w:p w14:paraId="1323C345" w14:textId="77777777" w:rsidR="007E00A2" w:rsidRPr="00D64295"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br/>
        <w:t>Antwoord op vraag 2</w:t>
      </w:r>
    </w:p>
    <w:p w14:paraId="5E06E6B6" w14:textId="5D8E54E0" w:rsidR="007E00A2" w:rsidRPr="00575943" w:rsidRDefault="00FB6743" w:rsidP="007E00A2">
      <w:pPr>
        <w:autoSpaceDE w:val="0"/>
        <w:autoSpaceDN w:val="0"/>
        <w:adjustRightInd w:val="0"/>
        <w:spacing w:line="240" w:lineRule="auto"/>
        <w:rPr>
          <w:rFonts w:eastAsia="DejaVuSerifCondensed" w:cs="DejaVuSerifCondensed"/>
          <w:szCs w:val="18"/>
        </w:rPr>
      </w:pPr>
      <w:r w:rsidRPr="00C35F0A">
        <w:rPr>
          <w:rFonts w:eastAsia="DejaVuSerifCondensed" w:cs="DejaVuSerifCondensed"/>
          <w:szCs w:val="18"/>
        </w:rPr>
        <w:t>Zoals toegezegd in het Commissiedebat Politie van 21 december 2023 ben ik in gesprek gegaan met de V</w:t>
      </w:r>
      <w:r w:rsidR="00F40CF4" w:rsidRPr="00C35F0A">
        <w:rPr>
          <w:rFonts w:eastAsia="DejaVuSerifCondensed" w:cs="DejaVuSerifCondensed"/>
          <w:szCs w:val="18"/>
        </w:rPr>
        <w:t xml:space="preserve">ereniging van </w:t>
      </w:r>
      <w:r w:rsidRPr="00C35F0A">
        <w:rPr>
          <w:rFonts w:eastAsia="DejaVuSerifCondensed" w:cs="DejaVuSerifCondensed"/>
          <w:szCs w:val="18"/>
        </w:rPr>
        <w:t>N</w:t>
      </w:r>
      <w:r w:rsidR="00F40CF4" w:rsidRPr="00C35F0A">
        <w:rPr>
          <w:rFonts w:eastAsia="DejaVuSerifCondensed" w:cs="DejaVuSerifCondensed"/>
          <w:szCs w:val="18"/>
        </w:rPr>
        <w:t xml:space="preserve">ederlandse </w:t>
      </w:r>
      <w:r w:rsidRPr="00C35F0A">
        <w:rPr>
          <w:rFonts w:eastAsia="DejaVuSerifCondensed" w:cs="DejaVuSerifCondensed"/>
          <w:szCs w:val="18"/>
        </w:rPr>
        <w:t>G</w:t>
      </w:r>
      <w:r w:rsidR="00F40CF4" w:rsidRPr="00C35F0A">
        <w:rPr>
          <w:rFonts w:eastAsia="DejaVuSerifCondensed" w:cs="DejaVuSerifCondensed"/>
          <w:szCs w:val="18"/>
        </w:rPr>
        <w:t>emeenten</w:t>
      </w:r>
      <w:r w:rsidRPr="00C35F0A">
        <w:rPr>
          <w:rFonts w:eastAsia="DejaVuSerifCondensed" w:cs="DejaVuSerifCondensed"/>
          <w:szCs w:val="18"/>
        </w:rPr>
        <w:t xml:space="preserve"> </w:t>
      </w:r>
      <w:r w:rsidR="00F40CF4" w:rsidRPr="00C35F0A">
        <w:rPr>
          <w:rFonts w:eastAsia="DejaVuSerifCondensed" w:cs="DejaVuSerifCondensed"/>
          <w:szCs w:val="18"/>
        </w:rPr>
        <w:t xml:space="preserve">(VNG) </w:t>
      </w:r>
      <w:r w:rsidRPr="00C35F0A">
        <w:rPr>
          <w:rFonts w:eastAsia="DejaVuSerifCondensed" w:cs="DejaVuSerifCondensed"/>
          <w:szCs w:val="18"/>
        </w:rPr>
        <w:t>over dit onderwerp</w:t>
      </w:r>
      <w:r w:rsidRPr="00575943">
        <w:rPr>
          <w:rFonts w:eastAsia="DejaVuSerifCondensed" w:cs="DejaVuSerifCondensed"/>
          <w:szCs w:val="18"/>
        </w:rPr>
        <w:t xml:space="preserve">. Dit gesprek heeft plaatsgevonden in het Strategisch Beraad Veiligheid van 26 februari </w:t>
      </w:r>
      <w:r>
        <w:rPr>
          <w:rFonts w:eastAsia="DejaVuSerifCondensed" w:cs="DejaVuSerifCondensed"/>
          <w:szCs w:val="18"/>
        </w:rPr>
        <w:t>2024</w:t>
      </w:r>
      <w:r w:rsidRPr="00575943">
        <w:rPr>
          <w:rFonts w:eastAsia="DejaVuSerifCondensed" w:cs="DejaVuSerifCondensed"/>
          <w:szCs w:val="18"/>
        </w:rPr>
        <w:t>.</w:t>
      </w:r>
      <w:r>
        <w:rPr>
          <w:rFonts w:eastAsia="DejaVuSerifCondensed" w:cs="DejaVuSerifCondensed"/>
          <w:szCs w:val="18"/>
        </w:rPr>
        <w:t xml:space="preserve"> Uit dit gesprek is naar voren gekomen dat de VNG geen tegenstander is van een neutraal boa-uniform. Uit de evaluatie die door de VNG naar het modeluniform voor boa’s is uitgevoerd, zijn geen redenen of wensen naar voren gekomen om hiervan af te wijken. De VNG heeft aangegeven dat individuele gemeenten andere keuzes maken. Dat is op dit moment ook een bestaande mogelijkheid. Dit geeft volgens de VNG aanleiding om goed het gesprek te blijven voeren over een mogelijk verbod</w:t>
      </w:r>
      <w:r w:rsidR="004273FB" w:rsidRPr="004273FB">
        <w:rPr>
          <w:rFonts w:eastAsia="DejaVuSerifCondensed" w:cs="DejaVuSerifCondensed"/>
          <w:szCs w:val="18"/>
        </w:rPr>
        <w:t>, zonder dat hier vanuit de VNG een dominante overtuiging is.</w:t>
      </w:r>
    </w:p>
    <w:p w14:paraId="49CDBA3F"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64D252A7"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Vraag 3</w:t>
      </w:r>
    </w:p>
    <w:p w14:paraId="746ECC77" w14:textId="12E7E1E9" w:rsidR="007E00A2"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 xml:space="preserve">Hoe verhoudt het landelijke verbieden van hoofddoekjes zich tot de gemeentelijke autonomie in het algemeen en het feit dat gemeenten de werkgever zijn van boa’s in het bijzonder? </w:t>
      </w:r>
    </w:p>
    <w:p w14:paraId="59A6D94E" w14:textId="77777777" w:rsidR="007E00A2" w:rsidRDefault="007E00A2" w:rsidP="007E00A2">
      <w:pPr>
        <w:autoSpaceDE w:val="0"/>
        <w:autoSpaceDN w:val="0"/>
        <w:adjustRightInd w:val="0"/>
        <w:spacing w:line="240" w:lineRule="auto"/>
        <w:rPr>
          <w:rFonts w:eastAsia="DejaVuSerifCondensed" w:cs="DejaVuSerifCondensed"/>
          <w:b/>
          <w:bCs/>
          <w:szCs w:val="18"/>
        </w:rPr>
      </w:pPr>
    </w:p>
    <w:p w14:paraId="70EB6AB6" w14:textId="77777777" w:rsidR="007E00A2" w:rsidRPr="00D64295"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Antwoord op vraag 3</w:t>
      </w:r>
    </w:p>
    <w:p w14:paraId="1269BF1B" w14:textId="33D69604" w:rsidR="007E00A2" w:rsidRDefault="00FB6743" w:rsidP="007E00A2">
      <w:pPr>
        <w:autoSpaceDE w:val="0"/>
        <w:autoSpaceDN w:val="0"/>
        <w:adjustRightInd w:val="0"/>
        <w:spacing w:line="240" w:lineRule="auto"/>
        <w:rPr>
          <w:szCs w:val="18"/>
        </w:rPr>
      </w:pPr>
      <w:r>
        <w:rPr>
          <w:szCs w:val="18"/>
        </w:rPr>
        <w:t>Wanneer</w:t>
      </w:r>
      <w:r w:rsidRPr="00D64295">
        <w:rPr>
          <w:szCs w:val="18"/>
        </w:rPr>
        <w:t xml:space="preserve"> </w:t>
      </w:r>
      <w:r>
        <w:rPr>
          <w:szCs w:val="18"/>
        </w:rPr>
        <w:t xml:space="preserve">boa’s in dienst zijn bij gemeenten, zijn </w:t>
      </w:r>
      <w:r w:rsidR="006C2BE4">
        <w:rPr>
          <w:szCs w:val="18"/>
        </w:rPr>
        <w:t xml:space="preserve">op dit moment </w:t>
      </w:r>
      <w:r>
        <w:rPr>
          <w:szCs w:val="18"/>
        </w:rPr>
        <w:t xml:space="preserve">gemeenten </w:t>
      </w:r>
      <w:r w:rsidRPr="00D64295">
        <w:rPr>
          <w:szCs w:val="18"/>
        </w:rPr>
        <w:t xml:space="preserve">als werkgevers bevoegd om een verbod </w:t>
      </w:r>
      <w:r>
        <w:rPr>
          <w:szCs w:val="18"/>
        </w:rPr>
        <w:t xml:space="preserve">tot het zichtbaar dragen van religieuze uitingen </w:t>
      </w:r>
      <w:r w:rsidRPr="00D64295">
        <w:rPr>
          <w:szCs w:val="18"/>
        </w:rPr>
        <w:t xml:space="preserve">op te leggen. Hetzelfde geldt </w:t>
      </w:r>
      <w:r w:rsidR="00F40CF4">
        <w:rPr>
          <w:szCs w:val="18"/>
        </w:rPr>
        <w:t xml:space="preserve">bijvoorbeeld </w:t>
      </w:r>
      <w:r w:rsidRPr="00D64295">
        <w:rPr>
          <w:szCs w:val="18"/>
        </w:rPr>
        <w:t xml:space="preserve">voor boa’s in het openbaar vervoer: tot het </w:t>
      </w:r>
      <w:r>
        <w:rPr>
          <w:szCs w:val="18"/>
        </w:rPr>
        <w:t>geven</w:t>
      </w:r>
      <w:r w:rsidRPr="00D64295">
        <w:rPr>
          <w:szCs w:val="18"/>
        </w:rPr>
        <w:t xml:space="preserve"> van kledingvoorschriften bij vervoersdiensten zijn de vervoersdiensten</w:t>
      </w:r>
      <w:r>
        <w:rPr>
          <w:szCs w:val="18"/>
        </w:rPr>
        <w:t xml:space="preserve"> die als werkgever optreden</w:t>
      </w:r>
      <w:r w:rsidRPr="00D64295">
        <w:rPr>
          <w:szCs w:val="18"/>
        </w:rPr>
        <w:t xml:space="preserve"> bevoegd.</w:t>
      </w:r>
      <w:r>
        <w:rPr>
          <w:szCs w:val="18"/>
        </w:rPr>
        <w:t xml:space="preserve"> In 2021 </w:t>
      </w:r>
      <w:r w:rsidRPr="004D175E">
        <w:rPr>
          <w:szCs w:val="18"/>
        </w:rPr>
        <w:t>heb ik de richtlijn lifestyle</w:t>
      </w:r>
      <w:r>
        <w:rPr>
          <w:szCs w:val="18"/>
        </w:rPr>
        <w:t xml:space="preserve"> neutraliteit boa’s opgesteld om neutraliteit van het boa-uniform</w:t>
      </w:r>
      <w:r w:rsidR="00311E02">
        <w:rPr>
          <w:szCs w:val="18"/>
        </w:rPr>
        <w:t xml:space="preserve"> realiseren</w:t>
      </w:r>
      <w:r>
        <w:rPr>
          <w:szCs w:val="18"/>
        </w:rPr>
        <w:t xml:space="preserve">, zoals door de meerderheid van </w:t>
      </w:r>
      <w:r w:rsidR="00311E02">
        <w:rPr>
          <w:szCs w:val="18"/>
        </w:rPr>
        <w:t>u</w:t>
      </w:r>
      <w:r>
        <w:rPr>
          <w:szCs w:val="18"/>
        </w:rPr>
        <w:t>w Kamer verzocht.</w:t>
      </w:r>
      <w:r>
        <w:rPr>
          <w:rStyle w:val="Voetnootmarkering"/>
          <w:szCs w:val="18"/>
        </w:rPr>
        <w:footnoteReference w:id="1"/>
      </w:r>
      <w:r>
        <w:rPr>
          <w:szCs w:val="18"/>
        </w:rPr>
        <w:t xml:space="preserve"> Deze richtlijn geeft echter de ruimte aan boa-werkgevers anders te beslissen, zoals zich sinds november 2023 bij een aantal gemeenten in hun hoedanigheid als werkgever heeft voorgedaan.</w:t>
      </w:r>
    </w:p>
    <w:p w14:paraId="7DD5335D" w14:textId="77777777" w:rsidR="007E00A2" w:rsidRDefault="007E00A2" w:rsidP="007E00A2">
      <w:pPr>
        <w:autoSpaceDE w:val="0"/>
        <w:autoSpaceDN w:val="0"/>
        <w:adjustRightInd w:val="0"/>
        <w:spacing w:line="240" w:lineRule="auto"/>
        <w:rPr>
          <w:szCs w:val="18"/>
        </w:rPr>
      </w:pPr>
    </w:p>
    <w:p w14:paraId="34A9AC6A" w14:textId="59567568" w:rsidR="007E00A2" w:rsidRPr="00D64295" w:rsidRDefault="00FB6743" w:rsidP="007E00A2">
      <w:pPr>
        <w:autoSpaceDE w:val="0"/>
        <w:autoSpaceDN w:val="0"/>
        <w:adjustRightInd w:val="0"/>
        <w:spacing w:line="240" w:lineRule="auto"/>
        <w:rPr>
          <w:rFonts w:eastAsia="DejaVuSerifCondensed" w:cs="DejaVuSerifCondensed"/>
          <w:b/>
          <w:bCs/>
          <w:szCs w:val="18"/>
        </w:rPr>
      </w:pPr>
      <w:r w:rsidRPr="00C35F0A">
        <w:rPr>
          <w:szCs w:val="18"/>
        </w:rPr>
        <w:t>De hier voorliggende vraag ziet niet op de gemeentelijke autonomie. Een wettelijk en landelijk verbod voor boa’s op het zichtbaar dragen van religieuze uitingen in de uitoefening van hun functie richt zich namelijk niet tot gemeenten of andere boa-werkgevers, maar tot de boa zelf</w:t>
      </w:r>
      <w:r w:rsidR="00C667ED" w:rsidRPr="00C35F0A">
        <w:rPr>
          <w:szCs w:val="18"/>
        </w:rPr>
        <w:t>.</w:t>
      </w:r>
      <w:r w:rsidR="00AB2D90">
        <w:rPr>
          <w:szCs w:val="18"/>
        </w:rPr>
        <w:t xml:space="preserve"> </w:t>
      </w:r>
    </w:p>
    <w:p w14:paraId="68755836" w14:textId="77777777" w:rsidR="00C3707C" w:rsidRDefault="00C3707C">
      <w:pPr>
        <w:spacing w:line="240" w:lineRule="auto"/>
        <w:rPr>
          <w:rFonts w:eastAsia="DejaVuSerifCondensed" w:cs="DejaVuSerifCondensed"/>
          <w:b/>
          <w:bCs/>
          <w:szCs w:val="18"/>
        </w:rPr>
      </w:pPr>
      <w:r>
        <w:rPr>
          <w:rFonts w:eastAsia="DejaVuSerifCondensed" w:cs="DejaVuSerifCondensed"/>
          <w:b/>
          <w:bCs/>
          <w:szCs w:val="18"/>
        </w:rPr>
        <w:br w:type="page"/>
      </w:r>
    </w:p>
    <w:p w14:paraId="3DA333F7" w14:textId="42E50ECB"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lastRenderedPageBreak/>
        <w:t>Vraag 4</w:t>
      </w:r>
    </w:p>
    <w:p w14:paraId="6C481D12" w14:textId="164DB19B" w:rsidR="007E00A2" w:rsidRPr="00D64295"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Hoe verhoudt het voornemen tot het genoemde verbod zich tot de Code Interbestuurlijke</w:t>
      </w:r>
      <w:r>
        <w:rPr>
          <w:rFonts w:eastAsia="DejaVuSerifCondensed" w:cs="DejaVuSerifCondensed"/>
          <w:b/>
          <w:bCs/>
          <w:szCs w:val="18"/>
        </w:rPr>
        <w:t xml:space="preserve"> </w:t>
      </w:r>
      <w:r w:rsidRPr="00D64295">
        <w:rPr>
          <w:rFonts w:eastAsia="DejaVuSerifCondensed" w:cs="DejaVuSerifCondensed"/>
          <w:b/>
          <w:bCs/>
          <w:szCs w:val="18"/>
        </w:rPr>
        <w:t xml:space="preserve">Verhoudingen 2), met name het uitgangspunt “decentraal wat kan, centraal wat moet” (artikel 3) dat overheden elkaar betrekken “bij nieuwe beleidsvoornemens die een andere </w:t>
      </w:r>
      <w:proofErr w:type="spellStart"/>
      <w:r w:rsidRPr="00D64295">
        <w:rPr>
          <w:rFonts w:eastAsia="DejaVuSerifCondensed" w:cs="DejaVuSerifCondensed"/>
          <w:b/>
          <w:bCs/>
          <w:szCs w:val="18"/>
        </w:rPr>
        <w:t>overheidslaag</w:t>
      </w:r>
      <w:proofErr w:type="spellEnd"/>
      <w:r w:rsidRPr="00D64295">
        <w:rPr>
          <w:rFonts w:eastAsia="DejaVuSerifCondensed" w:cs="DejaVuSerifCondensed"/>
          <w:b/>
          <w:bCs/>
          <w:szCs w:val="18"/>
        </w:rPr>
        <w:t xml:space="preserve"> raken op een dusdanig tijdstip dat de beleidsvoornemens nog kunnen worden aangepast” (artikel 4)?</w:t>
      </w:r>
    </w:p>
    <w:p w14:paraId="25902F15"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108AC2DA"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Vraag 5</w:t>
      </w:r>
    </w:p>
    <w:p w14:paraId="4C7A9346" w14:textId="663F563B" w:rsidR="007E00A2"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Op grond van welke wet- of regelgeving kunt u een ministeriële regeling tot het verbieden van</w:t>
      </w:r>
      <w:r>
        <w:rPr>
          <w:rFonts w:eastAsia="DejaVuSerifCondensed" w:cs="DejaVuSerifCondensed"/>
          <w:b/>
          <w:bCs/>
          <w:szCs w:val="18"/>
        </w:rPr>
        <w:t xml:space="preserve"> </w:t>
      </w:r>
      <w:r w:rsidRPr="00D64295">
        <w:rPr>
          <w:rFonts w:eastAsia="DejaVuSerifCondensed" w:cs="DejaVuSerifCondensed"/>
          <w:b/>
          <w:bCs/>
          <w:szCs w:val="18"/>
        </w:rPr>
        <w:t xml:space="preserve">hoofddoekjes maken? </w:t>
      </w:r>
    </w:p>
    <w:p w14:paraId="68ECE6A1" w14:textId="77777777" w:rsidR="007E00A2" w:rsidRDefault="007E00A2" w:rsidP="007E00A2">
      <w:pPr>
        <w:autoSpaceDE w:val="0"/>
        <w:autoSpaceDN w:val="0"/>
        <w:adjustRightInd w:val="0"/>
        <w:spacing w:line="240" w:lineRule="auto"/>
        <w:rPr>
          <w:rFonts w:eastAsia="DejaVuSerifCondensed" w:cs="DejaVuSerifCondensed"/>
          <w:b/>
          <w:bCs/>
          <w:szCs w:val="18"/>
        </w:rPr>
      </w:pPr>
    </w:p>
    <w:p w14:paraId="3367CB0E"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Vraag 6</w:t>
      </w:r>
    </w:p>
    <w:p w14:paraId="1570B7D4" w14:textId="51EAAFD1" w:rsidR="007E00A2" w:rsidRPr="00D64295"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Bent u bereid de Afdeling advisering van de Raad van State om advies te vragen ten aanzien van de juridische houdbaarheid van een landelijk verbod op het dragen van hoofddoekjes of andere</w:t>
      </w:r>
      <w:r>
        <w:rPr>
          <w:rFonts w:eastAsia="DejaVuSerifCondensed" w:cs="DejaVuSerifCondensed"/>
          <w:b/>
          <w:bCs/>
          <w:szCs w:val="18"/>
        </w:rPr>
        <w:t xml:space="preserve"> </w:t>
      </w:r>
      <w:r w:rsidRPr="00D64295">
        <w:rPr>
          <w:rFonts w:eastAsia="DejaVuSerifCondensed" w:cs="DejaVuSerifCondensed"/>
          <w:b/>
          <w:bCs/>
          <w:szCs w:val="18"/>
        </w:rPr>
        <w:t>religieuze uitingen door boa’s en daarbij de verhouding tot de verschillende grondrechten en de</w:t>
      </w:r>
      <w:r>
        <w:rPr>
          <w:rFonts w:eastAsia="DejaVuSerifCondensed" w:cs="DejaVuSerifCondensed"/>
          <w:b/>
          <w:bCs/>
          <w:szCs w:val="18"/>
        </w:rPr>
        <w:t xml:space="preserve"> </w:t>
      </w:r>
      <w:r w:rsidRPr="00D64295">
        <w:rPr>
          <w:rFonts w:eastAsia="DejaVuSerifCondensed" w:cs="DejaVuSerifCondensed"/>
          <w:b/>
          <w:bCs/>
          <w:szCs w:val="18"/>
        </w:rPr>
        <w:t xml:space="preserve">gemeentelijke autonomie laten meenemen? Zo nee, waarom niet? </w:t>
      </w:r>
    </w:p>
    <w:p w14:paraId="2048F9DD"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6A19E556"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Vraag 7</w:t>
      </w:r>
    </w:p>
    <w:p w14:paraId="2AA64F74" w14:textId="641A902C" w:rsidR="007E00A2"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 xml:space="preserve">Wilt u deze ministeriële regeling of een eventuele andere regeling tot het genoemde verbod aan de Kamer voorleggen? </w:t>
      </w:r>
    </w:p>
    <w:p w14:paraId="4942E982" w14:textId="77777777" w:rsidR="007E00A2" w:rsidRDefault="007E00A2" w:rsidP="007E00A2">
      <w:pPr>
        <w:autoSpaceDE w:val="0"/>
        <w:autoSpaceDN w:val="0"/>
        <w:adjustRightInd w:val="0"/>
        <w:spacing w:line="240" w:lineRule="auto"/>
        <w:rPr>
          <w:rFonts w:eastAsia="DejaVuSerifCondensed" w:cs="DejaVuSerifCondensed"/>
          <w:b/>
          <w:bCs/>
          <w:szCs w:val="18"/>
        </w:rPr>
      </w:pPr>
    </w:p>
    <w:p w14:paraId="27050E4C"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Antwoord op vragen 4, 5, 6 en 7</w:t>
      </w:r>
    </w:p>
    <w:p w14:paraId="08024CEF" w14:textId="651D8EF0" w:rsidR="007E00A2" w:rsidRPr="00C35F0A" w:rsidRDefault="00FB6743" w:rsidP="007E00A2">
      <w:pPr>
        <w:autoSpaceDE w:val="0"/>
        <w:autoSpaceDN w:val="0"/>
        <w:adjustRightInd w:val="0"/>
        <w:spacing w:line="240" w:lineRule="auto"/>
        <w:rPr>
          <w:rFonts w:eastAsia="DejaVuSerifCondensed" w:cs="DejaVuSerifCondensed"/>
          <w:szCs w:val="18"/>
        </w:rPr>
      </w:pPr>
      <w:r>
        <w:rPr>
          <w:rFonts w:eastAsia="DejaVuSerifCondensed" w:cs="DejaVuSerifCondensed"/>
          <w:szCs w:val="18"/>
        </w:rPr>
        <w:t>De Code Interbestuurlijke Verhoudingen (Code IBV) vormt een leidraad voor hoe verschillende overheden met elkaar samenwerken. Artikel 3 van de Code IBV schrijft voor dat overheden overleg zullen voeren over, onder andere</w:t>
      </w:r>
      <w:r w:rsidRPr="004D175E">
        <w:rPr>
          <w:rFonts w:eastAsia="DejaVuSerifCondensed" w:cs="DejaVuSerifCondensed"/>
          <w:szCs w:val="18"/>
        </w:rPr>
        <w:t>, de beste plek om nieuwe taken te beleggen. In de richtlijn lifestyle-neutraliteit heb ik boa’s richtlijnen gegeven inzake het afzien van het dragen van zichtbare uitingen van (levens-)overtuiging, religie, politieke overtuiging, geaardheid, beweging, vereniging of andere vorm van lifestyle in de uitoefening van hun functie. Lange</w:t>
      </w:r>
      <w:r>
        <w:rPr>
          <w:rFonts w:eastAsia="DejaVuSerifCondensed" w:cs="DejaVuSerifCondensed"/>
          <w:szCs w:val="18"/>
        </w:rPr>
        <w:t xml:space="preserve"> tijd hebben gemeenten met betrekking tot de bij hen in dienst zijnde boa’s de richtlijn gevolgd. Een aantal gemeenten heeft de richtlijn sinds november 2023 echter naast zich neergelegd. Conform artikel 4 van de Code IBV is over dit gewijzigde beleid door mij overleg gevoerd. Het overleg dat in het Strategisch Beraad Veiligheid met de VNG heeft plaatsgevonden, geeft hier uiting aan. </w:t>
      </w:r>
      <w:r w:rsidR="00C30ADE">
        <w:rPr>
          <w:rFonts w:eastAsia="DejaVuSerifCondensed" w:cs="DejaVuSerifCondensed"/>
          <w:szCs w:val="18"/>
        </w:rPr>
        <w:t xml:space="preserve">Dit overleg heeft niet het door Uw Kamer en mij gewenste resultaat opgeleverd, </w:t>
      </w:r>
      <w:r w:rsidR="00C30ADE" w:rsidRPr="00C35F0A">
        <w:rPr>
          <w:rFonts w:eastAsia="DejaVuSerifCondensed" w:cs="DejaVuSerifCondensed"/>
          <w:szCs w:val="18"/>
        </w:rPr>
        <w:t>waarmee ik doel op de naleving van de richtlijn lifestyle-neutraliteit boa’s. Daarom</w:t>
      </w:r>
      <w:r w:rsidRPr="00C35F0A">
        <w:rPr>
          <w:rFonts w:eastAsia="DejaVuSerifCondensed" w:cs="DejaVuSerifCondensed"/>
          <w:szCs w:val="18"/>
        </w:rPr>
        <w:t xml:space="preserve"> zie ik mij genoodzaakt om de eis van neutraliteit in wet- of regelgeving vast te leggen, zoals een meerderheid van Uw Kamer heeft verzocht.</w:t>
      </w:r>
      <w:r w:rsidRPr="00C35F0A">
        <w:rPr>
          <w:rStyle w:val="Voetnootmarkering"/>
          <w:rFonts w:eastAsia="DejaVuSerifCondensed" w:cs="DejaVuSerifCondensed"/>
          <w:szCs w:val="18"/>
        </w:rPr>
        <w:footnoteReference w:id="2"/>
      </w:r>
      <w:r w:rsidRPr="00C35F0A">
        <w:rPr>
          <w:rFonts w:eastAsia="DejaVuSerifCondensed" w:cs="DejaVuSerifCondensed"/>
          <w:szCs w:val="18"/>
        </w:rPr>
        <w:t xml:space="preserve"> </w:t>
      </w:r>
    </w:p>
    <w:p w14:paraId="5B4E1FB3" w14:textId="77777777" w:rsidR="007E00A2" w:rsidRPr="00C35F0A" w:rsidRDefault="007E00A2" w:rsidP="007E00A2">
      <w:pPr>
        <w:autoSpaceDE w:val="0"/>
        <w:autoSpaceDN w:val="0"/>
        <w:adjustRightInd w:val="0"/>
        <w:spacing w:line="240" w:lineRule="auto"/>
        <w:rPr>
          <w:rFonts w:eastAsia="DejaVuSerifCondensed" w:cs="DejaVuSerifCondensed"/>
          <w:szCs w:val="18"/>
        </w:rPr>
      </w:pPr>
    </w:p>
    <w:p w14:paraId="5F22FCAD" w14:textId="2E93FDD9" w:rsidR="007E00A2" w:rsidRDefault="00AB2D90" w:rsidP="007E00A2">
      <w:pPr>
        <w:autoSpaceDE w:val="0"/>
        <w:autoSpaceDN w:val="0"/>
        <w:adjustRightInd w:val="0"/>
        <w:spacing w:line="240" w:lineRule="auto"/>
        <w:rPr>
          <w:rFonts w:eastAsia="DejaVuSerifCondensed" w:cs="DejaVuSerifCondensed"/>
          <w:szCs w:val="18"/>
        </w:rPr>
      </w:pPr>
      <w:r w:rsidRPr="00C35F0A">
        <w:rPr>
          <w:rFonts w:eastAsia="DejaVuSerifCondensed" w:cs="DejaVuSerifCondensed"/>
          <w:szCs w:val="18"/>
        </w:rPr>
        <w:t>H</w:t>
      </w:r>
      <w:r w:rsidR="00FB6743" w:rsidRPr="00C35F0A">
        <w:rPr>
          <w:rFonts w:eastAsia="DejaVuSerifCondensed" w:cs="DejaVuSerifCondensed"/>
          <w:szCs w:val="18"/>
        </w:rPr>
        <w:t>iervoor</w:t>
      </w:r>
      <w:r w:rsidRPr="00C35F0A">
        <w:rPr>
          <w:rFonts w:eastAsia="DejaVuSerifCondensed" w:cs="DejaVuSerifCondensed"/>
          <w:szCs w:val="18"/>
        </w:rPr>
        <w:t xml:space="preserve"> is</w:t>
      </w:r>
      <w:r w:rsidR="00FB6743" w:rsidRPr="00C35F0A">
        <w:rPr>
          <w:rFonts w:eastAsia="DejaVuSerifCondensed" w:cs="DejaVuSerifCondensed"/>
          <w:szCs w:val="18"/>
        </w:rPr>
        <w:t xml:space="preserve"> een wettelijke grondslag vereist. In de komende periode zal ik nader bezien waar en op welke wijze deze wettelijke grondslag zal worden ingevuld. Vanzelfsprekend zal hierbij het gebruikelijke wetgevingstraject worden gevolgd dat benodigd is voor een dergelijk voorschrift.</w:t>
      </w:r>
      <w:r w:rsidR="00FB6743">
        <w:rPr>
          <w:rFonts w:eastAsia="DejaVuSerifCondensed" w:cs="DejaVuSerifCondensed"/>
          <w:szCs w:val="18"/>
        </w:rPr>
        <w:t xml:space="preserve"> </w:t>
      </w:r>
    </w:p>
    <w:p w14:paraId="5C447334"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4E7C525E" w14:textId="77777777" w:rsidR="007E00A2" w:rsidRDefault="00FB6743">
      <w:pPr>
        <w:spacing w:line="240" w:lineRule="auto"/>
        <w:rPr>
          <w:rFonts w:eastAsia="DejaVuSerifCondensed" w:cs="DejaVuSerifCondensed"/>
          <w:b/>
          <w:bCs/>
          <w:szCs w:val="18"/>
        </w:rPr>
      </w:pPr>
      <w:r>
        <w:rPr>
          <w:rFonts w:eastAsia="DejaVuSerifCondensed" w:cs="DejaVuSerifCondensed"/>
          <w:b/>
          <w:bCs/>
          <w:szCs w:val="18"/>
        </w:rPr>
        <w:br w:type="page"/>
      </w:r>
    </w:p>
    <w:p w14:paraId="06A9BAD8"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lastRenderedPageBreak/>
        <w:t xml:space="preserve">Vraag 8 </w:t>
      </w:r>
    </w:p>
    <w:p w14:paraId="4904837B" w14:textId="6A1D71F5" w:rsidR="007E00A2"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Hoeveel boa</w:t>
      </w:r>
      <w:r>
        <w:rPr>
          <w:rFonts w:eastAsia="DejaVuSerifCondensed" w:cs="DejaVuSerifCondensed"/>
          <w:b/>
          <w:bCs/>
          <w:szCs w:val="18"/>
        </w:rPr>
        <w:t>’</w:t>
      </w:r>
      <w:r w:rsidRPr="00D64295">
        <w:rPr>
          <w:rFonts w:eastAsia="DejaVuSerifCondensed" w:cs="DejaVuSerifCondensed"/>
          <w:b/>
          <w:bCs/>
          <w:szCs w:val="18"/>
        </w:rPr>
        <w:t xml:space="preserve">s dragen in Nederland een hoofddoek, tulband, </w:t>
      </w:r>
      <w:proofErr w:type="spellStart"/>
      <w:r w:rsidRPr="00D64295">
        <w:rPr>
          <w:rFonts w:eastAsia="DejaVuSerifCondensed" w:cs="DejaVuSerifCondensed"/>
          <w:b/>
          <w:bCs/>
          <w:szCs w:val="18"/>
        </w:rPr>
        <w:t>keppel</w:t>
      </w:r>
      <w:proofErr w:type="spellEnd"/>
      <w:r w:rsidRPr="00D64295">
        <w:rPr>
          <w:rFonts w:eastAsia="DejaVuSerifCondensed" w:cs="DejaVuSerifCondensed"/>
          <w:b/>
          <w:bCs/>
          <w:szCs w:val="18"/>
        </w:rPr>
        <w:t xml:space="preserve"> of andere religieuze uiting? </w:t>
      </w:r>
    </w:p>
    <w:p w14:paraId="4D34ED9C" w14:textId="77777777" w:rsidR="007E00A2" w:rsidRDefault="007E00A2" w:rsidP="007E00A2">
      <w:pPr>
        <w:autoSpaceDE w:val="0"/>
        <w:autoSpaceDN w:val="0"/>
        <w:adjustRightInd w:val="0"/>
        <w:spacing w:line="240" w:lineRule="auto"/>
        <w:rPr>
          <w:rFonts w:eastAsia="DejaVuSerifCondensed" w:cs="DejaVuSerifCondensed"/>
          <w:b/>
          <w:bCs/>
          <w:szCs w:val="18"/>
        </w:rPr>
      </w:pPr>
    </w:p>
    <w:p w14:paraId="028C510B"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Antwoord op vraag 8</w:t>
      </w:r>
    </w:p>
    <w:p w14:paraId="5C0DBE87" w14:textId="77777777" w:rsidR="007E00A2" w:rsidRPr="00575943" w:rsidRDefault="00FB6743" w:rsidP="007E00A2">
      <w:pPr>
        <w:autoSpaceDE w:val="0"/>
        <w:autoSpaceDN w:val="0"/>
        <w:adjustRightInd w:val="0"/>
        <w:spacing w:line="240" w:lineRule="auto"/>
        <w:rPr>
          <w:rFonts w:eastAsia="DejaVuSerifCondensed" w:cs="DejaVuSerifCondensed"/>
          <w:szCs w:val="18"/>
        </w:rPr>
      </w:pPr>
      <w:r>
        <w:rPr>
          <w:rFonts w:eastAsia="DejaVuSerifCondensed" w:cs="DejaVuSerifCondensed"/>
          <w:szCs w:val="18"/>
        </w:rPr>
        <w:t>Tot dusver zijn er in Nederland geen gevallen bekend van boa’s die een religieuze uiting dragen bij hun uniform. Ook de boa-vakbonden hebben geen signalen ontvangen van boa’s die religieuze uitingen bij hun uniform dragen.</w:t>
      </w:r>
    </w:p>
    <w:p w14:paraId="16532F58"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28937697"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 xml:space="preserve">Vraag 9 </w:t>
      </w:r>
    </w:p>
    <w:p w14:paraId="104BF579" w14:textId="01F4D4C7" w:rsidR="007E00A2" w:rsidRPr="00D64295" w:rsidRDefault="00FB6743" w:rsidP="007E00A2">
      <w:pPr>
        <w:autoSpaceDE w:val="0"/>
        <w:autoSpaceDN w:val="0"/>
        <w:adjustRightInd w:val="0"/>
        <w:spacing w:line="240" w:lineRule="auto"/>
        <w:rPr>
          <w:rFonts w:eastAsia="DejaVuSerifCondensed" w:cs="DejaVuSerifCondensed"/>
          <w:b/>
          <w:bCs/>
          <w:szCs w:val="18"/>
        </w:rPr>
      </w:pPr>
      <w:r w:rsidRPr="00D64295">
        <w:rPr>
          <w:rFonts w:eastAsia="DejaVuSerifCondensed" w:cs="DejaVuSerifCondensed"/>
          <w:b/>
          <w:bCs/>
          <w:szCs w:val="18"/>
        </w:rPr>
        <w:t xml:space="preserve">Deelt u de mening dat u bezig bent met het oplossen van een niet of nauwelijks bestaand probleem? Zo ja, waarom doet u dat dan? Zo nee, waarom niet? </w:t>
      </w:r>
    </w:p>
    <w:p w14:paraId="4D14E6C4" w14:textId="77777777" w:rsidR="007E00A2" w:rsidRDefault="007E00A2" w:rsidP="007E00A2">
      <w:pPr>
        <w:autoSpaceDE w:val="0"/>
        <w:autoSpaceDN w:val="0"/>
        <w:adjustRightInd w:val="0"/>
        <w:spacing w:line="240" w:lineRule="auto"/>
        <w:rPr>
          <w:rFonts w:eastAsia="DejaVuSerifCondensed" w:cs="DejaVuSerifCondensed"/>
          <w:b/>
          <w:bCs/>
          <w:szCs w:val="18"/>
        </w:rPr>
      </w:pPr>
    </w:p>
    <w:p w14:paraId="35E5D5CE" w14:textId="77777777" w:rsidR="007E00A2" w:rsidRDefault="00FB6743" w:rsidP="007E00A2">
      <w:pPr>
        <w:autoSpaceDE w:val="0"/>
        <w:autoSpaceDN w:val="0"/>
        <w:adjustRightInd w:val="0"/>
        <w:spacing w:line="240" w:lineRule="auto"/>
        <w:rPr>
          <w:rFonts w:eastAsia="DejaVuSerifCondensed" w:cs="DejaVuSerifCondensed"/>
          <w:b/>
          <w:bCs/>
          <w:szCs w:val="18"/>
        </w:rPr>
      </w:pPr>
      <w:r>
        <w:rPr>
          <w:rFonts w:eastAsia="DejaVuSerifCondensed" w:cs="DejaVuSerifCondensed"/>
          <w:b/>
          <w:bCs/>
          <w:szCs w:val="18"/>
        </w:rPr>
        <w:t>Antwoord op vraag 9</w:t>
      </w:r>
    </w:p>
    <w:p w14:paraId="4D480931" w14:textId="30CFE314" w:rsidR="007E00A2" w:rsidRPr="00365E18" w:rsidRDefault="004D175E" w:rsidP="007E00A2">
      <w:pPr>
        <w:autoSpaceDE w:val="0"/>
        <w:autoSpaceDN w:val="0"/>
        <w:adjustRightInd w:val="0"/>
        <w:spacing w:line="240" w:lineRule="auto"/>
        <w:rPr>
          <w:rFonts w:eastAsia="DejaVuSerifCondensed" w:cs="DejaVuSerifCondensed"/>
          <w:szCs w:val="18"/>
        </w:rPr>
      </w:pPr>
      <w:r>
        <w:rPr>
          <w:rFonts w:eastAsia="DejaVuSerifCondensed" w:cs="DejaVuSerifCondensed"/>
          <w:szCs w:val="18"/>
        </w:rPr>
        <w:t xml:space="preserve">Nee, </w:t>
      </w:r>
      <w:r w:rsidR="00BC3CFF">
        <w:rPr>
          <w:rFonts w:eastAsia="DejaVuSerifCondensed" w:cs="DejaVuSerifCondensed"/>
          <w:szCs w:val="18"/>
        </w:rPr>
        <w:t>i</w:t>
      </w:r>
      <w:r w:rsidR="00FB6743">
        <w:rPr>
          <w:rFonts w:eastAsia="DejaVuSerifCondensed" w:cs="DejaVuSerifCondensed"/>
          <w:szCs w:val="18"/>
        </w:rPr>
        <w:t xml:space="preserve">k deel deze mening niet. Zoals bij uw Kamer bekend is, hecht ik nadrukkelijk aan de neutraliteit van opsporingsambtenaren bij hun taakuitvoering en in contact met het publiek. Personen die zijn aangesteld in een functie waarbij de overheid zich in de samenleving manifesteert met behulp van de sterke arm en gebruik maakt van dwangmiddelen oefenen een bijzondere overheidstaak uit. Onder andere boa’s dienen daarom, in contact met het publiek, in ieder geval afstand te nemen van zichtbare uitingen die afbreuk (kunnen) doen aan de </w:t>
      </w:r>
      <w:proofErr w:type="spellStart"/>
      <w:r w:rsidR="00FB6743">
        <w:rPr>
          <w:rFonts w:eastAsia="DejaVuSerifCondensed" w:cs="DejaVuSerifCondensed"/>
          <w:szCs w:val="18"/>
        </w:rPr>
        <w:t>gezagsuitstraling</w:t>
      </w:r>
      <w:proofErr w:type="spellEnd"/>
      <w:r w:rsidR="00FB6743">
        <w:rPr>
          <w:rFonts w:eastAsia="DejaVuSerifCondensed" w:cs="DejaVuSerifCondensed"/>
          <w:szCs w:val="18"/>
        </w:rPr>
        <w:t>, neutraliteit en veiligheid van de functie. Dit geldt voor alle boa’s waarop dit van toepassing is en niet alleen voor boa’s in dienst van gemeenten. Het feit dat enkele gemeenten de afgelopen periode hebben aangegeven de richtlijn niet meer te zullen handhaven, heeft mij doen besluiten nader te bezien waar en op welke wijze de bepalingen uit de richtlijn vastgelegd zullen worden in wet- en regelgeving. Hoewel voor zover bekend nog geen boa gebruikmaakt van de ruimte die er in enkele gemeenten is om religieuze uitingen te dragen bij hun uniform, kan op dit moment namelijk niet worden uitgesloten dat dit in de toekomst, bij ongewijzigde situatie, voor kan komen</w:t>
      </w:r>
      <w:r w:rsidR="00FB6743" w:rsidRPr="00C35F0A">
        <w:rPr>
          <w:rFonts w:eastAsia="DejaVuSerifCondensed" w:cs="DejaVuSerifCondensed"/>
          <w:szCs w:val="18"/>
        </w:rPr>
        <w:t>. Met het voornemen een wettelijke regeling tot stand te brengen voer ik ook de wens uit die een meerderheid van Uw Kamer heeft uitgesproken.</w:t>
      </w:r>
    </w:p>
    <w:p w14:paraId="5F956FF8" w14:textId="77777777" w:rsidR="007E00A2" w:rsidRDefault="007E00A2" w:rsidP="007E00A2">
      <w:pPr>
        <w:autoSpaceDE w:val="0"/>
        <w:autoSpaceDN w:val="0"/>
        <w:adjustRightInd w:val="0"/>
        <w:spacing w:line="240" w:lineRule="auto"/>
        <w:rPr>
          <w:rFonts w:eastAsia="DejaVuSerifCondensed" w:cs="DejaVuSerifCondensed"/>
          <w:b/>
          <w:bCs/>
          <w:szCs w:val="18"/>
        </w:rPr>
      </w:pPr>
    </w:p>
    <w:p w14:paraId="404C0091" w14:textId="77777777" w:rsidR="007E00A2" w:rsidRPr="00D64295" w:rsidRDefault="007E00A2" w:rsidP="007E00A2">
      <w:pPr>
        <w:autoSpaceDE w:val="0"/>
        <w:autoSpaceDN w:val="0"/>
        <w:adjustRightInd w:val="0"/>
        <w:spacing w:line="240" w:lineRule="auto"/>
        <w:rPr>
          <w:rFonts w:eastAsia="DejaVuSerifCondensed" w:cs="DejaVuSerifCondensed"/>
          <w:b/>
          <w:bCs/>
          <w:szCs w:val="18"/>
        </w:rPr>
      </w:pPr>
    </w:p>
    <w:p w14:paraId="02F56EC4" w14:textId="77777777" w:rsidR="007E00A2" w:rsidRPr="007E00A2" w:rsidRDefault="00FB6743" w:rsidP="007E00A2">
      <w:pPr>
        <w:autoSpaceDE w:val="0"/>
        <w:autoSpaceDN w:val="0"/>
        <w:adjustRightInd w:val="0"/>
        <w:spacing w:line="240" w:lineRule="auto"/>
        <w:rPr>
          <w:rFonts w:eastAsia="DejaVuSerifCondensed" w:cs="DejaVuSerifCondensed"/>
          <w:szCs w:val="18"/>
        </w:rPr>
      </w:pPr>
      <w:r w:rsidRPr="007E00A2">
        <w:rPr>
          <w:rFonts w:eastAsia="DejaVuSerifCondensed" w:cs="DejaVuSerifCondensed"/>
          <w:szCs w:val="18"/>
        </w:rPr>
        <w:t>1) NOS, 6 maart 2024 (nos.nl/artikel/2511721-yesilgoz-wil-nu-echt-een-landelijk-verbod-op-hoofddoek-bij-boas).</w:t>
      </w:r>
    </w:p>
    <w:p w14:paraId="1CA6F75F" w14:textId="77777777" w:rsidR="007E00A2" w:rsidRPr="007E00A2" w:rsidRDefault="007E00A2" w:rsidP="007E00A2">
      <w:pPr>
        <w:autoSpaceDE w:val="0"/>
        <w:autoSpaceDN w:val="0"/>
        <w:adjustRightInd w:val="0"/>
        <w:spacing w:line="240" w:lineRule="auto"/>
        <w:rPr>
          <w:rFonts w:eastAsia="DejaVuSerifCondensed" w:cs="DejaVuSerifCondensed"/>
          <w:szCs w:val="18"/>
        </w:rPr>
      </w:pPr>
    </w:p>
    <w:p w14:paraId="4C6CCAC2" w14:textId="77777777" w:rsidR="007E00A2" w:rsidRPr="007E00A2" w:rsidRDefault="00FB6743" w:rsidP="007E00A2">
      <w:pPr>
        <w:rPr>
          <w:szCs w:val="18"/>
        </w:rPr>
      </w:pPr>
      <w:r w:rsidRPr="007E00A2">
        <w:rPr>
          <w:rFonts w:eastAsia="DejaVuSerifCondensed" w:cs="DejaVuSerifCondensed"/>
          <w:szCs w:val="18"/>
        </w:rPr>
        <w:t>2) Kamerstuk 33047, nr. 25, Bijlage Code interbestuurlijke verhoudingen.</w:t>
      </w:r>
    </w:p>
    <w:p w14:paraId="04AB5DC1" w14:textId="77777777" w:rsidR="007E00A2" w:rsidRPr="00D64295" w:rsidRDefault="007E00A2" w:rsidP="007E00A2">
      <w:pPr>
        <w:rPr>
          <w:b/>
          <w:bCs/>
          <w:szCs w:val="18"/>
        </w:rPr>
      </w:pPr>
    </w:p>
    <w:p w14:paraId="376B6E4E" w14:textId="77777777" w:rsidR="007E00A2" w:rsidRPr="007E00A2" w:rsidRDefault="007E00A2" w:rsidP="007E00A2">
      <w:pPr>
        <w:pStyle w:val="broodtekst"/>
        <w:rPr>
          <w:b/>
          <w:bCs/>
        </w:rPr>
      </w:pPr>
    </w:p>
    <w:sectPr w:rsidR="007E00A2" w:rsidRPr="007E00A2" w:rsidSect="00B46C81">
      <w:headerReference w:type="even" r:id="rId15"/>
      <w:footerReference w:type="default" r:id="rId16"/>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151A" w14:textId="77777777" w:rsidR="006C008B" w:rsidRDefault="006C008B">
      <w:r>
        <w:separator/>
      </w:r>
    </w:p>
    <w:p w14:paraId="0FC249E2" w14:textId="77777777" w:rsidR="006C008B" w:rsidRDefault="006C008B"/>
    <w:p w14:paraId="2B9928DD" w14:textId="77777777" w:rsidR="006C008B" w:rsidRDefault="006C008B"/>
    <w:p w14:paraId="2DC15DE2" w14:textId="77777777" w:rsidR="006C008B" w:rsidRDefault="006C008B"/>
  </w:endnote>
  <w:endnote w:type="continuationSeparator" w:id="0">
    <w:p w14:paraId="7A86BDF6" w14:textId="77777777" w:rsidR="006C008B" w:rsidRDefault="006C008B">
      <w:r>
        <w:continuationSeparator/>
      </w:r>
    </w:p>
    <w:p w14:paraId="1E328F90" w14:textId="77777777" w:rsidR="006C008B" w:rsidRDefault="006C008B"/>
    <w:p w14:paraId="14BA5145" w14:textId="77777777" w:rsidR="006C008B" w:rsidRDefault="006C008B"/>
    <w:p w14:paraId="4ACC8242" w14:textId="77777777" w:rsidR="006C008B" w:rsidRDefault="006C0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DejaVuSerifCondensed">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1481" w14:textId="77777777" w:rsidR="0089073C" w:rsidRDefault="00FB6743">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C35F0A">
      <w:rPr>
        <w:rStyle w:val="Paginanummer"/>
      </w:rPr>
      <w:fldChar w:fldCharType="separate"/>
    </w:r>
    <w:r>
      <w:rPr>
        <w:rStyle w:val="Paginanummer"/>
      </w:rPr>
      <w:fldChar w:fldCharType="end"/>
    </w:r>
  </w:p>
  <w:p w14:paraId="11E254BC" w14:textId="77777777" w:rsidR="0089073C" w:rsidRDefault="0089073C">
    <w:pPr>
      <w:pStyle w:val="Voettekst"/>
    </w:pPr>
  </w:p>
  <w:p w14:paraId="32D968CB"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010990" w14:paraId="0B89DC0E" w14:textId="77777777">
      <w:trPr>
        <w:trHeight w:hRule="exact" w:val="240"/>
      </w:trPr>
      <w:tc>
        <w:tcPr>
          <w:tcW w:w="7752" w:type="dxa"/>
        </w:tcPr>
        <w:p w14:paraId="59960BEF" w14:textId="77777777" w:rsidR="0089073C" w:rsidRDefault="00FB6743">
          <w:pPr>
            <w:pStyle w:val="Huisstijl-Rubricering"/>
          </w:pPr>
          <w:r>
            <w:t>VERTROUWELIJK</w:t>
          </w:r>
        </w:p>
      </w:tc>
      <w:tc>
        <w:tcPr>
          <w:tcW w:w="2148" w:type="dxa"/>
        </w:tcPr>
        <w:p w14:paraId="6C54C802" w14:textId="77777777" w:rsidR="0089073C" w:rsidRDefault="00FB6743">
          <w:pPr>
            <w:pStyle w:val="Huisstijl-Paginanummering"/>
          </w:pPr>
          <w:r>
            <w:rPr>
              <w:rStyle w:val="Huisstijl-GegevenCharChar"/>
            </w:rPr>
            <w:t>Pagina  van</w:t>
          </w:r>
          <w:r>
            <w:t xml:space="preserve"> </w:t>
          </w:r>
          <w:r w:rsidR="00C35F0A">
            <w:fldChar w:fldCharType="begin"/>
          </w:r>
          <w:r w:rsidR="00C35F0A">
            <w:instrText xml:space="preserve"> NUMPAGES   \* MERGEFORMAT </w:instrText>
          </w:r>
          <w:r w:rsidR="00C35F0A">
            <w:fldChar w:fldCharType="separate"/>
          </w:r>
          <w:r>
            <w:t>1</w:t>
          </w:r>
          <w:r w:rsidR="00C35F0A">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010990" w14:paraId="5CF608B3" w14:textId="77777777">
      <w:trPr>
        <w:trHeight w:hRule="exact" w:val="240"/>
      </w:trPr>
      <w:tc>
        <w:tcPr>
          <w:tcW w:w="7752" w:type="dxa"/>
        </w:tcPr>
        <w:bookmarkStart w:id="4" w:name="bmVoettekst1"/>
        <w:p w14:paraId="1F3D1DEA" w14:textId="1B7BF1A8" w:rsidR="0089073C" w:rsidRDefault="00FB6743">
          <w:pPr>
            <w:pStyle w:val="Huisstijl-Rubricering"/>
          </w:pPr>
          <w:r>
            <w:fldChar w:fldCharType="begin"/>
          </w:r>
          <w:r>
            <w:instrText xml:space="preserve"> DOCPROPERTY rubricering </w:instrText>
          </w:r>
          <w:r w:rsidR="00C35F0A">
            <w:fldChar w:fldCharType="separate"/>
          </w:r>
          <w:r>
            <w:fldChar w:fldCharType="end"/>
          </w:r>
        </w:p>
      </w:tc>
      <w:tc>
        <w:tcPr>
          <w:tcW w:w="2148" w:type="dxa"/>
        </w:tcPr>
        <w:p w14:paraId="06B15AD3" w14:textId="0B25D500" w:rsidR="0089073C" w:rsidRDefault="00FB6743">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r w:rsidR="00C35F0A">
            <w:fldChar w:fldCharType="begin"/>
          </w:r>
          <w:r w:rsidR="00C35F0A">
            <w:instrText xml:space="preserve"> SECTIONPAGES   \* MERGEFORMAT </w:instrText>
          </w:r>
          <w:r w:rsidR="00C35F0A">
            <w:fldChar w:fldCharType="separate"/>
          </w:r>
          <w:r w:rsidR="007E00A2">
            <w:t>1</w:t>
          </w:r>
          <w:r w:rsidR="00C35F0A">
            <w:fldChar w:fldCharType="end"/>
          </w:r>
        </w:p>
      </w:tc>
    </w:tr>
    <w:bookmarkEnd w:id="4"/>
  </w:tbl>
  <w:p w14:paraId="65B88FC5"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010990" w14:paraId="24ED37A0" w14:textId="77777777">
      <w:trPr>
        <w:cantSplit/>
        <w:trHeight w:hRule="exact" w:val="23"/>
      </w:trPr>
      <w:tc>
        <w:tcPr>
          <w:tcW w:w="7771" w:type="dxa"/>
        </w:tcPr>
        <w:p w14:paraId="07F4D4B9" w14:textId="77777777" w:rsidR="0089073C" w:rsidRDefault="0089073C">
          <w:pPr>
            <w:pStyle w:val="Huisstijl-Rubricering"/>
          </w:pPr>
        </w:p>
      </w:tc>
      <w:tc>
        <w:tcPr>
          <w:tcW w:w="2123" w:type="dxa"/>
        </w:tcPr>
        <w:p w14:paraId="569172C8" w14:textId="77777777" w:rsidR="0089073C" w:rsidRDefault="0089073C">
          <w:pPr>
            <w:pStyle w:val="Huisstijl-Paginanummering"/>
          </w:pPr>
        </w:p>
      </w:tc>
    </w:tr>
    <w:tr w:rsidR="00010990" w14:paraId="605F44E6" w14:textId="77777777">
      <w:trPr>
        <w:cantSplit/>
        <w:trHeight w:hRule="exact" w:val="216"/>
      </w:trPr>
      <w:tc>
        <w:tcPr>
          <w:tcW w:w="7771" w:type="dxa"/>
        </w:tcPr>
        <w:p w14:paraId="3B7BCE37" w14:textId="2EF53E87" w:rsidR="0089073C" w:rsidRDefault="00FB6743">
          <w:pPr>
            <w:pStyle w:val="Huisstijl-Rubricering"/>
          </w:pPr>
          <w:r>
            <w:fldChar w:fldCharType="begin"/>
          </w:r>
          <w:r>
            <w:instrText xml:space="preserve"> DOCPROPERTY Rubricering </w:instrText>
          </w:r>
          <w:r w:rsidR="00C35F0A">
            <w:fldChar w:fldCharType="separate"/>
          </w:r>
          <w:r>
            <w:fldChar w:fldCharType="end"/>
          </w:r>
        </w:p>
      </w:tc>
      <w:tc>
        <w:tcPr>
          <w:tcW w:w="2123" w:type="dxa"/>
        </w:tcPr>
        <w:p w14:paraId="17A2ECB3" w14:textId="1FE57143" w:rsidR="0089073C" w:rsidRDefault="00FB6743">
          <w:pPr>
            <w:pStyle w:val="Huisstijl-Paginanummering"/>
          </w:pPr>
          <w:r>
            <w:fldChar w:fldCharType="begin"/>
          </w:r>
          <w:r>
            <w:instrText xml:space="preserve"> if </w:instrText>
          </w:r>
          <w:r>
            <w:fldChar w:fldCharType="begin"/>
          </w:r>
          <w:r w:rsidR="000129A4">
            <w:instrText xml:space="preserve"> DOCPROPERTY mailing-aan </w:instrText>
          </w:r>
          <w:r w:rsidR="00C35F0A">
            <w:fldChar w:fldCharType="separate"/>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C35F0A">
            <w:rPr>
              <w:rStyle w:val="Huisstijl-GegevenCharChar"/>
            </w:rPr>
            <w:instrText>4</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C35F0A">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C35F0A">
            <w:rPr>
              <w:rStyle w:val="Huisstijl-GegevenCharChar"/>
            </w:rPr>
            <w:instrText>4</w:instrText>
          </w:r>
          <w:r>
            <w:rPr>
              <w:rStyle w:val="Huisstijl-GegevenCharChar"/>
            </w:rPr>
            <w:fldChar w:fldCharType="end"/>
          </w:r>
          <w:r>
            <w:rPr>
              <w:rStyle w:val="Huisstijl-GegevenCharChar"/>
            </w:rPr>
            <w:instrText>"</w:instrText>
          </w:r>
          <w:r>
            <w:rPr>
              <w:rStyle w:val="Huisstijl-GegevenCharChar"/>
            </w:rPr>
            <w:fldChar w:fldCharType="separate"/>
          </w:r>
          <w:r w:rsidR="00C35F0A">
            <w:rPr>
              <w:rStyle w:val="Huisstijl-GegevenCharChar"/>
            </w:rPr>
            <w:instrText>Pagina 1 van 4</w:instrText>
          </w:r>
          <w:r>
            <w:rPr>
              <w:rStyle w:val="Huisstijl-GegevenCharChar"/>
            </w:rPr>
            <w:fldChar w:fldCharType="end"/>
          </w:r>
          <w:r>
            <w:instrText xml:space="preserve">" </w:instrText>
          </w:r>
          <w:r>
            <w:fldChar w:fldCharType="separate"/>
          </w:r>
          <w:r w:rsidR="00C35F0A">
            <w:rPr>
              <w:rStyle w:val="Huisstijl-GegevenCharChar"/>
            </w:rPr>
            <w:t>Pagina 1 van 4</w:t>
          </w:r>
          <w:r>
            <w:fldChar w:fldCharType="end"/>
          </w:r>
        </w:p>
      </w:tc>
    </w:tr>
  </w:tbl>
  <w:p w14:paraId="41E31C66"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010990" w14:paraId="72BC0E86" w14:textId="77777777">
      <w:trPr>
        <w:cantSplit/>
        <w:trHeight w:hRule="exact" w:val="170"/>
      </w:trPr>
      <w:tc>
        <w:tcPr>
          <w:tcW w:w="7769" w:type="dxa"/>
        </w:tcPr>
        <w:p w14:paraId="0BD99F71" w14:textId="77777777" w:rsidR="0089073C" w:rsidRDefault="0089073C">
          <w:pPr>
            <w:pStyle w:val="Huisstijl-Rubricering"/>
          </w:pPr>
        </w:p>
      </w:tc>
      <w:tc>
        <w:tcPr>
          <w:tcW w:w="2123" w:type="dxa"/>
        </w:tcPr>
        <w:p w14:paraId="36C65BC9" w14:textId="77777777" w:rsidR="0089073C" w:rsidRDefault="0089073C">
          <w:pPr>
            <w:pStyle w:val="Huisstijl-Paginanummering"/>
          </w:pPr>
        </w:p>
      </w:tc>
    </w:tr>
    <w:tr w:rsidR="00010990" w14:paraId="69DC04D0" w14:textId="77777777">
      <w:trPr>
        <w:cantSplit/>
        <w:trHeight w:hRule="exact" w:val="289"/>
      </w:trPr>
      <w:tc>
        <w:tcPr>
          <w:tcW w:w="7769" w:type="dxa"/>
        </w:tcPr>
        <w:p w14:paraId="33862916" w14:textId="057CFD8F" w:rsidR="0089073C" w:rsidRDefault="00FB6743">
          <w:pPr>
            <w:pStyle w:val="Huisstijl-Rubricering"/>
          </w:pPr>
          <w:r>
            <w:fldChar w:fldCharType="begin"/>
          </w:r>
          <w:r>
            <w:instrText xml:space="preserve"> DOCPROPERTY Rubricering </w:instrText>
          </w:r>
          <w:r w:rsidR="00C35F0A">
            <w:fldChar w:fldCharType="separate"/>
          </w:r>
          <w:r>
            <w:fldChar w:fldCharType="end"/>
          </w:r>
        </w:p>
      </w:tc>
      <w:tc>
        <w:tcPr>
          <w:tcW w:w="2123" w:type="dxa"/>
        </w:tcPr>
        <w:p w14:paraId="3CE2F4F4" w14:textId="3CED3DBC" w:rsidR="0089073C" w:rsidRDefault="00FB6743">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4</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r w:rsidR="00C35F0A">
            <w:fldChar w:fldCharType="begin"/>
          </w:r>
          <w:r w:rsidR="00C35F0A">
            <w:instrText xml:space="preserve"> SECTIONPAGES   \* MERGEFORMAT </w:instrText>
          </w:r>
          <w:r w:rsidR="00C35F0A">
            <w:fldChar w:fldCharType="separate"/>
          </w:r>
          <w:r w:rsidR="00C35F0A">
            <w:t>4</w:t>
          </w:r>
          <w:r w:rsidR="00C35F0A">
            <w:fldChar w:fldCharType="end"/>
          </w:r>
        </w:p>
      </w:tc>
    </w:tr>
    <w:tr w:rsidR="00010990" w14:paraId="5CB631D8" w14:textId="77777777">
      <w:trPr>
        <w:cantSplit/>
        <w:trHeight w:hRule="exact" w:val="23"/>
      </w:trPr>
      <w:tc>
        <w:tcPr>
          <w:tcW w:w="7769" w:type="dxa"/>
        </w:tcPr>
        <w:p w14:paraId="38B1870A" w14:textId="77777777" w:rsidR="0089073C" w:rsidRDefault="0089073C">
          <w:pPr>
            <w:pStyle w:val="Huisstijl-Rubricering"/>
          </w:pPr>
        </w:p>
      </w:tc>
      <w:tc>
        <w:tcPr>
          <w:tcW w:w="2123" w:type="dxa"/>
        </w:tcPr>
        <w:p w14:paraId="0D965E8E" w14:textId="77777777" w:rsidR="0089073C" w:rsidRDefault="0089073C">
          <w:pPr>
            <w:pStyle w:val="Huisstijl-Paginanummering"/>
            <w:rPr>
              <w:rStyle w:val="Huisstijl-GegevenCharChar"/>
            </w:rPr>
          </w:pPr>
        </w:p>
      </w:tc>
    </w:tr>
  </w:tbl>
  <w:p w14:paraId="54A31784"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3E3DF" w14:textId="77777777" w:rsidR="006C008B" w:rsidRDefault="006C008B">
      <w:r>
        <w:separator/>
      </w:r>
    </w:p>
  </w:footnote>
  <w:footnote w:type="continuationSeparator" w:id="0">
    <w:p w14:paraId="612948E7" w14:textId="77777777" w:rsidR="006C008B" w:rsidRDefault="006C008B">
      <w:r>
        <w:continuationSeparator/>
      </w:r>
    </w:p>
  </w:footnote>
  <w:footnote w:id="1">
    <w:p w14:paraId="3D387075" w14:textId="59862ACC" w:rsidR="007E00A2" w:rsidRPr="00D1577B" w:rsidRDefault="00FB6743" w:rsidP="007E00A2">
      <w:pPr>
        <w:pStyle w:val="Voetnoottekst"/>
      </w:pPr>
      <w:r>
        <w:rPr>
          <w:rStyle w:val="Voetnootmarkering"/>
        </w:rPr>
        <w:footnoteRef/>
      </w:r>
      <w:r>
        <w:t xml:space="preserve"> </w:t>
      </w:r>
      <w:r w:rsidRPr="007E00A2">
        <w:rPr>
          <w:sz w:val="12"/>
          <w:szCs w:val="16"/>
        </w:rPr>
        <w:t>Kamerstukken II 2021/22, 29 628, nr. 1099.</w:t>
      </w:r>
    </w:p>
  </w:footnote>
  <w:footnote w:id="2">
    <w:p w14:paraId="393F0CF3" w14:textId="77777777" w:rsidR="007E00A2" w:rsidRDefault="00FB6743" w:rsidP="007E00A2">
      <w:pPr>
        <w:pStyle w:val="Voetnoottekst"/>
      </w:pPr>
      <w:r>
        <w:rPr>
          <w:rStyle w:val="Voetnootmarkering"/>
        </w:rPr>
        <w:footnoteRef/>
      </w:r>
      <w:r>
        <w:t xml:space="preserve"> </w:t>
      </w:r>
      <w:r w:rsidRPr="007E00A2">
        <w:rPr>
          <w:sz w:val="12"/>
          <w:szCs w:val="16"/>
        </w:rPr>
        <w:t>Zie hiervoor onder andere de moties van 14 december 2021 van de leden Michon-</w:t>
      </w:r>
      <w:proofErr w:type="spellStart"/>
      <w:r w:rsidRPr="007E00A2">
        <w:rPr>
          <w:sz w:val="12"/>
          <w:szCs w:val="16"/>
        </w:rPr>
        <w:t>Derkzen</w:t>
      </w:r>
      <w:proofErr w:type="spellEnd"/>
      <w:r w:rsidRPr="007E00A2">
        <w:rPr>
          <w:sz w:val="12"/>
          <w:szCs w:val="16"/>
        </w:rPr>
        <w:t xml:space="preserve"> en Van der Plas over landelijke regelgeving voor een neutrale uitstraling van het boa-uniform (Kamerstuk 35925-VI-56) en van de leden </w:t>
      </w:r>
      <w:proofErr w:type="spellStart"/>
      <w:r w:rsidRPr="007E00A2">
        <w:rPr>
          <w:sz w:val="12"/>
          <w:szCs w:val="16"/>
        </w:rPr>
        <w:t>Markuszower</w:t>
      </w:r>
      <w:proofErr w:type="spellEnd"/>
      <w:r w:rsidRPr="007E00A2">
        <w:rPr>
          <w:sz w:val="12"/>
          <w:szCs w:val="16"/>
        </w:rPr>
        <w:t xml:space="preserve"> en Helder over het dragen van een hoofddoek door buitengewoon opsporingsambtenaren (Kamerstuk 35925-VI-41) en de op 13 februari verworden motie van het lid El </w:t>
      </w:r>
      <w:proofErr w:type="spellStart"/>
      <w:r w:rsidRPr="007E00A2">
        <w:rPr>
          <w:sz w:val="12"/>
          <w:szCs w:val="16"/>
        </w:rPr>
        <w:t>Abassi</w:t>
      </w:r>
      <w:proofErr w:type="spellEnd"/>
      <w:r w:rsidRPr="007E00A2">
        <w:rPr>
          <w:sz w:val="12"/>
          <w:szCs w:val="16"/>
        </w:rPr>
        <w:t xml:space="preserve"> voor het toestaan van religieuze uitingen bij de politie en boa (Kamerstuk 36410-VI-65).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214B" w14:textId="77777777" w:rsidR="0089073C" w:rsidRDefault="0089073C">
    <w:pPr>
      <w:pStyle w:val="Koptekst"/>
    </w:pPr>
  </w:p>
  <w:p w14:paraId="03E8F944"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B4B" w14:textId="6CB19A16" w:rsidR="0089073C" w:rsidRDefault="00FB6743">
    <w:pPr>
      <w:pStyle w:val="Koptekst"/>
      <w:rPr>
        <w:rFonts w:cs="Verdana-Bold"/>
        <w:b/>
        <w:bCs/>
        <w:smallCaps/>
      </w:rPr>
    </w:pPr>
    <w:r>
      <w:rPr>
        <w:rFonts w:cs="Verdana-Bold"/>
        <w:b/>
        <w:bCs/>
        <w:smallCaps/>
        <w:noProof/>
        <w:sz w:val="20"/>
        <w:lang w:val="en-US" w:eastAsia="en-US"/>
      </w:rPr>
      <mc:AlternateContent>
        <mc:Choice Requires="wps">
          <w:drawing>
            <wp:anchor distT="0" distB="0" distL="114300" distR="114300" simplePos="0" relativeHeight="251663360" behindDoc="0" locked="1" layoutInCell="1" allowOverlap="1" wp14:anchorId="0E7F0D2D" wp14:editId="3B293158">
              <wp:simplePos x="0" y="0"/>
              <wp:positionH relativeFrom="page">
                <wp:posOffset>5854065</wp:posOffset>
              </wp:positionH>
              <wp:positionV relativeFrom="page">
                <wp:posOffset>1901190</wp:posOffset>
              </wp:positionV>
              <wp:extent cx="1492250" cy="7622540"/>
              <wp:effectExtent l="0" t="0" r="0" b="1270"/>
              <wp:wrapNone/>
              <wp:docPr id="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010990" w14:paraId="460DC341" w14:textId="77777777">
                            <w:trPr>
                              <w:cantSplit/>
                            </w:trPr>
                            <w:tc>
                              <w:tcPr>
                                <w:tcW w:w="2007" w:type="dxa"/>
                              </w:tcPr>
                              <w:p w14:paraId="4F0DA4CB" w14:textId="77777777" w:rsidR="0089073C" w:rsidRPr="004D175E" w:rsidRDefault="00FB6743">
                                <w:pPr>
                                  <w:pStyle w:val="referentiegegevparagraaf"/>
                                </w:pPr>
                                <w:r>
                                  <w:rPr>
                                    <w:b/>
                                  </w:rPr>
                                  <w:fldChar w:fldCharType="begin"/>
                                </w:r>
                                <w:r w:rsidRPr="004D175E">
                                  <w:rPr>
                                    <w:b/>
                                  </w:rPr>
                                  <w:instrText xml:space="preserve"> DOCPROPERTY directoraatvolg</w:instrText>
                                </w:r>
                                <w:r>
                                  <w:rPr>
                                    <w:b/>
                                  </w:rPr>
                                  <w:fldChar w:fldCharType="separate"/>
                                </w:r>
                                <w:r w:rsidRPr="004D175E">
                                  <w:rPr>
                                    <w:b/>
                                  </w:rPr>
                                  <w:t>Directoraat-Generaal Politie en Veiligheidsregio’s</w:t>
                                </w:r>
                                <w:r>
                                  <w:rPr>
                                    <w:b/>
                                  </w:rPr>
                                  <w:fldChar w:fldCharType="end"/>
                                </w:r>
                                <w:r>
                                  <w:fldChar w:fldCharType="begin"/>
                                </w:r>
                                <w:r w:rsidRPr="004D175E">
                                  <w:instrText xml:space="preserve"> DOCPROPERTY directoraatnaamvolg </w:instrText>
                                </w:r>
                                <w:r w:rsidR="00C35F0A">
                                  <w:fldChar w:fldCharType="separate"/>
                                </w:r>
                                <w:r>
                                  <w:fldChar w:fldCharType="end"/>
                                </w:r>
                                <w:r>
                                  <w:fldChar w:fldCharType="begin"/>
                                </w:r>
                                <w:r w:rsidR="000129A4">
                                  <w:instrText xml:space="preserve"> DOCPROPERTY onderdeelvolg </w:instrText>
                                </w:r>
                                <w:r w:rsidR="00C35F0A">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5977E5DF" w14:textId="77777777" w:rsidR="0089073C" w:rsidRDefault="00FB6743">
                                <w:pPr>
                                  <w:pStyle w:val="referentiegegevparagraaf"/>
                                  <w:rPr>
                                    <w:rStyle w:val="directieregel"/>
                                  </w:rPr>
                                </w:pPr>
                                <w:r>
                                  <w:rPr>
                                    <w:rStyle w:val="directieregel"/>
                                  </w:rPr>
                                  <w:fldChar w:fldCharType="end"/>
                                </w:r>
                              </w:p>
                              <w:p w14:paraId="67BA8BF4" w14:textId="77777777" w:rsidR="0089073C" w:rsidRDefault="00FB6743">
                                <w:pPr>
                                  <w:pStyle w:val="referentiegegevens"/>
                                  <w:rPr>
                                    <w:b/>
                                  </w:rPr>
                                </w:pPr>
                                <w:r>
                                  <w:rPr>
                                    <w:b/>
                                  </w:rPr>
                                  <w:fldChar w:fldCharType="begin"/>
                                </w:r>
                                <w:r w:rsidRPr="004D175E">
                                  <w:rPr>
                                    <w:b/>
                                  </w:rPr>
                                  <w:instrText xml:space="preserve"> DOCPROPERTY _datum </w:instrText>
                                </w:r>
                                <w:r>
                                  <w:rPr>
                                    <w:b/>
                                  </w:rPr>
                                  <w:fldChar w:fldCharType="separate"/>
                                </w:r>
                                <w:r w:rsidRPr="004D175E">
                                  <w:rPr>
                                    <w:b/>
                                  </w:rPr>
                                  <w:t>Datum</w:t>
                                </w:r>
                                <w:r>
                                  <w:rPr>
                                    <w:b/>
                                  </w:rPr>
                                  <w:fldChar w:fldCharType="end"/>
                                </w:r>
                              </w:p>
                              <w:p w14:paraId="7A97F7B6" w14:textId="77777777" w:rsidR="0089073C" w:rsidRDefault="00FB6743">
                                <w:pPr>
                                  <w:pStyle w:val="referentiegegevens"/>
                                </w:pPr>
                                <w:r>
                                  <w:fldChar w:fldCharType="begin"/>
                                </w:r>
                                <w:r w:rsidR="000129A4">
                                  <w:instrText xml:space="preserve"> DOCPROPERTY datum </w:instrText>
                                </w:r>
                                <w:r>
                                  <w:fldChar w:fldCharType="separate"/>
                                </w:r>
                                <w:r w:rsidR="000129A4">
                                  <w:t>11 april 2024</w:t>
                                </w:r>
                                <w:r>
                                  <w:fldChar w:fldCharType="end"/>
                                </w:r>
                              </w:p>
                              <w:p w14:paraId="33070CC9" w14:textId="77777777" w:rsidR="0089073C" w:rsidRDefault="0089073C">
                                <w:pPr>
                                  <w:pStyle w:val="witregel1"/>
                                </w:pPr>
                              </w:p>
                              <w:p w14:paraId="308244AD" w14:textId="77777777" w:rsidR="0089073C" w:rsidRDefault="00FB6743">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10916988" w14:textId="77777777" w:rsidR="0089073C" w:rsidRDefault="00FB6743">
                                <w:pPr>
                                  <w:pStyle w:val="referentiegegevens"/>
                                  <w:rPr>
                                    <w:b/>
                                  </w:rPr>
                                </w:pPr>
                                <w:r>
                                  <w:rPr>
                                    <w:b/>
                                  </w:rPr>
                                  <w:fldChar w:fldCharType="end"/>
                                </w:r>
                                <w:r>
                                  <w:fldChar w:fldCharType="begin"/>
                                </w:r>
                                <w:r w:rsidR="000129A4">
                                  <w:instrText xml:space="preserve"> DOCPROPERTY onskenmerk </w:instrText>
                                </w:r>
                                <w:r>
                                  <w:fldChar w:fldCharType="separate"/>
                                </w:r>
                                <w:r w:rsidR="000129A4">
                                  <w:t>5401166</w:t>
                                </w:r>
                                <w:r>
                                  <w:fldChar w:fldCharType="end"/>
                                </w:r>
                              </w:p>
                            </w:tc>
                          </w:tr>
                          <w:tr w:rsidR="00010990" w14:paraId="7639CA83" w14:textId="77777777">
                            <w:trPr>
                              <w:cantSplit/>
                            </w:trPr>
                            <w:tc>
                              <w:tcPr>
                                <w:tcW w:w="2007" w:type="dxa"/>
                              </w:tcPr>
                              <w:p w14:paraId="358A413A" w14:textId="77777777" w:rsidR="0089073C" w:rsidRDefault="0089073C">
                                <w:pPr>
                                  <w:pStyle w:val="clausule"/>
                                </w:pPr>
                              </w:p>
                            </w:tc>
                          </w:tr>
                        </w:tbl>
                        <w:p w14:paraId="13F5181A" w14:textId="77777777" w:rsidR="0089073C" w:rsidRDefault="0089073C"/>
                        <w:p w14:paraId="3CAA629B" w14:textId="77777777" w:rsidR="0089073C" w:rsidRDefault="0089073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E7F0D2D" id="_x0000_t202" coordsize="21600,21600" o:spt="202" path="m,l,21600r21600,l21600,xe">
              <v:stroke joinstyle="miter"/>
              <v:path gradientshapeok="t" o:connecttype="rect"/>
            </v:shapetype>
            <v:shape id="Text Box 103" o:spid="_x0000_s1027" type="#_x0000_t202" style="position:absolute;margin-left:460.95pt;margin-top:149.7pt;width:117.5pt;height:60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010990" w14:paraId="460DC341" w14:textId="77777777">
                      <w:trPr>
                        <w:cantSplit/>
                      </w:trPr>
                      <w:tc>
                        <w:tcPr>
                          <w:tcW w:w="2007" w:type="dxa"/>
                        </w:tcPr>
                        <w:p w14:paraId="4F0DA4CB" w14:textId="77777777" w:rsidR="0089073C" w:rsidRPr="004D175E" w:rsidRDefault="00FB6743">
                          <w:pPr>
                            <w:pStyle w:val="referentiegegevparagraaf"/>
                          </w:pPr>
                          <w:r>
                            <w:rPr>
                              <w:b/>
                            </w:rPr>
                            <w:fldChar w:fldCharType="begin"/>
                          </w:r>
                          <w:r w:rsidRPr="004D175E">
                            <w:rPr>
                              <w:b/>
                            </w:rPr>
                            <w:instrText xml:space="preserve"> DOCPROPERTY directoraatvolg</w:instrText>
                          </w:r>
                          <w:r>
                            <w:rPr>
                              <w:b/>
                            </w:rPr>
                            <w:fldChar w:fldCharType="separate"/>
                          </w:r>
                          <w:r w:rsidRPr="004D175E">
                            <w:rPr>
                              <w:b/>
                            </w:rPr>
                            <w:t>Directoraat-Generaal Politie en Veiligheidsregio’s</w:t>
                          </w:r>
                          <w:r>
                            <w:rPr>
                              <w:b/>
                            </w:rPr>
                            <w:fldChar w:fldCharType="end"/>
                          </w:r>
                          <w:r>
                            <w:fldChar w:fldCharType="begin"/>
                          </w:r>
                          <w:r w:rsidRPr="004D175E">
                            <w:instrText xml:space="preserve"> DOCPROPERTY directoraatnaamvolg </w:instrText>
                          </w:r>
                          <w:r w:rsidR="00C35F0A">
                            <w:fldChar w:fldCharType="separate"/>
                          </w:r>
                          <w:r>
                            <w:fldChar w:fldCharType="end"/>
                          </w:r>
                          <w:r>
                            <w:fldChar w:fldCharType="begin"/>
                          </w:r>
                          <w:r w:rsidR="000129A4">
                            <w:instrText xml:space="preserve"> DOCPROPERTY onderdeelvolg </w:instrText>
                          </w:r>
                          <w:r w:rsidR="00C35F0A">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5977E5DF" w14:textId="77777777" w:rsidR="0089073C" w:rsidRDefault="00FB6743">
                          <w:pPr>
                            <w:pStyle w:val="referentiegegevparagraaf"/>
                            <w:rPr>
                              <w:rStyle w:val="directieregel"/>
                            </w:rPr>
                          </w:pPr>
                          <w:r>
                            <w:rPr>
                              <w:rStyle w:val="directieregel"/>
                            </w:rPr>
                            <w:fldChar w:fldCharType="end"/>
                          </w:r>
                        </w:p>
                        <w:p w14:paraId="67BA8BF4" w14:textId="77777777" w:rsidR="0089073C" w:rsidRDefault="00FB6743">
                          <w:pPr>
                            <w:pStyle w:val="referentiegegevens"/>
                            <w:rPr>
                              <w:b/>
                            </w:rPr>
                          </w:pPr>
                          <w:r>
                            <w:rPr>
                              <w:b/>
                            </w:rPr>
                            <w:fldChar w:fldCharType="begin"/>
                          </w:r>
                          <w:r w:rsidRPr="004D175E">
                            <w:rPr>
                              <w:b/>
                            </w:rPr>
                            <w:instrText xml:space="preserve"> DOCPROPERTY _datum </w:instrText>
                          </w:r>
                          <w:r>
                            <w:rPr>
                              <w:b/>
                            </w:rPr>
                            <w:fldChar w:fldCharType="separate"/>
                          </w:r>
                          <w:r w:rsidRPr="004D175E">
                            <w:rPr>
                              <w:b/>
                            </w:rPr>
                            <w:t>Datum</w:t>
                          </w:r>
                          <w:r>
                            <w:rPr>
                              <w:b/>
                            </w:rPr>
                            <w:fldChar w:fldCharType="end"/>
                          </w:r>
                        </w:p>
                        <w:p w14:paraId="7A97F7B6" w14:textId="77777777" w:rsidR="0089073C" w:rsidRDefault="00FB6743">
                          <w:pPr>
                            <w:pStyle w:val="referentiegegevens"/>
                          </w:pPr>
                          <w:r>
                            <w:fldChar w:fldCharType="begin"/>
                          </w:r>
                          <w:r w:rsidR="000129A4">
                            <w:instrText xml:space="preserve"> DOCPROPERTY datum </w:instrText>
                          </w:r>
                          <w:r>
                            <w:fldChar w:fldCharType="separate"/>
                          </w:r>
                          <w:r w:rsidR="000129A4">
                            <w:t>11 april 2024</w:t>
                          </w:r>
                          <w:r>
                            <w:fldChar w:fldCharType="end"/>
                          </w:r>
                        </w:p>
                        <w:p w14:paraId="33070CC9" w14:textId="77777777" w:rsidR="0089073C" w:rsidRDefault="0089073C">
                          <w:pPr>
                            <w:pStyle w:val="witregel1"/>
                          </w:pPr>
                        </w:p>
                        <w:p w14:paraId="308244AD" w14:textId="77777777" w:rsidR="0089073C" w:rsidRDefault="00FB6743">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10916988" w14:textId="77777777" w:rsidR="0089073C" w:rsidRDefault="00FB6743">
                          <w:pPr>
                            <w:pStyle w:val="referentiegegevens"/>
                            <w:rPr>
                              <w:b/>
                            </w:rPr>
                          </w:pPr>
                          <w:r>
                            <w:rPr>
                              <w:b/>
                            </w:rPr>
                            <w:fldChar w:fldCharType="end"/>
                          </w:r>
                          <w:r>
                            <w:fldChar w:fldCharType="begin"/>
                          </w:r>
                          <w:r w:rsidR="000129A4">
                            <w:instrText xml:space="preserve"> DOCPROPERTY onskenmerk </w:instrText>
                          </w:r>
                          <w:r>
                            <w:fldChar w:fldCharType="separate"/>
                          </w:r>
                          <w:r w:rsidR="000129A4">
                            <w:t>5401166</w:t>
                          </w:r>
                          <w:r>
                            <w:fldChar w:fldCharType="end"/>
                          </w:r>
                        </w:p>
                      </w:tc>
                    </w:tr>
                    <w:tr w:rsidR="00010990" w14:paraId="7639CA83" w14:textId="77777777">
                      <w:trPr>
                        <w:cantSplit/>
                      </w:trPr>
                      <w:tc>
                        <w:tcPr>
                          <w:tcW w:w="2007" w:type="dxa"/>
                        </w:tcPr>
                        <w:p w14:paraId="358A413A" w14:textId="77777777" w:rsidR="0089073C" w:rsidRDefault="0089073C">
                          <w:pPr>
                            <w:pStyle w:val="clausule"/>
                          </w:pPr>
                        </w:p>
                      </w:tc>
                    </w:tr>
                  </w:tbl>
                  <w:p w14:paraId="13F5181A" w14:textId="77777777" w:rsidR="0089073C" w:rsidRDefault="0089073C"/>
                  <w:p w14:paraId="3CAA629B" w14:textId="77777777"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60288" behindDoc="0" locked="1" layoutInCell="1" allowOverlap="1" wp14:anchorId="3656C713" wp14:editId="3A1FF008">
              <wp:simplePos x="0" y="0"/>
              <wp:positionH relativeFrom="page">
                <wp:posOffset>1008380</wp:posOffset>
              </wp:positionH>
              <wp:positionV relativeFrom="page">
                <wp:posOffset>1955165</wp:posOffset>
              </wp:positionV>
              <wp:extent cx="4759325" cy="113665"/>
              <wp:effectExtent l="0" t="2540" r="4445" b="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14:paraId="61972023" w14:textId="77777777" w:rsidR="0089073C" w:rsidRDefault="00FB6743">
                          <w:pPr>
                            <w:pStyle w:val="Huisstijl-Rubricering"/>
                          </w:pPr>
                          <w:r>
                            <w:fldChar w:fldCharType="begin"/>
                          </w:r>
                          <w:r>
                            <w:instrText xml:space="preserve"> DOCPROPERTY rubricering </w:instrText>
                          </w:r>
                          <w:r w:rsidR="00C35F0A">
                            <w:fldChar w:fldCharType="separate"/>
                          </w:r>
                          <w:r>
                            <w:fldChar w:fldCharType="end"/>
                          </w:r>
                        </w:p>
                        <w:p w14:paraId="7DB8BE52" w14:textId="77777777" w:rsidR="0089073C" w:rsidRDefault="0089073C"/>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656C713" id="Text Box 97" o:spid="_x0000_s1028" type="#_x0000_t202" style="position:absolute;margin-left:79.4pt;margin-top:153.95pt;width:374.75pt;height: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" stroked="f" strokecolor="fuchsia">
              <v:textbox inset="0,0,0,0">
                <w:txbxContent>
                  <w:p w14:paraId="61972023" w14:textId="77777777" w:rsidR="0089073C" w:rsidRDefault="00FB6743">
                    <w:pPr>
                      <w:pStyle w:val="Huisstijl-Rubricering"/>
                    </w:pPr>
                    <w:r>
                      <w:fldChar w:fldCharType="begin"/>
                    </w:r>
                    <w:r>
                      <w:instrText xml:space="preserve"> DOCPROPERTY rubricering </w:instrText>
                    </w:r>
                    <w:r w:rsidR="003F5800">
                      <w:fldChar w:fldCharType="separate"/>
                    </w:r>
                    <w:r>
                      <w:fldChar w:fldCharType="end"/>
                    </w:r>
                  </w:p>
                  <w:p w14:paraId="7DB8BE52" w14:textId="77777777"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010990" w14:paraId="7185608E" w14:textId="77777777">
      <w:trPr>
        <w:trHeight w:hRule="exact" w:val="136"/>
      </w:trPr>
      <w:tc>
        <w:tcPr>
          <w:tcW w:w="7520" w:type="dxa"/>
        </w:tcPr>
        <w:p w14:paraId="7AD5A770" w14:textId="77777777" w:rsidR="0089073C" w:rsidRDefault="0089073C">
          <w:pPr>
            <w:spacing w:line="240" w:lineRule="auto"/>
            <w:rPr>
              <w:sz w:val="12"/>
              <w:szCs w:val="12"/>
            </w:rPr>
          </w:pPr>
        </w:p>
      </w:tc>
    </w:tr>
  </w:tbl>
  <w:p w14:paraId="24D624F1" w14:textId="1A3EB864" w:rsidR="0089073C" w:rsidRDefault="00FB6743">
    <w:pPr>
      <w:pStyle w:val="Koptekst"/>
      <w:spacing w:line="242" w:lineRule="exact"/>
    </w:pPr>
    <w:r>
      <w:fldChar w:fldCharType="begin"/>
    </w:r>
    <w:r>
      <w:instrText xml:space="preserve"> DOCPROPERTY RUBRICERINGVOLG </w:instrText>
    </w:r>
    <w:r w:rsidR="00C35F0A">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349E" w14:textId="3E7180E0" w:rsidR="0089073C" w:rsidRDefault="00FB6743">
    <w:pPr>
      <w:pStyle w:val="Koptekst"/>
      <w:rPr>
        <w:color w:val="FFFFFF"/>
      </w:rPr>
    </w:pPr>
    <w:bookmarkStart w:id="5" w:name="bmpagina"/>
    <w:r>
      <w:rPr>
        <w:noProof/>
        <w:sz w:val="20"/>
      </w:rPr>
      <w:drawing>
        <wp:anchor distT="0" distB="0" distL="114300" distR="114300" simplePos="0" relativeHeight="251664384" behindDoc="1" locked="1" layoutInCell="1" allowOverlap="1" wp14:anchorId="76482B5C" wp14:editId="49B45B10">
          <wp:simplePos x="0" y="0"/>
          <wp:positionH relativeFrom="page">
            <wp:posOffset>3546475</wp:posOffset>
          </wp:positionH>
          <wp:positionV relativeFrom="page">
            <wp:posOffset>-71755</wp:posOffset>
          </wp:positionV>
          <wp:extent cx="466725" cy="1409700"/>
          <wp:effectExtent l="0" t="0" r="0" b="0"/>
          <wp:wrapNone/>
          <wp:docPr id="106" name="colorlogo"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11061C">
      <w:rPr>
        <w:noProof/>
        <w:color w:val="FFFFFF"/>
        <w:sz w:val="20"/>
      </w:rPr>
      <mc:AlternateContent>
        <mc:Choice Requires="wps">
          <w:drawing>
            <wp:anchor distT="0" distB="0" distL="114300" distR="114300" simplePos="0" relativeHeight="251658240" behindDoc="0" locked="1" layoutInCell="1" allowOverlap="1" wp14:anchorId="27164B5B" wp14:editId="1D55B408">
              <wp:simplePos x="0" y="0"/>
              <wp:positionH relativeFrom="page">
                <wp:posOffset>894080</wp:posOffset>
              </wp:positionH>
              <wp:positionV relativeFrom="page">
                <wp:posOffset>1408430</wp:posOffset>
              </wp:positionV>
              <wp:extent cx="342900" cy="277495"/>
              <wp:effectExtent l="0" t="0" r="127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47" o:spid="_x0000_s2051" style="width:27pt;height:21.85pt;margin-top:110.9pt;margin-left:7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stroked="f" strokecolor="fuchsia">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569B"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15:restartNumberingAfterBreak="0">
    <w:nsid w:val="07D765B7"/>
    <w:multiLevelType w:val="hybridMultilevel"/>
    <w:tmpl w:val="BF62A74C"/>
    <w:lvl w:ilvl="0" w:tplc="C47EBB84">
      <w:start w:val="1"/>
      <w:numFmt w:val="lowerLetter"/>
      <w:pStyle w:val="lijst-alphabet"/>
      <w:lvlText w:val="%1."/>
      <w:lvlJc w:val="left"/>
      <w:pPr>
        <w:tabs>
          <w:tab w:val="num" w:pos="1040"/>
        </w:tabs>
        <w:ind w:left="1021" w:hanging="341"/>
      </w:pPr>
      <w:rPr>
        <w:rFonts w:hint="default"/>
      </w:rPr>
    </w:lvl>
    <w:lvl w:ilvl="1" w:tplc="42E0E4B2" w:tentative="1">
      <w:start w:val="1"/>
      <w:numFmt w:val="lowerLetter"/>
      <w:lvlText w:val="%2."/>
      <w:lvlJc w:val="left"/>
      <w:pPr>
        <w:tabs>
          <w:tab w:val="num" w:pos="1440"/>
        </w:tabs>
        <w:ind w:left="1440" w:hanging="360"/>
      </w:pPr>
    </w:lvl>
    <w:lvl w:ilvl="2" w:tplc="345896DC" w:tentative="1">
      <w:start w:val="1"/>
      <w:numFmt w:val="lowerRoman"/>
      <w:lvlText w:val="%3."/>
      <w:lvlJc w:val="right"/>
      <w:pPr>
        <w:tabs>
          <w:tab w:val="num" w:pos="2160"/>
        </w:tabs>
        <w:ind w:left="2160" w:hanging="180"/>
      </w:pPr>
    </w:lvl>
    <w:lvl w:ilvl="3" w:tplc="EE2A82BE" w:tentative="1">
      <w:start w:val="1"/>
      <w:numFmt w:val="decimal"/>
      <w:lvlText w:val="%4."/>
      <w:lvlJc w:val="left"/>
      <w:pPr>
        <w:tabs>
          <w:tab w:val="num" w:pos="2880"/>
        </w:tabs>
        <w:ind w:left="2880" w:hanging="360"/>
      </w:pPr>
    </w:lvl>
    <w:lvl w:ilvl="4" w:tplc="4ED83E60" w:tentative="1">
      <w:start w:val="1"/>
      <w:numFmt w:val="lowerLetter"/>
      <w:lvlText w:val="%5."/>
      <w:lvlJc w:val="left"/>
      <w:pPr>
        <w:tabs>
          <w:tab w:val="num" w:pos="3600"/>
        </w:tabs>
        <w:ind w:left="3600" w:hanging="360"/>
      </w:pPr>
    </w:lvl>
    <w:lvl w:ilvl="5" w:tplc="6D1E72B0" w:tentative="1">
      <w:start w:val="1"/>
      <w:numFmt w:val="lowerRoman"/>
      <w:lvlText w:val="%6."/>
      <w:lvlJc w:val="right"/>
      <w:pPr>
        <w:tabs>
          <w:tab w:val="num" w:pos="4320"/>
        </w:tabs>
        <w:ind w:left="4320" w:hanging="180"/>
      </w:pPr>
    </w:lvl>
    <w:lvl w:ilvl="6" w:tplc="43BAB4DE" w:tentative="1">
      <w:start w:val="1"/>
      <w:numFmt w:val="decimal"/>
      <w:lvlText w:val="%7."/>
      <w:lvlJc w:val="left"/>
      <w:pPr>
        <w:tabs>
          <w:tab w:val="num" w:pos="5040"/>
        </w:tabs>
        <w:ind w:left="5040" w:hanging="360"/>
      </w:pPr>
    </w:lvl>
    <w:lvl w:ilvl="7" w:tplc="3BFC8C88" w:tentative="1">
      <w:start w:val="1"/>
      <w:numFmt w:val="lowerLetter"/>
      <w:lvlText w:val="%8."/>
      <w:lvlJc w:val="left"/>
      <w:pPr>
        <w:tabs>
          <w:tab w:val="num" w:pos="5760"/>
        </w:tabs>
        <w:ind w:left="5760" w:hanging="360"/>
      </w:pPr>
    </w:lvl>
    <w:lvl w:ilvl="8" w:tplc="AF26E646" w:tentative="1">
      <w:start w:val="1"/>
      <w:numFmt w:val="lowerRoman"/>
      <w:lvlText w:val="%9."/>
      <w:lvlJc w:val="right"/>
      <w:pPr>
        <w:tabs>
          <w:tab w:val="num" w:pos="6480"/>
        </w:tabs>
        <w:ind w:left="6480" w:hanging="180"/>
      </w:pPr>
    </w:lvl>
  </w:abstractNum>
  <w:abstractNum w:abstractNumId="12"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4120A4"/>
    <w:multiLevelType w:val="hybridMultilevel"/>
    <w:tmpl w:val="1D8E1FCE"/>
    <w:lvl w:ilvl="0" w:tplc="744CF408">
      <w:start w:val="1"/>
      <w:numFmt w:val="bullet"/>
      <w:pStyle w:val="Lijstopsomteken"/>
      <w:lvlText w:val="•"/>
      <w:lvlJc w:val="left"/>
      <w:pPr>
        <w:tabs>
          <w:tab w:val="num" w:pos="227"/>
        </w:tabs>
        <w:ind w:left="227" w:hanging="227"/>
      </w:pPr>
      <w:rPr>
        <w:rFonts w:ascii="Verdana" w:hAnsi="Verdana" w:hint="default"/>
        <w:sz w:val="18"/>
        <w:szCs w:val="18"/>
      </w:rPr>
    </w:lvl>
    <w:lvl w:ilvl="1" w:tplc="9490C57E" w:tentative="1">
      <w:start w:val="1"/>
      <w:numFmt w:val="bullet"/>
      <w:lvlText w:val="o"/>
      <w:lvlJc w:val="left"/>
      <w:pPr>
        <w:tabs>
          <w:tab w:val="num" w:pos="1440"/>
        </w:tabs>
        <w:ind w:left="1440" w:hanging="360"/>
      </w:pPr>
      <w:rPr>
        <w:rFonts w:ascii="Courier New" w:hAnsi="Courier New" w:cs="Courier New" w:hint="default"/>
      </w:rPr>
    </w:lvl>
    <w:lvl w:ilvl="2" w:tplc="09207AF0" w:tentative="1">
      <w:start w:val="1"/>
      <w:numFmt w:val="bullet"/>
      <w:lvlText w:val=""/>
      <w:lvlJc w:val="left"/>
      <w:pPr>
        <w:tabs>
          <w:tab w:val="num" w:pos="2160"/>
        </w:tabs>
        <w:ind w:left="2160" w:hanging="360"/>
      </w:pPr>
      <w:rPr>
        <w:rFonts w:ascii="Wingdings" w:hAnsi="Wingdings" w:hint="default"/>
      </w:rPr>
    </w:lvl>
    <w:lvl w:ilvl="3" w:tplc="E3168280" w:tentative="1">
      <w:start w:val="1"/>
      <w:numFmt w:val="bullet"/>
      <w:lvlText w:val=""/>
      <w:lvlJc w:val="left"/>
      <w:pPr>
        <w:tabs>
          <w:tab w:val="num" w:pos="2880"/>
        </w:tabs>
        <w:ind w:left="2880" w:hanging="360"/>
      </w:pPr>
      <w:rPr>
        <w:rFonts w:ascii="Symbol" w:hAnsi="Symbol" w:hint="default"/>
      </w:rPr>
    </w:lvl>
    <w:lvl w:ilvl="4" w:tplc="C776741E" w:tentative="1">
      <w:start w:val="1"/>
      <w:numFmt w:val="bullet"/>
      <w:lvlText w:val="o"/>
      <w:lvlJc w:val="left"/>
      <w:pPr>
        <w:tabs>
          <w:tab w:val="num" w:pos="3600"/>
        </w:tabs>
        <w:ind w:left="3600" w:hanging="360"/>
      </w:pPr>
      <w:rPr>
        <w:rFonts w:ascii="Courier New" w:hAnsi="Courier New" w:cs="Courier New" w:hint="default"/>
      </w:rPr>
    </w:lvl>
    <w:lvl w:ilvl="5" w:tplc="08E4868E" w:tentative="1">
      <w:start w:val="1"/>
      <w:numFmt w:val="bullet"/>
      <w:lvlText w:val=""/>
      <w:lvlJc w:val="left"/>
      <w:pPr>
        <w:tabs>
          <w:tab w:val="num" w:pos="4320"/>
        </w:tabs>
        <w:ind w:left="4320" w:hanging="360"/>
      </w:pPr>
      <w:rPr>
        <w:rFonts w:ascii="Wingdings" w:hAnsi="Wingdings" w:hint="default"/>
      </w:rPr>
    </w:lvl>
    <w:lvl w:ilvl="6" w:tplc="8202017C" w:tentative="1">
      <w:start w:val="1"/>
      <w:numFmt w:val="bullet"/>
      <w:lvlText w:val=""/>
      <w:lvlJc w:val="left"/>
      <w:pPr>
        <w:tabs>
          <w:tab w:val="num" w:pos="5040"/>
        </w:tabs>
        <w:ind w:left="5040" w:hanging="360"/>
      </w:pPr>
      <w:rPr>
        <w:rFonts w:ascii="Symbol" w:hAnsi="Symbol" w:hint="default"/>
      </w:rPr>
    </w:lvl>
    <w:lvl w:ilvl="7" w:tplc="520ADF84" w:tentative="1">
      <w:start w:val="1"/>
      <w:numFmt w:val="bullet"/>
      <w:lvlText w:val="o"/>
      <w:lvlJc w:val="left"/>
      <w:pPr>
        <w:tabs>
          <w:tab w:val="num" w:pos="5760"/>
        </w:tabs>
        <w:ind w:left="5760" w:hanging="360"/>
      </w:pPr>
      <w:rPr>
        <w:rFonts w:ascii="Courier New" w:hAnsi="Courier New" w:cs="Courier New" w:hint="default"/>
      </w:rPr>
    </w:lvl>
    <w:lvl w:ilvl="8" w:tplc="6E16BB6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8" w15:restartNumberingAfterBreak="0">
    <w:nsid w:val="1E555FEF"/>
    <w:multiLevelType w:val="hybridMultilevel"/>
    <w:tmpl w:val="50F0923E"/>
    <w:lvl w:ilvl="0" w:tplc="14E864B6">
      <w:start w:val="1"/>
      <w:numFmt w:val="bullet"/>
      <w:pStyle w:val="Lijstopsomteken2"/>
      <w:lvlText w:val="–"/>
      <w:lvlJc w:val="left"/>
      <w:pPr>
        <w:tabs>
          <w:tab w:val="num" w:pos="227"/>
        </w:tabs>
        <w:ind w:left="227" w:firstLine="0"/>
      </w:pPr>
      <w:rPr>
        <w:rFonts w:ascii="Verdana" w:hAnsi="Verdana" w:hint="default"/>
      </w:rPr>
    </w:lvl>
    <w:lvl w:ilvl="1" w:tplc="F658559C" w:tentative="1">
      <w:start w:val="1"/>
      <w:numFmt w:val="bullet"/>
      <w:lvlText w:val="o"/>
      <w:lvlJc w:val="left"/>
      <w:pPr>
        <w:tabs>
          <w:tab w:val="num" w:pos="1440"/>
        </w:tabs>
        <w:ind w:left="1440" w:hanging="360"/>
      </w:pPr>
      <w:rPr>
        <w:rFonts w:ascii="Courier New" w:hAnsi="Courier New" w:cs="Courier New" w:hint="default"/>
      </w:rPr>
    </w:lvl>
    <w:lvl w:ilvl="2" w:tplc="9CBA0224" w:tentative="1">
      <w:start w:val="1"/>
      <w:numFmt w:val="bullet"/>
      <w:lvlText w:val=""/>
      <w:lvlJc w:val="left"/>
      <w:pPr>
        <w:tabs>
          <w:tab w:val="num" w:pos="2160"/>
        </w:tabs>
        <w:ind w:left="2160" w:hanging="360"/>
      </w:pPr>
      <w:rPr>
        <w:rFonts w:ascii="Wingdings" w:hAnsi="Wingdings" w:hint="default"/>
      </w:rPr>
    </w:lvl>
    <w:lvl w:ilvl="3" w:tplc="8B3E2E4A" w:tentative="1">
      <w:start w:val="1"/>
      <w:numFmt w:val="bullet"/>
      <w:lvlText w:val=""/>
      <w:lvlJc w:val="left"/>
      <w:pPr>
        <w:tabs>
          <w:tab w:val="num" w:pos="2880"/>
        </w:tabs>
        <w:ind w:left="2880" w:hanging="360"/>
      </w:pPr>
      <w:rPr>
        <w:rFonts w:ascii="Symbol" w:hAnsi="Symbol" w:hint="default"/>
      </w:rPr>
    </w:lvl>
    <w:lvl w:ilvl="4" w:tplc="49FCAA06" w:tentative="1">
      <w:start w:val="1"/>
      <w:numFmt w:val="bullet"/>
      <w:lvlText w:val="o"/>
      <w:lvlJc w:val="left"/>
      <w:pPr>
        <w:tabs>
          <w:tab w:val="num" w:pos="3600"/>
        </w:tabs>
        <w:ind w:left="3600" w:hanging="360"/>
      </w:pPr>
      <w:rPr>
        <w:rFonts w:ascii="Courier New" w:hAnsi="Courier New" w:cs="Courier New" w:hint="default"/>
      </w:rPr>
    </w:lvl>
    <w:lvl w:ilvl="5" w:tplc="116CCAD2" w:tentative="1">
      <w:start w:val="1"/>
      <w:numFmt w:val="bullet"/>
      <w:lvlText w:val=""/>
      <w:lvlJc w:val="left"/>
      <w:pPr>
        <w:tabs>
          <w:tab w:val="num" w:pos="4320"/>
        </w:tabs>
        <w:ind w:left="4320" w:hanging="360"/>
      </w:pPr>
      <w:rPr>
        <w:rFonts w:ascii="Wingdings" w:hAnsi="Wingdings" w:hint="default"/>
      </w:rPr>
    </w:lvl>
    <w:lvl w:ilvl="6" w:tplc="8B466494" w:tentative="1">
      <w:start w:val="1"/>
      <w:numFmt w:val="bullet"/>
      <w:lvlText w:val=""/>
      <w:lvlJc w:val="left"/>
      <w:pPr>
        <w:tabs>
          <w:tab w:val="num" w:pos="5040"/>
        </w:tabs>
        <w:ind w:left="5040" w:hanging="360"/>
      </w:pPr>
      <w:rPr>
        <w:rFonts w:ascii="Symbol" w:hAnsi="Symbol" w:hint="default"/>
      </w:rPr>
    </w:lvl>
    <w:lvl w:ilvl="7" w:tplc="EC284D80" w:tentative="1">
      <w:start w:val="1"/>
      <w:numFmt w:val="bullet"/>
      <w:lvlText w:val="o"/>
      <w:lvlJc w:val="left"/>
      <w:pPr>
        <w:tabs>
          <w:tab w:val="num" w:pos="5760"/>
        </w:tabs>
        <w:ind w:left="5760" w:hanging="360"/>
      </w:pPr>
      <w:rPr>
        <w:rFonts w:ascii="Courier New" w:hAnsi="Courier New" w:cs="Courier New" w:hint="default"/>
      </w:rPr>
    </w:lvl>
    <w:lvl w:ilvl="8" w:tplc="88B87CA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24546987"/>
    <w:multiLevelType w:val="multilevel"/>
    <w:tmpl w:val="0486E16A"/>
    <w:numStyleLink w:val="list-bolletjes"/>
  </w:abstractNum>
  <w:abstractNum w:abstractNumId="21" w15:restartNumberingAfterBreak="0">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2" w15:restartNumberingAfterBreak="0">
    <w:nsid w:val="3CFA7AB2"/>
    <w:multiLevelType w:val="multilevel"/>
    <w:tmpl w:val="565CA006"/>
    <w:numStyleLink w:val="list-streepjes"/>
  </w:abstractNum>
  <w:abstractNum w:abstractNumId="23" w15:restartNumberingAfterBreak="0">
    <w:nsid w:val="3EE21359"/>
    <w:multiLevelType w:val="hybridMultilevel"/>
    <w:tmpl w:val="218AFB6A"/>
    <w:lvl w:ilvl="0" w:tplc="BE509650">
      <w:start w:val="1"/>
      <w:numFmt w:val="decimal"/>
      <w:pStyle w:val="lijst-nummer1"/>
      <w:lvlText w:val="%1."/>
      <w:lvlJc w:val="left"/>
      <w:pPr>
        <w:tabs>
          <w:tab w:val="num" w:pos="720"/>
        </w:tabs>
        <w:ind w:left="720" w:hanging="363"/>
      </w:pPr>
      <w:rPr>
        <w:rFonts w:hint="default"/>
      </w:rPr>
    </w:lvl>
    <w:lvl w:ilvl="1" w:tplc="0980CCC6" w:tentative="1">
      <w:start w:val="1"/>
      <w:numFmt w:val="lowerLetter"/>
      <w:lvlText w:val="%2."/>
      <w:lvlJc w:val="left"/>
      <w:pPr>
        <w:tabs>
          <w:tab w:val="num" w:pos="1440"/>
        </w:tabs>
        <w:ind w:left="1440" w:hanging="360"/>
      </w:pPr>
    </w:lvl>
    <w:lvl w:ilvl="2" w:tplc="4A2C0404" w:tentative="1">
      <w:start w:val="1"/>
      <w:numFmt w:val="lowerRoman"/>
      <w:lvlText w:val="%3."/>
      <w:lvlJc w:val="right"/>
      <w:pPr>
        <w:tabs>
          <w:tab w:val="num" w:pos="2160"/>
        </w:tabs>
        <w:ind w:left="2160" w:hanging="180"/>
      </w:pPr>
    </w:lvl>
    <w:lvl w:ilvl="3" w:tplc="8A78A250" w:tentative="1">
      <w:start w:val="1"/>
      <w:numFmt w:val="decimal"/>
      <w:lvlText w:val="%4."/>
      <w:lvlJc w:val="left"/>
      <w:pPr>
        <w:tabs>
          <w:tab w:val="num" w:pos="2880"/>
        </w:tabs>
        <w:ind w:left="2880" w:hanging="360"/>
      </w:pPr>
    </w:lvl>
    <w:lvl w:ilvl="4" w:tplc="7F1237B6" w:tentative="1">
      <w:start w:val="1"/>
      <w:numFmt w:val="lowerLetter"/>
      <w:lvlText w:val="%5."/>
      <w:lvlJc w:val="left"/>
      <w:pPr>
        <w:tabs>
          <w:tab w:val="num" w:pos="3600"/>
        </w:tabs>
        <w:ind w:left="3600" w:hanging="360"/>
      </w:pPr>
    </w:lvl>
    <w:lvl w:ilvl="5" w:tplc="9C669962" w:tentative="1">
      <w:start w:val="1"/>
      <w:numFmt w:val="lowerRoman"/>
      <w:lvlText w:val="%6."/>
      <w:lvlJc w:val="right"/>
      <w:pPr>
        <w:tabs>
          <w:tab w:val="num" w:pos="4320"/>
        </w:tabs>
        <w:ind w:left="4320" w:hanging="180"/>
      </w:pPr>
    </w:lvl>
    <w:lvl w:ilvl="6" w:tplc="B3F8B46C" w:tentative="1">
      <w:start w:val="1"/>
      <w:numFmt w:val="decimal"/>
      <w:lvlText w:val="%7."/>
      <w:lvlJc w:val="left"/>
      <w:pPr>
        <w:tabs>
          <w:tab w:val="num" w:pos="5040"/>
        </w:tabs>
        <w:ind w:left="5040" w:hanging="360"/>
      </w:pPr>
    </w:lvl>
    <w:lvl w:ilvl="7" w:tplc="FF68DCCA" w:tentative="1">
      <w:start w:val="1"/>
      <w:numFmt w:val="lowerLetter"/>
      <w:lvlText w:val="%8."/>
      <w:lvlJc w:val="left"/>
      <w:pPr>
        <w:tabs>
          <w:tab w:val="num" w:pos="5760"/>
        </w:tabs>
        <w:ind w:left="5760" w:hanging="360"/>
      </w:pPr>
    </w:lvl>
    <w:lvl w:ilvl="8" w:tplc="E632C57C" w:tentative="1">
      <w:start w:val="1"/>
      <w:numFmt w:val="lowerRoman"/>
      <w:lvlText w:val="%9."/>
      <w:lvlJc w:val="right"/>
      <w:pPr>
        <w:tabs>
          <w:tab w:val="num" w:pos="6480"/>
        </w:tabs>
        <w:ind w:left="6480" w:hanging="180"/>
      </w:pPr>
    </w:lvl>
  </w:abstractNum>
  <w:abstractNum w:abstractNumId="24" w15:restartNumberingAfterBreak="0">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6"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27"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29" w15:restartNumberingAfterBreak="0">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0" w15:restartNumberingAfterBreak="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1" w15:restartNumberingAfterBreak="0">
    <w:nsid w:val="65A77F19"/>
    <w:multiLevelType w:val="multilevel"/>
    <w:tmpl w:val="2AECF202"/>
    <w:numStyleLink w:val="list-vinkaan"/>
  </w:abstractNum>
  <w:abstractNum w:abstractNumId="32"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3" w15:restartNumberingAfterBreak="0">
    <w:nsid w:val="7338741E"/>
    <w:multiLevelType w:val="multilevel"/>
    <w:tmpl w:val="C340002C"/>
    <w:numStyleLink w:val="list-vinkuit"/>
  </w:abstractNum>
  <w:abstractNum w:abstractNumId="34" w15:restartNumberingAfterBreak="0">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16cid:durableId="1151672769">
    <w:abstractNumId w:val="13"/>
  </w:num>
  <w:num w:numId="2" w16cid:durableId="319238365">
    <w:abstractNumId w:val="7"/>
  </w:num>
  <w:num w:numId="3" w16cid:durableId="1628466185">
    <w:abstractNumId w:val="6"/>
  </w:num>
  <w:num w:numId="4" w16cid:durableId="161823951">
    <w:abstractNumId w:val="5"/>
  </w:num>
  <w:num w:numId="5" w16cid:durableId="840006547">
    <w:abstractNumId w:val="4"/>
  </w:num>
  <w:num w:numId="6" w16cid:durableId="278533854">
    <w:abstractNumId w:val="8"/>
  </w:num>
  <w:num w:numId="7" w16cid:durableId="249973090">
    <w:abstractNumId w:val="3"/>
  </w:num>
  <w:num w:numId="8" w16cid:durableId="1116173055">
    <w:abstractNumId w:val="2"/>
  </w:num>
  <w:num w:numId="9" w16cid:durableId="369301597">
    <w:abstractNumId w:val="1"/>
  </w:num>
  <w:num w:numId="10" w16cid:durableId="1263488764">
    <w:abstractNumId w:val="0"/>
  </w:num>
  <w:num w:numId="11" w16cid:durableId="1380981320">
    <w:abstractNumId w:val="12"/>
  </w:num>
  <w:num w:numId="12" w16cid:durableId="237710434">
    <w:abstractNumId w:val="15"/>
  </w:num>
  <w:num w:numId="13" w16cid:durableId="831875765">
    <w:abstractNumId w:val="27"/>
  </w:num>
  <w:num w:numId="14" w16cid:durableId="1953705304">
    <w:abstractNumId w:val="18"/>
  </w:num>
  <w:num w:numId="15" w16cid:durableId="1034617026">
    <w:abstractNumId w:val="21"/>
  </w:num>
  <w:num w:numId="16" w16cid:durableId="1179810348">
    <w:abstractNumId w:val="29"/>
  </w:num>
  <w:num w:numId="17" w16cid:durableId="829443091">
    <w:abstractNumId w:val="24"/>
  </w:num>
  <w:num w:numId="18" w16cid:durableId="731736475">
    <w:abstractNumId w:val="28"/>
  </w:num>
  <w:num w:numId="19" w16cid:durableId="1931312907">
    <w:abstractNumId w:val="23"/>
  </w:num>
  <w:num w:numId="20" w16cid:durableId="345717606">
    <w:abstractNumId w:val="11"/>
  </w:num>
  <w:num w:numId="21" w16cid:durableId="1432505253">
    <w:abstractNumId w:val="30"/>
  </w:num>
  <w:num w:numId="22" w16cid:durableId="1748306679">
    <w:abstractNumId w:val="14"/>
  </w:num>
  <w:num w:numId="23" w16cid:durableId="1319456859">
    <w:abstractNumId w:val="9"/>
  </w:num>
  <w:num w:numId="24" w16cid:durableId="1092623463">
    <w:abstractNumId w:val="34"/>
  </w:num>
  <w:num w:numId="25" w16cid:durableId="1376657916">
    <w:abstractNumId w:val="21"/>
  </w:num>
  <w:num w:numId="26" w16cid:durableId="1541631233">
    <w:abstractNumId w:val="29"/>
  </w:num>
  <w:num w:numId="27" w16cid:durableId="668561788">
    <w:abstractNumId w:val="34"/>
  </w:num>
  <w:num w:numId="28" w16cid:durableId="687486944">
    <w:abstractNumId w:val="28"/>
  </w:num>
  <w:num w:numId="29" w16cid:durableId="1871336059">
    <w:abstractNumId w:val="30"/>
  </w:num>
  <w:num w:numId="30" w16cid:durableId="1678462147">
    <w:abstractNumId w:val="14"/>
  </w:num>
  <w:num w:numId="31" w16cid:durableId="1306591432">
    <w:abstractNumId w:val="19"/>
  </w:num>
  <w:num w:numId="32" w16cid:durableId="1871647699">
    <w:abstractNumId w:val="19"/>
  </w:num>
  <w:num w:numId="33" w16cid:durableId="739139672">
    <w:abstractNumId w:val="19"/>
  </w:num>
  <w:num w:numId="34" w16cid:durableId="395591528">
    <w:abstractNumId w:val="26"/>
  </w:num>
  <w:num w:numId="35" w16cid:durableId="1934626643">
    <w:abstractNumId w:val="32"/>
  </w:num>
  <w:num w:numId="36" w16cid:durableId="1213275620">
    <w:abstractNumId w:val="19"/>
  </w:num>
  <w:num w:numId="37" w16cid:durableId="1697189941">
    <w:abstractNumId w:val="16"/>
  </w:num>
  <w:num w:numId="38" w16cid:durableId="616761936">
    <w:abstractNumId w:val="17"/>
  </w:num>
  <w:num w:numId="39" w16cid:durableId="150829975">
    <w:abstractNumId w:val="10"/>
  </w:num>
  <w:num w:numId="40" w16cid:durableId="844251135">
    <w:abstractNumId w:val="25"/>
  </w:num>
  <w:num w:numId="41" w16cid:durableId="1434013061">
    <w:abstractNumId w:val="20"/>
  </w:num>
  <w:num w:numId="42" w16cid:durableId="700597319">
    <w:abstractNumId w:val="32"/>
  </w:num>
  <w:num w:numId="43" w16cid:durableId="1509367859">
    <w:abstractNumId w:val="16"/>
  </w:num>
  <w:num w:numId="44" w16cid:durableId="1564222003">
    <w:abstractNumId w:val="22"/>
  </w:num>
  <w:num w:numId="45" w16cid:durableId="1913928557">
    <w:abstractNumId w:val="31"/>
  </w:num>
  <w:num w:numId="46" w16cid:durableId="16317402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 encoding=&quot;UTF-8&quot;?&gt;&lt;data country-code=&quot;31&quot; customer=&quot;minjus&quot; engine-version=&quot;4.4.0&quot; model=&quot;brief-2010.xml&quot; profile=&quot;minjus&quot; target=&quot;Microsoft Word&quot; target-build=&quot;16.0.16731&quot; target-version=&quot;16.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Kamervragen van de leden Lahlah en Chakor (GroenLinks-PvdA) over over verbieden van hoofddoekjes en andere religieuze uitingen bij boa’s &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gt;&lt;p style=&quot;groetregel&quot;&gt;Met vriendelijke groet,&lt;/p&gt;&lt;/td&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lt;/td&gt;&lt;td style=&quot;broodtekst&quot;/&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behandelddoor-item&gt;&lt;organisatie-item formatted-value=&quot;DGPenV&quot; value=&quot;168&quot;&gt;&lt;organisatie facebook=&quot;&quot; id=&quot;168&quot; linkedin=&quot;&quot; twitter=&quot;&quot; youtube=&quot;&quot; zoekveld=&quot;DGPenV&quot;&gt;_x000d__x000a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lt;/organisatie&gt;_x000d__x000a_&lt;/organisatie-item&gt;&lt;zaak/&gt;&lt;adres formatted-value=&quot;&quot;/&gt;&lt;kix/&gt;&lt;mailing-aan formatted-value=&quot;&quot;/&gt;&lt;minjuslint formatted-value=&quot;&quot;/&gt;&lt;chklogo value=&quot;0&quot;/&gt;&lt;documentsubtype formatted-value=&quot;Brief&quot;/&gt;&lt;documenttitel formatted-value=&quot;Brief - Beantwoording Kamervragen van de leden Lahlah en Chakor (GroenLinks-PvdA) over over verbieden van hoofddoekjes&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amp;#160;Postbus 20301&amp;#160;2500 EH&amp;#160;&amp;#160;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amp;#160;\n&quot;/&gt;&lt;datum formatted-value=&quot;11 april 2024&quot; value=&quot;2024-04-11T16:02:57&quot;/&gt;&lt;onskenmerk format-disabled=&quot;true&quot; formatted-value=&quot;5401166&quot; value=&quot;5401166&quot;/&gt;&lt;uwkenmerk formatted-value=&quot;&quot;/&gt;&lt;onderwerp format-disabled=&quot;true&quot; formatted-value=&quot;Beantwoording Kamervragen van de leden Lahlah en Chakor (GroenLinks-PvdA) over over verbieden van hoofddoekjes&quot; value=&quot;Beantwoording Kamervragen van de leden Lahlah en Chakor (GroenLinks-PvdA) over over verbieden van hoofddoekjes&quot;/&gt;&lt;bijlage formatted-value=&quot;&quot;/&gt;&lt;projectnaam format-disabled=&quot;true&quot; formatted-value=&quot;Beantwoording Kamervragen van de leden Lahlah en Chakor (GroenLinks-PvdA) over over verbieden van hoofddoekjes en andere religieuze uitingen bij boa’s &quot; value=&quot;Beantwoording Kamervragen van de leden Lahlah en Chakor (GroenLinks-PvdA) over over verbieden van hoofddoekjes en andere religieuze uitingen bij boa’s &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nGeachte&amp;#160;heer/mevrouw,\n&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Geachte&amp;#160;heer/mevrouw&quot; output-value=&quot;Geachte&amp;#160;heer/mevrouw,&quot; value=&quot;1&quot;/&gt;&lt;groetregel formatted-value=&quot;Met vriendelijke groet&quot; output-value=&quot;Met vriendelijke groet,&quot; value=&quot;1&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7E00A2"/>
    <w:rsid w:val="00010990"/>
    <w:rsid w:val="000129A4"/>
    <w:rsid w:val="000E4FC7"/>
    <w:rsid w:val="0011061C"/>
    <w:rsid w:val="00117420"/>
    <w:rsid w:val="001A51E0"/>
    <w:rsid w:val="001B5B02"/>
    <w:rsid w:val="001B7302"/>
    <w:rsid w:val="00237962"/>
    <w:rsid w:val="002F1DF8"/>
    <w:rsid w:val="00311E02"/>
    <w:rsid w:val="00365E18"/>
    <w:rsid w:val="003F5800"/>
    <w:rsid w:val="0040796D"/>
    <w:rsid w:val="004273FB"/>
    <w:rsid w:val="004D175E"/>
    <w:rsid w:val="00502FEF"/>
    <w:rsid w:val="0055048C"/>
    <w:rsid w:val="00564A9C"/>
    <w:rsid w:val="00575943"/>
    <w:rsid w:val="005B585C"/>
    <w:rsid w:val="00636FF9"/>
    <w:rsid w:val="006505C9"/>
    <w:rsid w:val="00652887"/>
    <w:rsid w:val="00666B4A"/>
    <w:rsid w:val="00690E82"/>
    <w:rsid w:val="006C008B"/>
    <w:rsid w:val="006C2BE4"/>
    <w:rsid w:val="00794445"/>
    <w:rsid w:val="007E00A2"/>
    <w:rsid w:val="00844AD8"/>
    <w:rsid w:val="0089073C"/>
    <w:rsid w:val="008A7B34"/>
    <w:rsid w:val="008F579D"/>
    <w:rsid w:val="00910D0B"/>
    <w:rsid w:val="00984BA6"/>
    <w:rsid w:val="009B09F2"/>
    <w:rsid w:val="00AB2D90"/>
    <w:rsid w:val="00B07A5A"/>
    <w:rsid w:val="00B2078A"/>
    <w:rsid w:val="00B46C81"/>
    <w:rsid w:val="00BC3CFF"/>
    <w:rsid w:val="00C22108"/>
    <w:rsid w:val="00C30ADE"/>
    <w:rsid w:val="00C35F0A"/>
    <w:rsid w:val="00C3707C"/>
    <w:rsid w:val="00C667ED"/>
    <w:rsid w:val="00CC3E4D"/>
    <w:rsid w:val="00D1577B"/>
    <w:rsid w:val="00D2034F"/>
    <w:rsid w:val="00D20912"/>
    <w:rsid w:val="00D64295"/>
    <w:rsid w:val="00DD1C86"/>
    <w:rsid w:val="00E10F03"/>
    <w:rsid w:val="00E46F34"/>
    <w:rsid w:val="00F40CF4"/>
    <w:rsid w:val="00F60DEA"/>
    <w:rsid w:val="00F75106"/>
    <w:rsid w:val="00FB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DA3807"/>
  <w15:docId w15:val="{CA850F8D-5644-4AE8-80B6-E4F19767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34"/>
      </w:numPr>
    </w:pPr>
  </w:style>
  <w:style w:type="numbering" w:customStyle="1" w:styleId="list-cijfers">
    <w:name w:val="list-cijfers"/>
    <w:basedOn w:val="Geenlijst"/>
    <w:uiPriority w:val="99"/>
    <w:rsid w:val="00B07A5A"/>
    <w:pPr>
      <w:numPr>
        <w:numId w:val="35"/>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37"/>
      </w:numPr>
    </w:pPr>
  </w:style>
  <w:style w:type="numbering" w:customStyle="1" w:styleId="list-streepjes">
    <w:name w:val="list-streepjes"/>
    <w:basedOn w:val="Geenlijst"/>
    <w:uiPriority w:val="99"/>
    <w:rsid w:val="00B07A5A"/>
    <w:pPr>
      <w:numPr>
        <w:numId w:val="38"/>
      </w:numPr>
    </w:pPr>
  </w:style>
  <w:style w:type="numbering" w:customStyle="1" w:styleId="list-vinkaan">
    <w:name w:val="list-vinkaan"/>
    <w:basedOn w:val="Geenlij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link w:val="VoetnoottekstChar"/>
    <w:uiPriority w:val="99"/>
    <w:semiHidden/>
    <w:rsid w:val="00B46C81"/>
    <w:rPr>
      <w:sz w:val="16"/>
      <w:szCs w:val="20"/>
    </w:rPr>
  </w:style>
  <w:style w:type="character" w:styleId="Voetnootmarkering">
    <w:name w:val="footnote reference"/>
    <w:basedOn w:val="Standaardalinea-lettertype"/>
    <w:uiPriority w:val="99"/>
    <w:semiHidden/>
    <w:rsid w:val="00B46C81"/>
    <w:rPr>
      <w:vertAlign w:val="superscript"/>
    </w:rPr>
  </w:style>
  <w:style w:type="numbering" w:customStyle="1" w:styleId="list-vinkuit">
    <w:name w:val="list-vinkuit"/>
    <w:basedOn w:val="Geenlij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character" w:customStyle="1" w:styleId="VoetnoottekstChar">
    <w:name w:val="Voetnoottekst Char"/>
    <w:basedOn w:val="Standaardalinea-lettertype"/>
    <w:link w:val="Voetnoottekst"/>
    <w:uiPriority w:val="99"/>
    <w:semiHidden/>
    <w:rsid w:val="007E00A2"/>
    <w:rPr>
      <w:rFonts w:ascii="Verdana" w:hAnsi="Verdana"/>
      <w:sz w:val="16"/>
      <w:lang w:val="nl-NL" w:eastAsia="nl-NL"/>
    </w:rPr>
  </w:style>
  <w:style w:type="character" w:styleId="Verwijzingopmerking">
    <w:name w:val="annotation reference"/>
    <w:basedOn w:val="Standaardalinea-lettertype"/>
    <w:rsid w:val="00F40CF4"/>
    <w:rPr>
      <w:sz w:val="16"/>
      <w:szCs w:val="16"/>
    </w:rPr>
  </w:style>
  <w:style w:type="paragraph" w:styleId="Tekstopmerking">
    <w:name w:val="annotation text"/>
    <w:basedOn w:val="Standaard"/>
    <w:link w:val="TekstopmerkingChar"/>
    <w:rsid w:val="00F40CF4"/>
    <w:pPr>
      <w:spacing w:line="240" w:lineRule="auto"/>
    </w:pPr>
    <w:rPr>
      <w:sz w:val="20"/>
      <w:szCs w:val="20"/>
    </w:rPr>
  </w:style>
  <w:style w:type="character" w:customStyle="1" w:styleId="TekstopmerkingChar">
    <w:name w:val="Tekst opmerking Char"/>
    <w:basedOn w:val="Standaardalinea-lettertype"/>
    <w:link w:val="Tekstopmerking"/>
    <w:rsid w:val="00F40CF4"/>
    <w:rPr>
      <w:rFonts w:ascii="Verdana" w:hAnsi="Verdana"/>
      <w:lang w:val="nl-NL" w:eastAsia="nl-NL"/>
    </w:rPr>
  </w:style>
  <w:style w:type="paragraph" w:styleId="Onderwerpvanopmerking">
    <w:name w:val="annotation subject"/>
    <w:basedOn w:val="Tekstopmerking"/>
    <w:next w:val="Tekstopmerking"/>
    <w:link w:val="OnderwerpvanopmerkingChar"/>
    <w:rsid w:val="00F40CF4"/>
    <w:rPr>
      <w:b/>
      <w:bCs/>
    </w:rPr>
  </w:style>
  <w:style w:type="character" w:customStyle="1" w:styleId="OnderwerpvanopmerkingChar">
    <w:name w:val="Onderwerp van opmerking Char"/>
    <w:basedOn w:val="TekstopmerkingChar"/>
    <w:link w:val="Onderwerpvanopmerking"/>
    <w:rsid w:val="00F40CF4"/>
    <w:rPr>
      <w:rFonts w:ascii="Verdana" w:hAnsi="Verdana"/>
      <w:b/>
      <w:bCs/>
      <w:lang w:val="nl-NL" w:eastAsia="nl-NL"/>
    </w:rPr>
  </w:style>
  <w:style w:type="paragraph" w:styleId="Revisie">
    <w:name w:val="Revision"/>
    <w:hidden/>
    <w:uiPriority w:val="99"/>
    <w:semiHidden/>
    <w:rsid w:val="00F40CF4"/>
    <w:rPr>
      <w:rFonts w:ascii="Verdana" w:hAnsi="Verdana"/>
      <w:sz w:val="18"/>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LDERE\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F357E-871B-485C-8D2E-3F59BA0D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brief-2010</Template>
  <TotalTime>0</TotalTime>
  <Pages>4</Pages>
  <Words>1296</Words>
  <Characters>7468</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Kamervragen van de leden Lahlah en Chakor (GroenLinks-PvdA) over over verbieden van hoofddoekjes</dc:subject>
  <dc:creator>Severs, H.C.W. - BD/DGPenV/PPM/STAF</dc:creator>
  <cp:lastModifiedBy>Gelderen, A.C. van - BD/DBO/ADVIES</cp:lastModifiedBy>
  <cp:revision>6</cp:revision>
  <cp:lastPrinted>2008-11-03T14:08:00Z</cp:lastPrinted>
  <dcterms:created xsi:type="dcterms:W3CDTF">2024-05-14T14:46:00Z</dcterms:created>
  <dcterms:modified xsi:type="dcterms:W3CDTF">2024-05-16T09:29:00Z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Geachte heer/mevrouw,</vt:lpwstr>
  </property>
  <property fmtid="{D5CDD505-2E9C-101B-9397-08002B2CF9AE}" pid="3" name="aanhefdoc">
    <vt:lpwstr>_x000d_Geachte heer/mevrouw,_x000d_</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11 april 2024</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Met vriendelijke groet,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Kamervragen van de leden Lahlah en Chakor (GroenLinks-PvdA) over over verbieden van hoofddoekjes</vt:lpwstr>
  </property>
  <property fmtid="{D5CDD505-2E9C-101B-9397-08002B2CF9AE}" pid="23" name="onskenmerk">
    <vt:lpwstr>5401166</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