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40"/>
          <w:szCs w:val="40"/>
        </w:rPr>
        <w:t xml:space="preserve">1. Content Elements</w:t>
      </w:r>
    </w:p>
    <w:p>
      <w:pPr>
        <w:pStyle w:val="Heading2"/>
        <w:spacing w:before="48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1.1 Headings</w:t>
      </w:r>
    </w:p>
    <w:p>
      <w:pPr>
        <w:spacing w:after="24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Headings support levels 1 through 6, similar to HTML h1-h6 tags.</w:t>
      </w:r>
    </w:p>
    <w:p>
      <w:pPr>
        <w:pStyle w:val="Heading3"/>
        <w:spacing w:before="36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Level 3 Heading Example</w:t>
      </w:r>
    </w:p>
    <w:p>
      <w:pPr>
        <w:pStyle w:val="Heading4"/>
        <w:spacing w:before="24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Level 4 Heading Example</w:t>
      </w:r>
    </w:p>
    <w:p>
      <w:pPr>
        <w:pStyle w:val="Heading2"/>
        <w:spacing w:before="48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1.2 Paragraphs</w:t>
      </w:r>
    </w:p>
    <w:p>
      <w:pPr>
        <w:spacing w:after="24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Paragraphs display body text. They support optional maxWidth and fontSize properties for fine-tuned control over text presentation.</w:t>
      </w:r>
    </w:p>
    <w:p>
      <w:pPr>
        <w:spacing w:after="24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8"/>
          <w:szCs w:val="28"/>
        </w:rPr>
        <w:t xml:space="preserve">This paragraph has a custom maximum width of 400 points and a larger font size of 14 points.</w:t>
      </w:r>
    </w:p>
    <w:p>
      <w:pPr>
        <w:pStyle w:val="Heading2"/>
        <w:spacing w:before="48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1.3 Rules</w:t>
      </w:r>
    </w:p>
    <w:p>
      <w:pPr>
        <w:spacing w:after="24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Rules create horizontal dividing lines between content sections.</w:t>
      </w:r>
    </w:p>
    <w:p>
      <w:pPr>
        <w:pBdr>
          <w:bottom w:val="single" w:color="cccccc" w:sz="8"/>
        </w:pBdr>
        <w:spacing w:before="360" w:after="360"/>
      </w:pPr>
    </w:p>
    <w:p>
      <w:pPr>
        <w:pStyle w:val="Heading2"/>
        <w:spacing w:before="48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1.4 Spacers</w:t>
      </w:r>
    </w:p>
    <w:p>
      <w:pPr>
        <w:spacing w:after="24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Spacers add vertical whitespace. Height is specified in points.</w:t>
      </w:r>
    </w:p>
    <w:p>
      <w:pPr>
        <w:spacing w:after="480"/>
      </w:pPr>
    </w:p>
    <w:p>
      <w:pPr>
        <w:spacing w:after="24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(24 points of space was added above this paragraph)</w:t>
      </w:r>
    </w:p>
    <w:p>
      <w:pPr>
        <w:pStyle w:val="Heading2"/>
        <w:spacing w:before="48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1.5 Admonitions</w:t>
      </w:r>
    </w:p>
    <w:p>
      <w:pPr>
        <w:spacing w:after="24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Admonitions are callout boxes for important information. Five variants are available.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666666" w:color="666666" w:val="solid"/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0f0f0" w:color="f0f0f0" w:val="solid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Note: Note</w:t>
            </w:r>
          </w:p>
          <w:p>
            <w:pPr>
              <w:spacing w:line="3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Use notes for supplementary information that adds context.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0c5460" w:color="0c5460" w:val="solid"/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1ecf1" w:color="d1ecf1" w:val="solid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c5460"/>
                <w:sz w:val="24"/>
                <w:szCs w:val="24"/>
              </w:rPr>
              <w:t xml:space="preserve">Info: Information</w:t>
            </w:r>
          </w:p>
          <w:p>
            <w:pPr>
              <w:spacing w:line="336"/>
            </w:pPr>
            <w:r>
              <w:rPr>
                <w:rFonts w:ascii="Arial" w:cs="Arial" w:eastAsia="Arial" w:hAnsi="Arial"/>
                <w:b w:val="false"/>
                <w:bCs w:val="false"/>
                <w:color w:val="0c5460"/>
                <w:sz w:val="22"/>
                <w:szCs w:val="22"/>
              </w:rPr>
              <w:t xml:space="preserve">Info boxes highlight general helpful information.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155724" w:color="155724" w:val="solid"/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4edda" w:color="d4edda" w:val="solid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7e34"/>
                <w:sz w:val="24"/>
                <w:szCs w:val="24"/>
              </w:rPr>
              <w:t xml:space="preserve">Tip: Tip</w:t>
            </w:r>
          </w:p>
          <w:p>
            <w:pPr>
              <w:spacing w:line="336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2"/>
                <w:szCs w:val="22"/>
              </w:rPr>
              <w:t xml:space="preserve">Tips provide helpful suggestions and best practices.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856404" w:color="856404" w:val="solid"/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ef3cd" w:color="fef3cd" w:val="solid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664d03"/>
                <w:sz w:val="24"/>
                <w:szCs w:val="24"/>
              </w:rPr>
              <w:t xml:space="preserve">Warning: Warning</w:t>
            </w:r>
          </w:p>
          <w:p>
            <w:pPr>
              <w:spacing w:line="336"/>
            </w:pPr>
            <w:r>
              <w:rPr>
                <w:rFonts w:ascii="Arial" w:cs="Arial" w:eastAsia="Arial" w:hAnsi="Arial"/>
                <w:b w:val="false"/>
                <w:bCs w:val="false"/>
                <w:color w:val="664d03"/>
                <w:sz w:val="22"/>
                <w:szCs w:val="22"/>
              </w:rPr>
              <w:t xml:space="preserve">Warnings alert users to potential issues or important considerations.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721c24" w:color="721c24" w:val="solid"/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8d7da" w:color="f8d7da" w:val="solid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82333"/>
                <w:sz w:val="24"/>
                <w:szCs w:val="24"/>
              </w:rPr>
              <w:t xml:space="preserve">Danger: Danger</w:t>
            </w:r>
          </w:p>
          <w:p>
            <w:pPr>
              <w:spacing w:line="336"/>
            </w:pPr>
            <w:r>
              <w:rPr>
                <w:rFonts w:ascii="Arial" w:cs="Arial" w:eastAsia="Arial" w:hAnsi="Arial"/>
                <w:b w:val="false"/>
                <w:bCs w:val="false"/>
                <w:color w:val="c82333"/>
                <w:sz w:val="22"/>
                <w:szCs w:val="22"/>
              </w:rPr>
              <w:t xml:space="preserve">Danger boxes indicate critical warnings that require immediate attention.</w:t>
            </w:r>
          </w:p>
        </w:tc>
      </w:tr>
    </w:tbl>
    <w:p>
      <w:pPr>
        <w:pStyle w:val="Heading1"/>
        <w:spacing w:before="0" w:after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40"/>
          <w:szCs w:val="40"/>
        </w:rPr>
        <w:t xml:space="preserve">2. Form Fields</w:t>
      </w:r>
    </w:p>
    <w:p>
      <w:pPr>
        <w:pStyle w:val="Heading2"/>
        <w:spacing w:before="48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2.1 Text Fields</w:t>
      </w:r>
    </w:p>
    <w:p>
      <w:pPr>
        <w:spacing w:after="24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Single-line text input fields with optional placeholder and validation.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Full Name</w:t>
      </w:r>
    </w:p>
    <w:p>
      <w:pPr>
        <w:pBdr>
          <w:top w:val="single" w:color="767676" w:sz="8"/>
          <w:bottom w:val="single" w:color="767676" w:sz="8"/>
          <w:left w:val="single" w:color="767676" w:sz="8"/>
          <w:right w:val="single" w:color="767676" w:sz="8"/>
        </w:pBdr>
        <w:spacing w:after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Email Address</w:t>
      </w:r>
    </w:p>
    <w:p>
      <w:pPr>
        <w:pBdr>
          <w:top w:val="single" w:color="767676" w:sz="8"/>
          <w:bottom w:val="single" w:color="767676" w:sz="8"/>
          <w:left w:val="single" w:color="767676" w:sz="8"/>
          <w:right w:val="single" w:color="767676" w:sz="8"/>
        </w:pBdr>
        <w:spacing w:after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Phone Number</w:t>
      </w:r>
    </w:p>
    <w:p>
      <w:pPr>
        <w:pBdr>
          <w:top w:val="single" w:color="767676" w:sz="8"/>
          <w:bottom w:val="single" w:color="767676" w:sz="8"/>
          <w:left w:val="single" w:color="767676" w:sz="8"/>
          <w:right w:val="single" w:color="767676" w:sz="8"/>
        </w:pBdr>
        <w:spacing w:after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</w:t>
      </w:r>
    </w:p>
    <w:p>
      <w:pPr>
        <w:pStyle w:val="Heading2"/>
        <w:spacing w:before="48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2.2 Textarea Fields</w:t>
      </w:r>
    </w:p>
    <w:p>
      <w:pPr>
        <w:spacing w:after="24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Multi-line text areas for longer content like descriptions or comments.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Additional Comments</w:t>
      </w:r>
    </w:p>
    <w:p>
      <w:pPr>
        <w:pBdr>
          <w:top w:val="single" w:color="767676" w:sz="8"/>
          <w:bottom w:val="single" w:color="767676" w:sz="8"/>
          <w:left w:val="single" w:color="767676" w:sz="8"/>
          <w:right w:val="single" w:color="767676" w:sz="8"/>
        </w:pBdr>
        <w:spacing w:after="240" w:line="336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
________________________________________
________________________________________
________________________________________
________________________________________
________________________________________
________________________________________
________________________________________</w:t>
      </w:r>
    </w:p>
    <w:p>
      <w:pPr>
        <w:pStyle w:val="Heading2"/>
        <w:spacing w:before="48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2.3 Checkbox Fields</w:t>
      </w:r>
    </w:p>
    <w:p>
      <w:pPr>
        <w:spacing w:after="24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Boolean checkbox fields for yes/no selections.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I agree to the terms and conditions</w:t>
      </w:r>
    </w:p>
    <w:p>
      <w:pPr>
        <w:spacing w:after="80"/>
      </w:pPr>
      <w:r>
        <w:rPr>
          <w:rFonts w:ascii="Arial" w:cs="Arial" w:eastAsia="Arial" w:hAnsi="Arial"/>
          <w:color w:val="767676"/>
          <w:sz w:val="24"/>
          <w:szCs w:val="24"/>
        </w:rPr>
        <w:t xml:space="preserve">☐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Subscribe to newsletter</w:t>
      </w:r>
    </w:p>
    <w:p>
      <w:pPr>
        <w:spacing w:after="80"/>
      </w:pPr>
      <w:r>
        <w:rPr>
          <w:rFonts w:ascii="Arial" w:cs="Arial" w:eastAsia="Arial" w:hAnsi="Arial"/>
          <w:color w:val="767676"/>
          <w:sz w:val="24"/>
          <w:szCs w:val="24"/>
        </w:rPr>
        <w:t xml:space="preserve">☑</w:t>
      </w:r>
    </w:p>
    <w:p>
      <w:pPr>
        <w:pStyle w:val="Heading2"/>
        <w:spacing w:before="48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2.4 Dropdown Fields</w:t>
      </w:r>
    </w:p>
    <w:p>
      <w:pPr>
        <w:spacing w:after="24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Dropdown select fields with predefined options.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Preferred Contact Method</w:t>
      </w:r>
    </w:p>
    <w:p>
      <w:pPr>
        <w:pBdr>
          <w:top w:val="single" w:color="767676" w:sz="8"/>
          <w:bottom w:val="single" w:color="767676" w:sz="8"/>
          <w:left w:val="single" w:color="767676" w:sz="8"/>
          <w:right w:val="single" w:color="767676" w:sz="8"/>
        </w:pBdr>
        <w:spacing w:after="160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(select)</w:t>
      </w:r>
      <w:r>
        <w:rPr>
          <w:rFonts w:ascii="Arial" w:cs="Arial" w:eastAsia="Arial" w:hAnsi="Arial"/>
          <w:color w:val="808080"/>
          <w:sz w:val="20"/>
          <w:szCs w:val="20"/>
        </w:rPr>
        <w:t xml:space="preserve"> ▼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Country</w:t>
      </w:r>
    </w:p>
    <w:p>
      <w:pPr>
        <w:pBdr>
          <w:top w:val="single" w:color="767676" w:sz="8"/>
          <w:bottom w:val="single" w:color="767676" w:sz="8"/>
          <w:left w:val="single" w:color="767676" w:sz="8"/>
          <w:right w:val="single" w:color="767676" w:sz="8"/>
        </w:pBdr>
        <w:spacing w:after="1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United States</w:t>
      </w:r>
      <w:r>
        <w:rPr>
          <w:rFonts w:ascii="Arial" w:cs="Arial" w:eastAsia="Arial" w:hAnsi="Arial"/>
          <w:color w:val="808080"/>
          <w:sz w:val="20"/>
          <w:szCs w:val="20"/>
        </w:rPr>
        <w:t xml:space="preserve"> ▼</w:t>
      </w:r>
    </w:p>
    <w:p>
      <w:pPr>
        <w:pStyle w:val="Heading1"/>
        <w:spacing w:before="0" w:after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40"/>
          <w:szCs w:val="40"/>
        </w:rPr>
        <w:t xml:space="preserve">3. Tables</w:t>
      </w:r>
    </w:p>
    <w:p>
      <w:pPr>
        <w:pStyle w:val="Heading2"/>
        <w:spacing w:before="48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3.1 Basic Table with Manual Rows</w:t>
      </w:r>
    </w:p>
    <w:p>
      <w:pPr>
        <w:spacing w:after="24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Tables can contain form fields in cells. Define columns and rows explicitly.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9. Contact Information</w:t>
      </w:r>
    </w:p>
    <w:tbl>
      <w:tblPr>
        <w:tblW w:type="pct" w:w="100%"/>
        <w:tblBorders>
          <w:top w:val="single" w:color="999999" w:sz="8"/>
          <w:left w:val="single" w:color="999999" w:sz="8"/>
          <w:bottom w:val="single" w:color="999999" w:sz="8"/>
          <w:right w:val="single" w:color="999999" w:sz="8"/>
          <w:insideH w:val="single" w:color="999999" w:sz="8"/>
          <w:insideV w:val="single" w:color="999999" w:sz="8"/>
        </w:tblBorders>
      </w:tblPr>
      <w:tblGrid>
        <w:gridCol w:w="100"/>
        <w:gridCol w:w="100"/>
        <w:gridCol w:w="100"/>
        <w:gridCol w:w="100"/>
      </w:tblGrid>
      <w:tr>
        <w:trPr>
          <w:tblHeader/>
          <w:trHeight w:val="480" w:hRule="atLeast"/>
        </w:trPr>
        <w:tc>
          <w:tcPr>
            <w:tcW w:type="pct" w:w="29%"/>
            <w:shd w:fill="f0f0f0" w:color="f0f0f0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pct" w:w="35%"/>
            <w:shd w:fill="f0f0f0" w:color="f0f0f0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pct" w:w="24%"/>
            <w:shd w:fill="f0f0f0" w:color="f0f0f0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pct" w:w="12%"/>
            <w:shd w:fill="f0f0f0" w:color="f0f0f0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Primary</w:t>
            </w:r>
          </w:p>
        </w:tc>
      </w:tr>
      <w:tr>
        <w:trPr>
          <w:trHeight w:val="440" w:hRule="atLeast"/>
        </w:trPr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767676"/>
                <w:sz w:val="24"/>
                <w:szCs w:val="24"/>
              </w:rPr>
              <w:t xml:space="preserve">☑</w:t>
            </w:r>
          </w:p>
        </w:tc>
      </w:tr>
      <w:tr>
        <w:trPr>
          <w:trHeight w:val="440" w:hRule="atLeast"/>
        </w:trPr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767676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2"/>
        <w:spacing w:before="48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3.2 Auto-Generated Table Rows</w:t>
      </w:r>
    </w:p>
    <w:p>
      <w:pPr>
        <w:spacing w:after="24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Use rowCount with fieldPrefix and fieldSuffix for automatic row generation.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10. Line Items</w:t>
      </w:r>
    </w:p>
    <w:tbl>
      <w:tblPr>
        <w:tblW w:type="pct" w:w="100%"/>
        <w:tblBorders>
          <w:top w:val="single" w:color="999999" w:sz="8"/>
          <w:left w:val="single" w:color="999999" w:sz="8"/>
          <w:bottom w:val="single" w:color="999999" w:sz="8"/>
          <w:right w:val="single" w:color="999999" w:sz="8"/>
          <w:insideH w:val="single" w:color="999999" w:sz="8"/>
          <w:insideV w:val="single" w:color="999999" w:sz="8"/>
        </w:tblBorders>
      </w:tblPr>
      <w:tblGrid>
        <w:gridCol w:w="100"/>
        <w:gridCol w:w="100"/>
        <w:gridCol w:w="100"/>
        <w:gridCol w:w="100"/>
      </w:tblGrid>
      <w:tr>
        <w:trPr>
          <w:tblHeader/>
          <w:trHeight w:val="560" w:hRule="atLeast"/>
        </w:trPr>
        <w:tc>
          <w:tcPr>
            <w:tcW w:type="pct" w:w="45%"/>
            <w:shd w:fill="f0f0f0" w:color="f0f0f0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8%"/>
            <w:shd w:fill="f0f0f0" w:color="f0f0f0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Quantity</w:t>
            </w:r>
          </w:p>
        </w:tc>
        <w:tc>
          <w:tcPr>
            <w:tcW w:type="pct" w:w="23%"/>
            <w:shd w:fill="f0f0f0" w:color="f0f0f0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Unit Price</w:t>
            </w:r>
          </w:p>
        </w:tc>
        <w:tc>
          <w:tcPr>
            <w:tcW w:type="pct" w:w="14%"/>
            <w:shd w:fill="f0f0f0" w:color="f0f0f0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Taxable</w:t>
            </w:r>
          </w:p>
        </w:tc>
      </w:tr>
      <w:tr>
        <w:trPr>
          <w:trHeight w:val="480" w:hRule="atLeast"/>
        </w:trPr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767676"/>
                <w:sz w:val="24"/>
                <w:szCs w:val="24"/>
              </w:rPr>
              <w:t xml:space="preserve">☐</w:t>
            </w:r>
          </w:p>
        </w:tc>
      </w:tr>
      <w:tr>
        <w:trPr>
          <w:trHeight w:val="480" w:hRule="atLeast"/>
        </w:trPr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767676"/>
                <w:sz w:val="24"/>
                <w:szCs w:val="24"/>
              </w:rPr>
              <w:t xml:space="preserve">☐</w:t>
            </w:r>
          </w:p>
        </w:tc>
      </w:tr>
      <w:tr>
        <w:trPr>
          <w:trHeight w:val="480" w:hRule="atLeast"/>
        </w:trPr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767676"/>
                <w:sz w:val="24"/>
                <w:szCs w:val="24"/>
              </w:rPr>
              <w:t xml:space="preserve">☐</w:t>
            </w:r>
          </w:p>
        </w:tc>
      </w:tr>
      <w:tr>
        <w:trPr>
          <w:trHeight w:val="480" w:hRule="atLeast"/>
        </w:trPr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767676"/>
                <w:sz w:val="24"/>
                <w:szCs w:val="24"/>
              </w:rPr>
              <w:t xml:space="preserve">☐</w:t>
            </w:r>
          </w:p>
        </w:tc>
      </w:tr>
      <w:tr>
        <w:trPr>
          <w:trHeight w:val="480" w:hRule="atLeast"/>
        </w:trPr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767676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2"/>
        <w:spacing w:before="48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3.3 Table with Dropdown Options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11. Team Assignments</w:t>
      </w:r>
    </w:p>
    <w:tbl>
      <w:tblPr>
        <w:tblW w:type="pct" w:w="100%"/>
        <w:tblBorders>
          <w:top w:val="single" w:color="999999" w:sz="8"/>
          <w:left w:val="single" w:color="999999" w:sz="8"/>
          <w:bottom w:val="single" w:color="999999" w:sz="8"/>
          <w:right w:val="single" w:color="999999" w:sz="8"/>
          <w:insideH w:val="single" w:color="999999" w:sz="8"/>
          <w:insideV w:val="single" w:color="999999" w:sz="8"/>
        </w:tblBorders>
      </w:tblPr>
      <w:tblGrid>
        <w:gridCol w:w="100"/>
        <w:gridCol w:w="100"/>
        <w:gridCol w:w="100"/>
      </w:tblGrid>
      <w:tr>
        <w:trPr>
          <w:tblHeader/>
          <w:trHeight w:val="480" w:hRule="atLeast"/>
        </w:trPr>
        <w:tc>
          <w:tcPr>
            <w:tcW w:type="pct" w:w="41%"/>
            <w:shd w:fill="f0f0f0" w:color="f0f0f0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Team Member</w:t>
            </w:r>
          </w:p>
        </w:tc>
        <w:tc>
          <w:tcPr>
            <w:tcW w:type="pct" w:w="32%"/>
            <w:shd w:fill="f0f0f0" w:color="f0f0f0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pct" w:w="27%"/>
            <w:shd w:fill="f0f0f0" w:color="f0f0f0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rPr>
          <w:trHeight w:val="440" w:hRule="atLeast"/>
        </w:trPr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(select)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 ▼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(select)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 ▼</w:t>
            </w:r>
          </w:p>
        </w:tc>
      </w:tr>
      <w:tr>
        <w:trPr>
          <w:trHeight w:val="440" w:hRule="atLeast"/>
        </w:trPr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(select)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 ▼</w:t>
            </w:r>
          </w:p>
        </w:tc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(select)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 ▼</w:t>
            </w:r>
          </w:p>
        </w:tc>
      </w:tr>
      <w:tr>
        <w:trPr>
          <w:trHeight w:val="440" w:hRule="atLeast"/>
        </w:trPr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(select)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 ▼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(select)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 ▼</w:t>
            </w:r>
          </w:p>
        </w:tc>
      </w:tr>
    </w:tbl>
    <w:p>
      <w:pPr>
        <w:pStyle w:val="Heading2"/>
        <w:spacing w:before="48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3.4 Table with Static Labels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12. Product Specifications</w:t>
      </w:r>
    </w:p>
    <w:tbl>
      <w:tblPr>
        <w:tblW w:type="pct" w:w="100%"/>
        <w:tblBorders>
          <w:top w:val="single" w:color="999999" w:sz="8"/>
          <w:left w:val="single" w:color="999999" w:sz="8"/>
          <w:bottom w:val="single" w:color="999999" w:sz="8"/>
          <w:right w:val="single" w:color="999999" w:sz="8"/>
          <w:insideH w:val="single" w:color="999999" w:sz="8"/>
          <w:insideV w:val="single" w:color="999999" w:sz="8"/>
        </w:tblBorders>
      </w:tblPr>
      <w:tblGrid>
        <w:gridCol w:w="100"/>
        <w:gridCol w:w="100"/>
      </w:tblGrid>
      <w:tr>
        <w:trPr>
          <w:tblHeader/>
          <w:trHeight w:val="480" w:hRule="atLeast"/>
        </w:trPr>
        <w:tc>
          <w:tcPr>
            <w:tcW w:type="pct" w:w="43%"/>
            <w:shd w:fill="f0f0f0" w:color="f0f0f0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Specification</w:t>
            </w:r>
          </w:p>
        </w:tc>
        <w:tc>
          <w:tcPr>
            <w:tcW w:type="pct" w:w="57%"/>
            <w:shd w:fill="f0f0f0" w:color="f0f0f0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rHeight w:val="440" w:hRule="atLeast"/>
        </w:trPr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Number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</w:tr>
      <w:tr>
        <w:trPr>
          <w:trHeight w:val="440" w:hRule="atLeast"/>
        </w:trPr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Serial Number</w:t>
            </w:r>
          </w:p>
        </w:tc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</w:tr>
      <w:tr>
        <w:trPr>
          <w:trHeight w:val="440" w:hRule="atLeast"/>
        </w:trPr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Warranty Status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(select)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 ▼</w:t>
            </w:r>
          </w:p>
        </w:tc>
      </w:tr>
    </w:tbl>
    <w:p>
      <w:pPr>
        <w:pBdr>
          <w:top w:val="single" w:color="767676" w:sz="8"/>
          <w:bottom w:val="single" w:color="767676" w:sz="8"/>
          <w:left w:val="single" w:color="767676" w:sz="8"/>
          <w:right w:val="single" w:color="767676" w:sz="8"/>
        </w:pBdr>
        <w:spacing w:after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Priority Level</w:t>
      </w:r>
    </w:p>
    <w:p>
      <w:pPr>
        <w:spacing w:after="80"/>
      </w:pPr>
      <w:r>
        <w:rPr>
          <w:rFonts w:ascii="Arial" w:cs="Arial" w:eastAsia="Arial" w:hAnsi="Arial"/>
          <w:color w:val="767676"/>
          <w:sz w:val="24"/>
          <w:szCs w:val="24"/>
        </w:rPr>
        <w:t xml:space="preserve">○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Low Priority</w:t>
      </w:r>
    </w:p>
    <w:p>
      <w:pPr>
        <w:spacing w:after="80"/>
      </w:pPr>
      <w:r>
        <w:rPr>
          <w:rFonts w:ascii="Arial" w:cs="Arial" w:eastAsia="Arial" w:hAnsi="Arial"/>
          <w:color w:val="767676"/>
          <w:sz w:val="24"/>
          <w:szCs w:val="24"/>
        </w:rPr>
        <w:t xml:space="preserve">◉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Medium Priority</w:t>
      </w:r>
    </w:p>
    <w:p>
      <w:pPr>
        <w:spacing w:after="80"/>
      </w:pPr>
      <w:r>
        <w:rPr>
          <w:rFonts w:ascii="Arial" w:cs="Arial" w:eastAsia="Arial" w:hAnsi="Arial"/>
          <w:color w:val="767676"/>
          <w:sz w:val="24"/>
          <w:szCs w:val="24"/>
        </w:rPr>
        <w:t xml:space="preserve">○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High Priority</w:t>
      </w:r>
    </w:p>
    <w:p>
      <w:pPr>
        <w:spacing w:after="80"/>
      </w:pPr>
      <w:r>
        <w:rPr>
          <w:rFonts w:ascii="Arial" w:cs="Arial" w:eastAsia="Arial" w:hAnsi="Arial"/>
          <w:color w:val="767676"/>
          <w:sz w:val="24"/>
          <w:szCs w:val="24"/>
        </w:rPr>
        <w:t xml:space="preserve">○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Urgent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Applicant Signature *</w:t>
      </w:r>
    </w:p>
    <w:p>
      <w:pPr>
        <w:pBdr>
          <w:bottom w:val="single" w:color="721c24" w:sz="16"/>
        </w:pBdr>
        <w:spacing w:before="320" w:after="4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X </w:t>
      </w:r>
      <w:r>
        <w:rPr>
          <w:rFonts w:ascii="Arial" w:cs="Arial" w:eastAsia="Arial" w:hAnsi="Arial"/>
          <w:sz w:val="28"/>
          <w:szCs w:val="28"/>
        </w:rPr>
        <w:t xml:space="preserve">                                                            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Sign Here</w:t>
      </w:r>
    </w:p>
    <w:p>
      <w:pPr>
        <w:spacing w:before="1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Date:</w:t>
      </w:r>
    </w:p>
    <w:p>
      <w:pPr>
        <w:pBdr>
          <w:bottom w:val="single" w:color="767676" w:sz="8"/>
        </w:pBdr>
        <w:spacing w:after="160"/>
      </w:pPr>
      <w:r>
        <w:rPr>
          <w:rFonts w:ascii="Arial" w:cs="Arial" w:eastAsia="Arial" w:hAnsi="Arial"/>
          <w:color w:val="CCCCCC"/>
          <w:sz w:val="28"/>
          <w:szCs w:val="28"/>
        </w:rPr>
        <w:t xml:space="preserve">____ / ____ / ________</w:t>
      </w:r>
    </w:p>
    <w:p>
      <w:pPr>
        <w:pBdr>
          <w:top w:val="single" w:color="767676" w:sz="8"/>
          <w:bottom w:val="single" w:color="767676" w:sz="8"/>
          <w:left w:val="single" w:color="767676" w:sz="8"/>
          <w:right w:val="single" w:color="767676" w:sz="8"/>
        </w:pBdr>
        <w:spacing w:after="1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FORM-2024-001</w:t>
      </w:r>
    </w:p>
    <w:p>
      <w:pPr>
        <w:pBdr>
          <w:top w:val="single" w:color="767676" w:sz="8"/>
          <w:bottom w:val="single" w:color="767676" w:sz="8"/>
          <w:left w:val="single" w:color="767676" w:sz="8"/>
          <w:right w:val="single" w:color="767676" w:sz="8"/>
        </w:pBdr>
        <w:spacing w:after="1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TRK-HIDDEN</w:t>
      </w:r>
    </w:p>
    <w:p>
      <w:pPr>
        <w:pBdr>
          <w:top w:val="single" w:color="767676" w:sz="8"/>
          <w:bottom w:val="single" w:color="767676" w:sz="8"/>
          <w:left w:val="single" w:color="767676" w:sz="8"/>
          <w:right w:val="single" w:color="767676" w:sz="8"/>
        </w:pBdr>
        <w:spacing w:after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</w:t>
      </w:r>
    </w:p>
    <w:p>
      <w:pPr>
        <w:pBdr>
          <w:top w:val="single" w:color="767676" w:sz="8"/>
          <w:bottom w:val="single" w:color="767676" w:sz="8"/>
          <w:left w:val="single" w:color="767676" w:sz="8"/>
          <w:right w:val="single" w:color="767676" w:sz="8"/>
        </w:pBdr>
        <w:spacing w:after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</w:rPr>
      <w:t xml:space="preserve">Version 1.0.0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20"/>
        <w:szCs w:val="20"/>
      </w:rPr>
      <w:t xml:space="preserve">YAMLForms Complete Reference Guide</w:t>
    </w:r>
    <w:r>
      <w:t xml:space="preserve">		</w:t>
    </w:r>
    <w:r>
      <w:rPr>
        <w:rFonts w:ascii="Arial" w:cs="Arial" w:eastAsia="Arial" w:hAnsi="Arial"/>
        <w:color w:val="666666"/>
        <w:sz w:val="20"/>
        <w:szCs w:val="20"/>
      </w:rPr>
      <w:t xml:space="preserve">Page </w:t>
    </w:r>
    <w:r>
      <w:rPr>
        <w:rFonts w:ascii="Arial" w:cs="Arial" w:eastAsia="Arial" w:hAnsi="Arial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20"/>
        <w:szCs w:val="20"/>
      </w:rPr>
      <w:t xml:space="preserve"> of </w:t>
    </w:r>
    <w:r>
      <w:rPr>
        <w:rFonts w:ascii="Arial" w:cs="Arial" w:eastAsia="Arial" w:hAnsi="Arial"/>
        <w:color w:val="666666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YAMLForms Complete Reference Guide</dc:title>
  <dc:creator>yamldocs</dc:creator>
  <dc:description>Comprehensive demonstration of all yamlforms schema options</dc:description>
  <cp:lastModifiedBy>Un-named</cp:lastModifiedBy>
  <cp:revision>1</cp:revision>
  <dcterms:created xsi:type="dcterms:W3CDTF">2026-02-03T17:21:10.606Z</dcterms:created>
  <dcterms:modified xsi:type="dcterms:W3CDTF">2026-02-03T17:21:10.606Z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