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YAMLForms Complete Reference Guide</w:t>
      </w:r>
    </w:p>
    <w:p>
      <w:pPr>
        <w:spacing w:after="3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Comprehensive Schema Reference</w:t>
      </w:r>
    </w:p>
    <w:p>
      <w:pPr>
        <w:pBdr>
          <w:bottom w:val="single" w:color="cccccc" w:sz="1"/>
        </w:pBdr>
        <w:spacing w:before="200" w:after="400"/>
      </w:pP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Organization: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YAMLForms Project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Department: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Documentation Team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 #: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DOC-REF-001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Type: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Reference Guide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Approved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Classification: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Public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2024-06-15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Effective Date: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2024-07-01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2025-01-01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1.0.0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YAMLForms Documentation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Prepared By: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YAMLForms Documentation, Technical Writer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Reviewed By: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Jane Doe, Lead Engineer</w:t>
      </w:r>
    </w:p>
    <w:p>
      <w:pPr>
        <w:spacing w:after="80"/>
        <w:ind w:left="8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Approved By: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Bob Wilson, Project Lead</w:t>
      </w:r>
    </w:p>
    <w:p>
      <w:pPr>
        <w:spacing w:before="320"/>
      </w:pPr>
    </w:p>
    <w:p>
      <w:pPr>
        <w:spacing w:after="120"/>
        <w:ind w:left="80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Revision History</w:t>
      </w:r>
    </w:p>
    <w:tbl>
      <w:tblPr>
        <w:tblW w:type="pct" w:w="80%"/>
        <w:tblInd w:type="dxa" w:w="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color="f0f0f0" w:val="solid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Version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color="f0f0f0" w:val="solid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color="f0f0f0" w:val="solid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Author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color="f0f0f0" w:val="solid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0.1.0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2024-01-10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YAMLForms Docs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Initial draft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0.9.0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2024-04-20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Jane Doe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Added tables and calculations sections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1.0.0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2024-06-15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YAMLForms Docs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Added cover page feature, finalized for release</w:t>
            </w:r>
          </w:p>
        </w:tc>
      </w:tr>
    </w:tbl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(c) 2024 YAMLForms Project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This document is provided as-is for reference purposes.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Public distribution permitted.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0" w:after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1. Content Elements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1.1 Headings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Headings support levels 1 through 6, similar to HTML h1-h6 tags.</w:t>
      </w:r>
    </w:p>
    <w:p>
      <w:pPr>
        <w:pStyle w:val="Heading3"/>
        <w:spacing w:before="36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Level 3 Heading Example</w:t>
      </w:r>
    </w:p>
    <w:p>
      <w:pPr>
        <w:pStyle w:val="Heading4"/>
        <w:spacing w:before="24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Level 4 Heading Example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1.2 Paragraphs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Paragraphs display body text. They support optional maxWidth and fontSize properties for fine-tuned control over text presentation.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This paragraph has a custom maximum width of 400 points and a larger font size of 14 points.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1.3 Rules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Rules create horizontal dividing lines between content sections.</w:t>
      </w:r>
    </w:p>
    <w:p>
      <w:pPr>
        <w:pBdr>
          <w:bottom w:val="single" w:color="cccccc" w:sz="8"/>
        </w:pBdr>
        <w:spacing w:before="360" w:after="360"/>
      </w:pP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1.4 Spacers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Spacers add vertical whitespace. Height is specified in points.</w:t>
      </w:r>
    </w:p>
    <w:p>
      <w:pPr>
        <w:spacing w:after="480"/>
      </w:pP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(24 points of space was added above this paragraph)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1.5 Admonitions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Admonitions are callout boxes for important information. Five variants are available.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666666" w:color="666666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0f0f0" w:color="f0f0f0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Note: Note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 notes for supplementary information that adds context.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0c5460" w:color="0c5460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1ecf1" w:color="d1ecf1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c5460"/>
                <w:sz w:val="24"/>
                <w:szCs w:val="24"/>
              </w:rPr>
              <w:t xml:space="preserve">Info: Information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0c5460"/>
                <w:sz w:val="22"/>
                <w:szCs w:val="22"/>
              </w:rPr>
              <w:t xml:space="preserve">Info boxes highlight general helpful information.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155724" w:color="155724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dda" w:color="d4edd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7e34"/>
                <w:sz w:val="24"/>
                <w:szCs w:val="24"/>
              </w:rPr>
              <w:t xml:space="preserve">Tip: Tip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2"/>
                <w:szCs w:val="22"/>
              </w:rPr>
              <w:t xml:space="preserve">Tips provide helpful suggestions and best practices.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856404" w:color="856404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ef3cd" w:color="fef3cd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64d03"/>
                <w:sz w:val="24"/>
                <w:szCs w:val="24"/>
              </w:rPr>
              <w:t xml:space="preserve">Warning: Warning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664d03"/>
                <w:sz w:val="22"/>
                <w:szCs w:val="22"/>
              </w:rPr>
              <w:t xml:space="preserve">Warnings alert users to potential issues or important considerations.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721c24" w:color="721c24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8d7da" w:color="f8d7d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82333"/>
                <w:sz w:val="24"/>
                <w:szCs w:val="24"/>
              </w:rPr>
              <w:t xml:space="preserve">Danger: Danger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c82333"/>
                <w:sz w:val="22"/>
                <w:szCs w:val="22"/>
              </w:rPr>
              <w:t xml:space="preserve">Danger boxes indicate critical warnings that require immediate attention.</w:t>
            </w:r>
          </w:p>
        </w:tc>
      </w:tr>
    </w:tbl>
    <w:p>
      <w:pPr>
        <w:pStyle w:val="Heading1"/>
        <w:spacing w:before="0" w:after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2. Form Fields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2.1 Text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Single-line text input fields with optional placeholder and validation.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Full Name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Email Address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Phone Number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2.2 Textarea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Multi-line text areas for longer content like descriptions or comments.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Additional Comments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240" w:line="336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
________________________________________
________________________________________
________________________________________
________________________________________
________________________________________
________________________________________
________________________________________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2.3 Checkbox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Boolean checkbox fields for yes/no selections.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I agree to the terms and conditions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☐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Subscribe to newsletter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☑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2.4 Dropdown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Dropdown select fields with predefined options.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Preferred Contact Method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(select)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▼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Country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United States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▼</w:t>
      </w:r>
    </w:p>
    <w:p>
      <w:pPr>
        <w:pStyle w:val="Heading1"/>
        <w:spacing w:before="0" w:after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3. Tables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3.1 Basic Table with Manual Rows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Tables can contain form fields in cells. Define columns and rows explicitly.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Contact Information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80" w:hRule="atLeast"/>
        </w:trPr>
        <w:tc>
          <w:tcPr>
            <w:tcW w:type="pct" w:w="29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35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24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12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☑</w:t>
            </w:r>
          </w:p>
        </w:tc>
      </w:tr>
      <w:tr>
        <w:trPr>
          <w:trHeight w:val="44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3.2 Auto-Generated Table Rows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Use rowCount with fieldPrefix and fieldSuffix for automatic row generation.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Line Items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560" w:hRule="atLeast"/>
        </w:trPr>
        <w:tc>
          <w:tcPr>
            <w:tcW w:type="pct" w:w="45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pct" w:w="23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Price</w:t>
            </w:r>
          </w:p>
        </w:tc>
        <w:tc>
          <w:tcPr>
            <w:tcW w:type="pct" w:w="14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Taxable</w:t>
            </w:r>
          </w:p>
        </w:tc>
      </w:tr>
      <w:tr>
        <w:trPr>
          <w:trHeight w:val="48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3.3 Table with Dropdown Options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Team Assignments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  <w:gridCol w:w="100"/>
      </w:tblGrid>
      <w:tr>
        <w:trPr>
          <w:tblHeader/>
          <w:trHeight w:val="480" w:hRule="atLeast"/>
        </w:trPr>
        <w:tc>
          <w:tcPr>
            <w:tcW w:type="pct" w:w="41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Member</w:t>
            </w:r>
          </w:p>
        </w:tc>
        <w:tc>
          <w:tcPr>
            <w:tcW w:type="pct" w:w="32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pct" w:w="27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  <w:tr>
        <w:trPr>
          <w:trHeight w:val="44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</w:tbl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3.4 Table with Static Labels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Product Specifications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</w:tblGrid>
      <w:tr>
        <w:trPr>
          <w:tblHeader/>
          <w:trHeight w:val="480" w:hRule="atLeast"/>
        </w:trPr>
        <w:tc>
          <w:tcPr>
            <w:tcW w:type="pct" w:w="43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W w:type="pct" w:w="57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Number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</w:tr>
      <w:tr>
        <w:trPr>
          <w:trHeight w:val="44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Number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Warranty Status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</w:tbl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Level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○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Low Priority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◉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Medium Priority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○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High Priority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○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Urgent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Applicant Signature *</w:t>
      </w:r>
    </w:p>
    <w:p>
      <w:pPr>
        <w:pBdr>
          <w:bottom w:val="single" w:color="721c24" w:sz="16"/>
        </w:pBdr>
        <w:spacing w:before="320" w:after="4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X </w:t>
      </w:r>
      <w:r>
        <w:rPr>
          <w:rFonts w:ascii="Arial" w:cs="Arial" w:eastAsia="Arial" w:hAnsi="Arial"/>
          <w:sz w:val="28"/>
          <w:szCs w:val="28"/>
        </w:rPr>
        <w:t xml:space="preserve">                                                            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Sign Here</w:t>
      </w:r>
    </w:p>
    <w:p>
      <w:pPr>
        <w:spacing w:before="1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</w:t>
      </w:r>
    </w:p>
    <w:p>
      <w:pPr>
        <w:pBdr>
          <w:bottom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8"/>
          <w:szCs w:val="28"/>
        </w:rPr>
        <w:t xml:space="preserve">____ / ____ / ________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FORM-2024-001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TRK-HIDDEN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Version 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20"/>
        <w:szCs w:val="20"/>
      </w:rPr>
      <w:t xml:space="preserve">YAMLForms Complete Reference Guide</w:t>
    </w:r>
    <w:r>
      <w:t xml:space="preserve">		</w:t>
    </w:r>
    <w:r>
      <w:rPr>
        <w:rFonts w:ascii="Arial" w:cs="Arial" w:eastAsia="Arial" w:hAnsi="Arial"/>
        <w:color w:val="666666"/>
        <w:sz w:val="20"/>
        <w:szCs w:val="20"/>
      </w:rPr>
      <w:t xml:space="preserve">Page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of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YAMLForms Complete Reference Guide</dc:title>
  <dc:creator>yamldocs</dc:creator>
  <dc:description>Comprehensive demonstration of all yamlforms schema options</dc:description>
  <cp:lastModifiedBy>Un-named</cp:lastModifiedBy>
  <cp:revision>1</cp:revision>
  <dcterms:created xsi:type="dcterms:W3CDTF">2026-02-03T17:42:26.323Z</dcterms:created>
  <dcterms:modified xsi:type="dcterms:W3CDTF">2026-02-03T17:42:26.323Z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