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1B4565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1B4565" w:rsidRDefault="001B4565" w:rsidP="001B4565">
      <w:pPr>
        <w:pStyle w:val="ListParagraph"/>
        <w:numPr>
          <w:ilvl w:val="3"/>
          <w:numId w:val="1"/>
        </w:numPr>
      </w:pPr>
      <w:r>
        <w:t>For unmapped paths, act as if they don’t exist</w:t>
      </w:r>
    </w:p>
    <w:p w:rsidR="001B4565" w:rsidRDefault="001B4565" w:rsidP="001B4565">
      <w:pPr>
        <w:pStyle w:val="ListParagraph"/>
        <w:numPr>
          <w:ilvl w:val="4"/>
          <w:numId w:val="1"/>
        </w:numPr>
      </w:pPr>
      <w:r>
        <w:t>I.e. File.exist() just returns false rather than throwing an exception</w:t>
      </w:r>
    </w:p>
    <w:p w:rsidR="00A76C6E" w:rsidRDefault="001B4565" w:rsidP="001B4565">
      <w:pPr>
        <w:pStyle w:val="ListParagraph"/>
        <w:numPr>
          <w:ilvl w:val="5"/>
          <w:numId w:val="1"/>
        </w:numPr>
      </w:pPr>
      <w:r>
        <w:t>Seemed necessary when getting examples to run, but unfortunately causes URLClassLoader.findClass() (and similar) to fail silently if you’ve forgotten to map a class path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72727A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72727A" w:rsidP="0072727A">
      <w:pPr>
        <w:pStyle w:val="ListParagraph"/>
        <w:numPr>
          <w:ilvl w:val="4"/>
          <w:numId w:val="1"/>
        </w:numPr>
      </w:pPr>
      <w:r>
        <w:t>No good, need to be at meta-level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20381F" w:rsidP="00422558">
      <w:pPr>
        <w:pStyle w:val="ListParagraph"/>
        <w:numPr>
          <w:ilvl w:val="2"/>
          <w:numId w:val="1"/>
        </w:numPr>
      </w:pPr>
      <w:r>
        <w:t>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D175FE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p w:rsidR="00D175FE" w:rsidRDefault="00D175FE" w:rsidP="00D175FE">
      <w:pPr>
        <w:pStyle w:val="ListParagraph"/>
        <w:numPr>
          <w:ilvl w:val="1"/>
          <w:numId w:val="1"/>
        </w:numPr>
      </w:pPr>
      <w:r>
        <w:t>For execution across time (JDI, omniscient debugging)</w:t>
      </w:r>
    </w:p>
    <w:p w:rsidR="003D0013" w:rsidRDefault="00D175FE" w:rsidP="00D175FE">
      <w:pPr>
        <w:pStyle w:val="ListParagraph"/>
        <w:numPr>
          <w:ilvl w:val="2"/>
          <w:numId w:val="1"/>
        </w:numPr>
      </w:pPr>
      <w:r>
        <w:t>Does a breakpoint imply a synchronization point (i.e. for thread communication)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>Tried to reuse AspectJ pointcut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(PointcutExpression) is opaque object designed only to match (fuzzily) joinpoint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“pointcut_expr”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Can re-use ajc aop.xml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>Need to add AnnotationMirror model to mirrors model, so that weaving can read them from the VM’s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bytecode via </w:t>
      </w:r>
      <w:r w:rsidR="00301068">
        <w:t>Class#getRawAnnotations(), let Class.getAnnotations(s)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CD543A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CD543A" w:rsidRDefault="00CD543A" w:rsidP="00301068">
      <w:pPr>
        <w:pStyle w:val="ListParagraph"/>
        <w:numPr>
          <w:ilvl w:val="2"/>
          <w:numId w:val="2"/>
        </w:numPr>
      </w:pPr>
      <w:r>
        <w:t>Worked around using constant pool support exposed for custom attributes + a wee bit o hacking</w:t>
      </w:r>
    </w:p>
    <w:p w:rsidR="00CD543A" w:rsidRDefault="00CD543A" w:rsidP="00CD543A">
      <w:pPr>
        <w:pStyle w:val="ListParagraph"/>
        <w:numPr>
          <w:ilvl w:val="0"/>
          <w:numId w:val="2"/>
        </w:numPr>
      </w:pPr>
      <w:r>
        <w:t>Configuration</w:t>
      </w:r>
    </w:p>
    <w:p w:rsidR="00CD543A" w:rsidRDefault="00CD543A" w:rsidP="00CD543A">
      <w:pPr>
        <w:pStyle w:val="ListParagraph"/>
        <w:numPr>
          <w:ilvl w:val="1"/>
          <w:numId w:val="2"/>
        </w:numPr>
      </w:pPr>
      <w:r>
        <w:t>Load-time weaving usually has three pieces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original classes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 xml:space="preserve">LTW can weave </w:t>
      </w:r>
      <w:r w:rsidR="00F81539">
        <w:t>“</w:t>
      </w:r>
      <w:r>
        <w:t>all</w:t>
      </w:r>
      <w:r w:rsidR="00F81539">
        <w:t>”</w:t>
      </w:r>
      <w:r>
        <w:t xml:space="preserve"> classes (using agent), all standard class path classes (using aj or equivalent) or specific class loader classes (using WeavingURLClassLoader</w:t>
      </w:r>
      <w:r w:rsidR="00103B60">
        <w:t>, or Equinox support</w:t>
      </w:r>
      <w:r>
        <w:t>)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With post-weaving no need to change as classes are defined, so all classes in the VM could be “woven” if desired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Best if possible to be consistent with any of the above scenarios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aspects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LTW usually has aspects in same class loader (WeavingURLClassLoader takes class path and aspect path as parameters, loads through both)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Equinox supports aspects in separate bundles</w:t>
      </w:r>
    </w:p>
    <w:p w:rsidR="00CD543A" w:rsidRDefault="00DC256D" w:rsidP="00CD543A">
      <w:pPr>
        <w:pStyle w:val="ListParagraph"/>
        <w:numPr>
          <w:ilvl w:val="3"/>
          <w:numId w:val="2"/>
        </w:numPr>
      </w:pPr>
      <w:r>
        <w:t>For post-weaving, c</w:t>
      </w:r>
      <w:r w:rsidR="00CD543A">
        <w:t>ould be already defined in image, or may need to inject using holograms</w:t>
      </w:r>
    </w:p>
    <w:p w:rsidR="00CD543A" w:rsidRDefault="00CD543A" w:rsidP="00DC256D">
      <w:pPr>
        <w:pStyle w:val="ListParagraph"/>
        <w:numPr>
          <w:ilvl w:val="4"/>
          <w:numId w:val="2"/>
        </w:numPr>
      </w:pPr>
      <w:r>
        <w:t>Again, could be in any classloader</w:t>
      </w:r>
      <w:r w:rsidR="00DC256D">
        <w:t xml:space="preserve"> – defining if needed is orthogonal to finding them for weaving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configuration (aop.xml)</w:t>
      </w:r>
    </w:p>
    <w:p w:rsidR="00103B60" w:rsidRDefault="00103B60" w:rsidP="00CD543A">
      <w:pPr>
        <w:pStyle w:val="ListParagraph"/>
        <w:numPr>
          <w:ilvl w:val="3"/>
          <w:numId w:val="2"/>
        </w:numPr>
      </w:pPr>
      <w:r>
        <w:t>Normally one for each OSGi bundle (Equinox support)</w:t>
      </w:r>
    </w:p>
    <w:p w:rsidR="00103B60" w:rsidRDefault="00103B60" w:rsidP="00103B60">
      <w:pPr>
        <w:pStyle w:val="ListParagraph"/>
        <w:numPr>
          <w:ilvl w:val="3"/>
          <w:numId w:val="2"/>
        </w:numPr>
      </w:pPr>
      <w:r>
        <w:t>Not yet sure if you would normally put one for each WeavingURLClassLoader</w:t>
      </w:r>
    </w:p>
    <w:p w:rsidR="003C19F0" w:rsidRDefault="00DC256D" w:rsidP="00CD543A">
      <w:pPr>
        <w:pStyle w:val="ListParagraph"/>
        <w:numPr>
          <w:ilvl w:val="3"/>
          <w:numId w:val="2"/>
        </w:numPr>
      </w:pPr>
      <w:r>
        <w:t>For post-weaving, need one for each operation of postWeave(</w:t>
      </w:r>
      <w:r w:rsidR="00466DF9">
        <w:t>{</w:t>
      </w:r>
      <w:r>
        <w:t>classes</w:t>
      </w:r>
      <w:r w:rsidR="00466DF9">
        <w:t>}</w:t>
      </w:r>
      <w:r>
        <w:t xml:space="preserve">, </w:t>
      </w:r>
      <w:r w:rsidR="00466DF9">
        <w:t>{</w:t>
      </w:r>
      <w:r>
        <w:t>aspects</w:t>
      </w:r>
      <w:r w:rsidR="00466DF9">
        <w:t>}</w:t>
      </w:r>
      <w:r>
        <w:t>)</w:t>
      </w:r>
    </w:p>
    <w:p w:rsidR="003C19F0" w:rsidRDefault="003C19F0" w:rsidP="003C19F0">
      <w:pPr>
        <w:pStyle w:val="ListParagraph"/>
        <w:numPr>
          <w:ilvl w:val="0"/>
          <w:numId w:val="2"/>
        </w:numPr>
      </w:pPr>
      <w:r>
        <w:t>Garbage Collection</w:t>
      </w:r>
    </w:p>
    <w:p w:rsidR="003C19F0" w:rsidRDefault="003C19F0" w:rsidP="003C19F0">
      <w:pPr>
        <w:pStyle w:val="ListParagraph"/>
        <w:numPr>
          <w:ilvl w:val="1"/>
          <w:numId w:val="2"/>
        </w:numPr>
      </w:pPr>
      <w:r>
        <w:t>Postweaving can add new references to objects that would otherwise be garbage-collected</w:t>
      </w:r>
    </w:p>
    <w:p w:rsidR="003C19F0" w:rsidRDefault="003C19F0" w:rsidP="003C19F0">
      <w:pPr>
        <w:pStyle w:val="ListParagraph"/>
        <w:numPr>
          <w:ilvl w:val="2"/>
          <w:numId w:val="2"/>
        </w:numPr>
      </w:pPr>
      <w:r>
        <w:t>Probably need to copy state over into aspect space, otherwise future computation won’t be able to read the objects any more</w:t>
      </w:r>
    </w:p>
    <w:p w:rsidR="0042775E" w:rsidRDefault="003C19F0" w:rsidP="003C19F0">
      <w:pPr>
        <w:pStyle w:val="ListParagraph"/>
        <w:numPr>
          <w:ilvl w:val="2"/>
          <w:numId w:val="2"/>
        </w:numPr>
      </w:pPr>
      <w:r>
        <w:t>Need “collected” event in mirrors API?</w:t>
      </w:r>
    </w:p>
    <w:p w:rsidR="001E3831" w:rsidRDefault="00D97B1B" w:rsidP="0042775E">
      <w:pPr>
        <w:pStyle w:val="ListParagraph"/>
        <w:numPr>
          <w:ilvl w:val="0"/>
          <w:numId w:val="2"/>
        </w:numPr>
      </w:pPr>
      <w:r>
        <w:t>Mapping pointc</w:t>
      </w:r>
      <w:r w:rsidR="0042775E">
        <w:t>u</w:t>
      </w:r>
      <w:r>
        <w:t>t</w:t>
      </w:r>
      <w:r w:rsidR="0042775E">
        <w:t>s against debugging events</w:t>
      </w:r>
    </w:p>
    <w:p w:rsidR="001E3831" w:rsidRDefault="001E3831" w:rsidP="001E3831">
      <w:pPr>
        <w:pStyle w:val="ListParagraph"/>
        <w:numPr>
          <w:ilvl w:val="1"/>
          <w:numId w:val="2"/>
        </w:numPr>
      </w:pPr>
      <w:r>
        <w:t>No direct debugging event for method calls</w:t>
      </w:r>
    </w:p>
    <w:p w:rsidR="001E3831" w:rsidRDefault="001E3831" w:rsidP="001E3831">
      <w:pPr>
        <w:pStyle w:val="ListParagraph"/>
        <w:numPr>
          <w:ilvl w:val="2"/>
          <w:numId w:val="2"/>
        </w:numPr>
      </w:pPr>
      <w:r>
        <w:t>Only method entry and exit, which happen on the callee frame and not the caller</w:t>
      </w:r>
    </w:p>
    <w:p w:rsidR="001E3831" w:rsidRDefault="001E3831" w:rsidP="001E3831">
      <w:pPr>
        <w:pStyle w:val="ListParagraph"/>
        <w:numPr>
          <w:ilvl w:val="2"/>
          <w:numId w:val="2"/>
        </w:numPr>
      </w:pPr>
      <w:r>
        <w:t>Two options:</w:t>
      </w:r>
    </w:p>
    <w:p w:rsidR="001E3831" w:rsidRDefault="001E3831" w:rsidP="001E3831">
      <w:pPr>
        <w:pStyle w:val="ListParagraph"/>
        <w:numPr>
          <w:ilvl w:val="3"/>
          <w:numId w:val="2"/>
        </w:numPr>
      </w:pPr>
      <w:r>
        <w:t>Break on entry, fake things so that the VM looks like it’s still in the caller frame</w:t>
      </w:r>
    </w:p>
    <w:p w:rsidR="003734E3" w:rsidRDefault="001E3831" w:rsidP="001E3831">
      <w:pPr>
        <w:pStyle w:val="ListParagraph"/>
        <w:numPr>
          <w:ilvl w:val="3"/>
          <w:numId w:val="2"/>
        </w:numPr>
      </w:pPr>
      <w:r>
        <w:t>Set a line breakpoint</w:t>
      </w:r>
      <w:r w:rsidR="003734E3">
        <w:t xml:space="preserve"> at the caller site</w:t>
      </w:r>
    </w:p>
    <w:p w:rsidR="0042775E" w:rsidRDefault="003734E3" w:rsidP="003734E3">
      <w:pPr>
        <w:pStyle w:val="ListParagraph"/>
        <w:numPr>
          <w:ilvl w:val="4"/>
          <w:numId w:val="2"/>
        </w:numPr>
      </w:pPr>
      <w:r>
        <w:t>No good – call could easily happen after and before lots of other events on the same Java source line</w:t>
      </w:r>
    </w:p>
    <w:p w:rsidR="0042775E" w:rsidRDefault="001E3831" w:rsidP="0042775E">
      <w:pPr>
        <w:pStyle w:val="ListParagraph"/>
        <w:numPr>
          <w:ilvl w:val="1"/>
          <w:numId w:val="2"/>
        </w:numPr>
      </w:pPr>
      <w:r>
        <w:t>N</w:t>
      </w:r>
      <w:r w:rsidR="0042775E">
        <w:t>o direct debugging event for lock() and unlock() pointcuts (RACER)</w:t>
      </w:r>
    </w:p>
    <w:p w:rsidR="0042775E" w:rsidRDefault="0042775E" w:rsidP="0042775E">
      <w:pPr>
        <w:pStyle w:val="ListParagraph"/>
        <w:numPr>
          <w:ilvl w:val="2"/>
          <w:numId w:val="2"/>
        </w:numPr>
      </w:pPr>
      <w:r>
        <w:t>Maps to method entry/exit for synchronized methods</w:t>
      </w:r>
    </w:p>
    <w:p w:rsidR="0042775E" w:rsidRDefault="0042775E" w:rsidP="0042775E">
      <w:pPr>
        <w:pStyle w:val="ListParagraph"/>
        <w:numPr>
          <w:ilvl w:val="2"/>
          <w:numId w:val="2"/>
        </w:numPr>
      </w:pPr>
      <w:r>
        <w:t>For synchronized blocks, need to rely on line breakpoint</w:t>
      </w:r>
    </w:p>
    <w:p w:rsidR="0042775E" w:rsidRDefault="0042775E" w:rsidP="0042775E">
      <w:pPr>
        <w:pStyle w:val="ListParagraph"/>
        <w:numPr>
          <w:ilvl w:val="3"/>
          <w:numId w:val="2"/>
        </w:numPr>
      </w:pPr>
      <w:r>
        <w:t>Hypothesis: “synchronized(x) {“ almost always on a line by itself</w:t>
      </w:r>
    </w:p>
    <w:p w:rsidR="0042775E" w:rsidRDefault="0042775E" w:rsidP="0042775E">
      <w:pPr>
        <w:pStyle w:val="ListParagraph"/>
        <w:numPr>
          <w:ilvl w:val="3"/>
          <w:numId w:val="2"/>
        </w:numPr>
      </w:pPr>
      <w:r>
        <w:t xml:space="preserve">If there’s no source information in a class, may need to insert artificial LINENUMBER instructions </w:t>
      </w:r>
      <w:r w:rsidR="00D839B1">
        <w:t xml:space="preserve">or dummy method calls </w:t>
      </w:r>
      <w:r>
        <w:t>through instrumentation</w:t>
      </w:r>
    </w:p>
    <w:p w:rsidR="001B4E74" w:rsidRDefault="001B4E74" w:rsidP="001B4E74">
      <w:pPr>
        <w:pStyle w:val="ListParagraph"/>
        <w:numPr>
          <w:ilvl w:val="0"/>
          <w:numId w:val="2"/>
        </w:numPr>
      </w:pPr>
      <w:r>
        <w:t>Avoiding side-effects</w:t>
      </w:r>
    </w:p>
    <w:p w:rsidR="00EE030F" w:rsidRDefault="001B4E74" w:rsidP="001B4E74">
      <w:pPr>
        <w:pStyle w:val="ListParagraph"/>
        <w:numPr>
          <w:ilvl w:val="1"/>
          <w:numId w:val="2"/>
        </w:numPr>
      </w:pPr>
      <w:r>
        <w:t>Idea was to use “around() : cflow(adviceexecution() &amp;&amp; safeaspect())”, more or less</w:t>
      </w:r>
    </w:p>
    <w:p w:rsidR="0050541D" w:rsidRDefault="00377EBF" w:rsidP="00EE030F">
      <w:pPr>
        <w:pStyle w:val="ListParagraph"/>
        <w:numPr>
          <w:ilvl w:val="2"/>
          <w:numId w:val="2"/>
        </w:numPr>
      </w:pPr>
      <w:r>
        <w:t>May n</w:t>
      </w:r>
      <w:r w:rsidR="008C327D">
        <w:t>eed to implicitly “weave” bootstrap classes in order to avoid effects, which AspectJ weaving doesn’t support</w:t>
      </w:r>
    </w:p>
    <w:p w:rsidR="001B4E74" w:rsidRDefault="0050541D" w:rsidP="00EE030F">
      <w:pPr>
        <w:pStyle w:val="ListParagraph"/>
        <w:numPr>
          <w:ilvl w:val="2"/>
          <w:numId w:val="2"/>
        </w:numPr>
      </w:pPr>
      <w:r>
        <w:t>Hopefully not necessary, since that’s inconsistent with normal weaving</w:t>
      </w:r>
    </w:p>
    <w:p w:rsidR="00F662CC" w:rsidRDefault="001B4E74" w:rsidP="001B4E74">
      <w:pPr>
        <w:pStyle w:val="ListParagraph"/>
        <w:numPr>
          <w:ilvl w:val="1"/>
          <w:numId w:val="2"/>
        </w:numPr>
      </w:pPr>
      <w:r>
        <w:t xml:space="preserve">Problem: loading classes can have side-effects as well, and loading new aspect classes doesn’t occur within advice code, but in the hooks </w:t>
      </w:r>
      <w:r w:rsidR="00D839B1">
        <w:t>put into other classes by weaving</w:t>
      </w:r>
    </w:p>
    <w:p w:rsidR="00D839B1" w:rsidRDefault="00F662CC" w:rsidP="00F662CC">
      <w:pPr>
        <w:pStyle w:val="ListParagraph"/>
        <w:numPr>
          <w:ilvl w:val="2"/>
          <w:numId w:val="2"/>
        </w:numPr>
      </w:pPr>
      <w:r>
        <w:t>Important because the subtle side-effects of loading must be avoided, as the bug you’ve captured is often also low-level and subtle</w:t>
      </w:r>
    </w:p>
    <w:p w:rsidR="00D839B1" w:rsidRDefault="003A767E" w:rsidP="001B4E74">
      <w:pPr>
        <w:pStyle w:val="ListParagraph"/>
        <w:numPr>
          <w:ilvl w:val="1"/>
          <w:numId w:val="2"/>
        </w:numPr>
      </w:pPr>
      <w:r>
        <w:t>Possible s</w:t>
      </w:r>
      <w:r w:rsidR="00D839B1">
        <w:t>olution: modify “safeadvice” pointcut to include whatever classloader is set up by the environment to load the aspects (see section above on configuration)</w:t>
      </w:r>
    </w:p>
    <w:p w:rsidR="004D6F82" w:rsidRDefault="00D839B1" w:rsidP="00D839B1">
      <w:pPr>
        <w:pStyle w:val="ListParagraph"/>
        <w:numPr>
          <w:ilvl w:val="2"/>
          <w:numId w:val="2"/>
        </w:numPr>
      </w:pPr>
      <w:r>
        <w:t>How??? Can’t use a custom class</w:t>
      </w:r>
      <w:r w:rsidR="004D6F82">
        <w:t xml:space="preserve"> loader</w:t>
      </w:r>
      <w:r>
        <w:t xml:space="preserve"> – catch-22 since the </w:t>
      </w:r>
      <w:r w:rsidR="004D6F82">
        <w:t>class loader bytecode has to be loaded in holograph execution</w:t>
      </w:r>
    </w:p>
    <w:p w:rsidR="0007735B" w:rsidRDefault="004D6F82" w:rsidP="00D839B1">
      <w:pPr>
        <w:pStyle w:val="ListParagraph"/>
        <w:numPr>
          <w:ilvl w:val="2"/>
          <w:numId w:val="2"/>
        </w:numPr>
      </w:pPr>
      <w:r>
        <w:t>Could create a backdoor to load the class loader class as if it was a bootstrap class</w:t>
      </w:r>
    </w:p>
    <w:p w:rsidR="0007735B" w:rsidRDefault="0007735B" w:rsidP="0007735B">
      <w:pPr>
        <w:pStyle w:val="ListParagraph"/>
        <w:numPr>
          <w:ilvl w:val="1"/>
          <w:numId w:val="2"/>
        </w:numPr>
      </w:pPr>
      <w:r>
        <w:t>Another option: configure retroactive weaving to load all aspects as if they were bootstrap classes</w:t>
      </w:r>
    </w:p>
    <w:p w:rsidR="0007735B" w:rsidRDefault="0007735B" w:rsidP="0007735B">
      <w:pPr>
        <w:pStyle w:val="ListParagraph"/>
        <w:numPr>
          <w:ilvl w:val="2"/>
          <w:numId w:val="2"/>
        </w:numPr>
      </w:pPr>
      <w:r>
        <w:t>Not ideal – technically changes the behaviour of Class.forName(“MyAspect”, null) in base execution</w:t>
      </w:r>
    </w:p>
    <w:p w:rsidR="00E77DA2" w:rsidRDefault="00E77DA2" w:rsidP="00E77DA2">
      <w:pPr>
        <w:pStyle w:val="ListParagraph"/>
        <w:numPr>
          <w:ilvl w:val="1"/>
          <w:numId w:val="2"/>
        </w:numPr>
      </w:pPr>
      <w:r>
        <w:t>Another problem: extracting advice models using java.lang.reflect methods for annotations has side-effects as well (in particular ConstantPool.&lt;clinit&gt;)</w:t>
      </w:r>
    </w:p>
    <w:p w:rsidR="003D0013" w:rsidRDefault="00E77DA2" w:rsidP="00E77DA2">
      <w:pPr>
        <w:pStyle w:val="ListParagraph"/>
        <w:numPr>
          <w:ilvl w:val="2"/>
          <w:numId w:val="2"/>
        </w:numPr>
      </w:pPr>
      <w:r>
        <w:t>Use LTW implementation on the raw bytecode?</w:t>
      </w:r>
      <w:r w:rsidR="0042775E">
        <w:br/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5539B"/>
    <w:rsid w:val="0007735B"/>
    <w:rsid w:val="000A0ECC"/>
    <w:rsid w:val="000C03E1"/>
    <w:rsid w:val="000E767F"/>
    <w:rsid w:val="001021A4"/>
    <w:rsid w:val="00103B60"/>
    <w:rsid w:val="0011091A"/>
    <w:rsid w:val="001373B6"/>
    <w:rsid w:val="001441E6"/>
    <w:rsid w:val="00166733"/>
    <w:rsid w:val="00192460"/>
    <w:rsid w:val="0019442B"/>
    <w:rsid w:val="001B4565"/>
    <w:rsid w:val="001B4E74"/>
    <w:rsid w:val="001E3831"/>
    <w:rsid w:val="0020381F"/>
    <w:rsid w:val="00243327"/>
    <w:rsid w:val="002D5DA5"/>
    <w:rsid w:val="002F6CDC"/>
    <w:rsid w:val="00301068"/>
    <w:rsid w:val="003734E3"/>
    <w:rsid w:val="00375AD6"/>
    <w:rsid w:val="00377EBF"/>
    <w:rsid w:val="003A767E"/>
    <w:rsid w:val="003C19F0"/>
    <w:rsid w:val="003C5A8F"/>
    <w:rsid w:val="003D0013"/>
    <w:rsid w:val="00422558"/>
    <w:rsid w:val="0042775E"/>
    <w:rsid w:val="00466DF9"/>
    <w:rsid w:val="0049194E"/>
    <w:rsid w:val="004A20C6"/>
    <w:rsid w:val="004D6F82"/>
    <w:rsid w:val="0050541D"/>
    <w:rsid w:val="00527978"/>
    <w:rsid w:val="00573FE2"/>
    <w:rsid w:val="005B1923"/>
    <w:rsid w:val="006066CB"/>
    <w:rsid w:val="006C4B3E"/>
    <w:rsid w:val="006E2618"/>
    <w:rsid w:val="0072727A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8C327D"/>
    <w:rsid w:val="00925BC8"/>
    <w:rsid w:val="00953930"/>
    <w:rsid w:val="009571F2"/>
    <w:rsid w:val="00963CB1"/>
    <w:rsid w:val="009728D3"/>
    <w:rsid w:val="009936D9"/>
    <w:rsid w:val="009D15CA"/>
    <w:rsid w:val="00A36030"/>
    <w:rsid w:val="00A63709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CD543A"/>
    <w:rsid w:val="00D175FE"/>
    <w:rsid w:val="00D43AA4"/>
    <w:rsid w:val="00D45608"/>
    <w:rsid w:val="00D573E5"/>
    <w:rsid w:val="00D63BCD"/>
    <w:rsid w:val="00D663BA"/>
    <w:rsid w:val="00D7434A"/>
    <w:rsid w:val="00D839B1"/>
    <w:rsid w:val="00D86F21"/>
    <w:rsid w:val="00D97B1B"/>
    <w:rsid w:val="00DC256D"/>
    <w:rsid w:val="00E6601D"/>
    <w:rsid w:val="00E70CE1"/>
    <w:rsid w:val="00E77DA2"/>
    <w:rsid w:val="00E91957"/>
    <w:rsid w:val="00EB2F01"/>
    <w:rsid w:val="00EE030F"/>
    <w:rsid w:val="00EE05C8"/>
    <w:rsid w:val="00EE14D4"/>
    <w:rsid w:val="00EF2593"/>
    <w:rsid w:val="00EF725C"/>
    <w:rsid w:val="00F01155"/>
    <w:rsid w:val="00F04324"/>
    <w:rsid w:val="00F662CC"/>
    <w:rsid w:val="00F81539"/>
    <w:rsid w:val="00F8262A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1756</Words>
  <Characters>10011</Characters>
  <Application>Microsoft Macintosh Word</Application>
  <DocSecurity>0</DocSecurity>
  <Lines>83</Lines>
  <Paragraphs>20</Paragraphs>
  <ScaleCrop>false</ScaleCrop>
  <Company>Business Objects</Company>
  <LinksUpToDate>false</LinksUpToDate>
  <CharactersWithSpaces>12294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68</cp:revision>
  <dcterms:created xsi:type="dcterms:W3CDTF">2012-01-12T18:46:00Z</dcterms:created>
  <dcterms:modified xsi:type="dcterms:W3CDTF">2012-11-09T23:10:00Z</dcterms:modified>
</cp:coreProperties>
</file>