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생성형AI이용지침</w:t>
      </w:r>
    </w:p>
    <w:p>
      <w:r>
        <w:t>문서번호: HB-DEV-002</w:t>
      </w:r>
    </w:p>
    <w:p>
      <w:r>
        <w:t>보안등급: 일반</w:t>
      </w:r>
    </w:p>
    <w:p>
      <w:r>
        <w:t>시행일: 2026-10-26</w:t>
      </w:r>
    </w:p>
    <w:p>
      <w:r>
        <w:t>개정차수: 1</w:t>
      </w:r>
    </w:p>
    <w:p>
      <w:pPr>
        <w:pStyle w:val="Heading2"/>
      </w:pPr>
      <w:r>
        <w:t>제1조(목적)</w:t>
      </w:r>
    </w:p>
    <w:p>
      <w:r>
        <w:t>이 지침은 한빛시장정보(주)(이하 "회사"라 한다)의 임직원이 업무에 생성형 AI를 이용할 때 정보 유출과 오류 사용을 막고 안전하게 활용하도록 하는 데 필요한 사항을 정함을 목적으로 한다.</w:t>
      </w:r>
    </w:p>
    <w:p>
      <w:pPr>
        <w:pStyle w:val="Heading2"/>
      </w:pPr>
      <w:r>
        <w:t>제2조(정의)</w:t>
      </w:r>
    </w:p>
    <w:p>
      <w:r>
        <w:t>이 지침에서 사용하는 용어의 뜻은 다음과 같다.</w:t>
      </w:r>
    </w:p>
    <w:p>
      <w:r>
        <w:t>1. "생성형 AI"란 질문이나 지시에 따라 글, 코드, 요약 등을 만들어 내는 인공지능 서비스를 말한다.</w:t>
      </w:r>
    </w:p>
    <w:p>
      <w:r>
        <w:t>2. "외부 생성형 AI"란 회사 밖의 사업자가 제공하는 생성형 AI 서비스를 말한다.</w:t>
      </w:r>
    </w:p>
    <w:p>
      <w:r>
        <w:t>3. "보안 등급"이란 사내 문서에 부여된 일반, 대외비, 비밀의 구분을 말한다.</w:t>
      </w:r>
    </w:p>
    <w:p>
      <w:r>
        <w:t>4. "출처"란 AI 답변의 근거가 된 문서명, 문서번호, 조항 번호를 말한다.</w:t>
      </w:r>
    </w:p>
    <w:p>
      <w:pPr>
        <w:pStyle w:val="Heading2"/>
      </w:pPr>
      <w:r>
        <w:t>제3조(적용 범위)</w:t>
      </w:r>
    </w:p>
    <w:p>
      <w:r>
        <w:t>이 지침은 회사의 모든 임직원과 외부 위탁 인력이 업무 목적으로 생성형 AI를 이용하는 경우에 적용한다.</w:t>
      </w:r>
    </w:p>
    <w:p>
      <w:r>
        <w:t>개인 기기나 개인 계정으로 이용하는 경우에도 업무 정보를 입력한다면 이 지침을 따라야 한다.</w:t>
      </w:r>
    </w:p>
    <w:p>
      <w:pPr>
        <w:pStyle w:val="Heading2"/>
      </w:pPr>
      <w:r>
        <w:t>제4조(이용 가능한 서비스)</w:t>
      </w:r>
    </w:p>
    <w:p>
      <w:r>
        <w:t>업무에 이용할 수 있는 외부 생성형 AI는 정보보호팀이 보안 검토를 마치고 이용 목록에 올린 서비스로 한정한다.</w:t>
      </w:r>
    </w:p>
    <w:p>
      <w:r>
        <w:t>이용 목록은 정보보호팀이 반기마다 검토하여 갱신하며, 목록에 없는 서비스를 이용하려면 사전에 정보보호팀장의 승인을 받아야 한다.</w:t>
      </w:r>
    </w:p>
    <w:p>
      <w:pPr>
        <w:pStyle w:val="Heading2"/>
      </w:pPr>
      <w:r>
        <w:t>제5조(입력 정보의 제한)</w:t>
      </w:r>
    </w:p>
    <w:p>
      <w:r>
        <w:t>사내 문서를 외부 생성형 AI에 입력할 때는 보안 등급 일반 문서만 허용한다.</w:t>
      </w:r>
    </w:p>
    <w:p>
      <w:r>
        <w:t>대외비 문서와 비밀 문서는 요약, 번역, 질의 등 어떤 목적으로도 외부 생성형 AI에 입력해서는 안 된다.</w:t>
      </w:r>
    </w:p>
    <w:p>
      <w:r>
        <w:t>개인정보와 참가사의 식별 정보는 보안 등급과 관계없이 입력하지 않는다.</w:t>
      </w:r>
    </w:p>
    <w:p>
      <w:pPr>
        <w:pStyle w:val="Heading2"/>
      </w:pPr>
      <w:r>
        <w:t>제6조(사내 AI 서비스의 이용)</w:t>
      </w:r>
    </w:p>
    <w:p>
      <w:r>
        <w:t>회사가 구축한 사내 AI 서비스는 보안 등급에 따른 접근 권한이 적용되는 범위에서 이용할 수 있다.</w:t>
      </w:r>
    </w:p>
    <w:p>
      <w:r>
        <w:t>사내 AI 서비스에 입력한 내용과 답변은 정보보호 목적으로 기록되며, 기록은 1년간 보관한다.</w:t>
      </w:r>
    </w:p>
    <w:p>
      <w:pPr>
        <w:pStyle w:val="Heading2"/>
      </w:pPr>
      <w:r>
        <w:t>제7조(답변의 확인과 출처 표기)</w:t>
      </w:r>
    </w:p>
    <w:p>
      <w:r>
        <w:t>AI 답변을 업무에 쓸 때는 원문 조항을 확인하고 출처를 적는다.</w:t>
      </w:r>
    </w:p>
    <w:p>
      <w:r>
        <w:t>AI 답변이 원문과 다르거나 확인할 수 없는 경우에는 그 답변을 업무에 사용해서는 안 된다.</w:t>
      </w:r>
    </w:p>
    <w:p>
      <w:r>
        <w:t>개정 전 규정이나 폐지된 규정을 근거로 한 답변이 아닌지 시행일과 현행 여부도 함께 확인한다.</w:t>
      </w:r>
    </w:p>
    <w:p>
      <w:pPr>
        <w:pStyle w:val="Heading2"/>
      </w:pPr>
      <w:r>
        <w:t>제8조(위반 시 조치)</w:t>
      </w:r>
    </w:p>
    <w:p>
      <w:r>
        <w:t>이 지침을 위반하여 정보가 유출된 경우 위반자는 즉시 정보보호팀에 알려야 하며, 회사는 사규에 따라 책임을 물을 수 있다.</w:t>
      </w:r>
    </w:p>
    <w:p>
      <w:r>
        <w:t>정보보호팀은 연 1회 임직원을 대상으로 생성형 AI 이용 교육을 실시한다.</w:t>
      </w:r>
    </w:p>
    <w:p>
      <w:pPr>
        <w:pStyle w:val="Heading2"/>
      </w:pPr>
      <w:r>
        <w:t>부칙</w:t>
      </w:r>
    </w:p>
    <w:p>
      <w:r>
        <w:t>이 지침은 2026-10-26부터 시행한다.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