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DEEC" w14:textId="6A9872CA" w:rsidR="003B5ABE" w:rsidRPr="002371FB" w:rsidRDefault="003B5ABE" w:rsidP="002371FB"/>
    <w:sectPr w:rsidR="003B5ABE" w:rsidRPr="002371FB" w:rsidSect="00E63B35">
      <w:pgSz w:w="12240" w:h="15840"/>
      <w:pgMar w:top="1440" w:right="1440" w:bottom="1440" w:left="1440" w:header="720" w:footer="720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5D0F4" w14:textId="77777777" w:rsidR="009A2BA3" w:rsidRDefault="009A2BA3">
      <w:pPr>
        <w:spacing w:after="0"/>
      </w:pPr>
      <w:r>
        <w:separator/>
      </w:r>
    </w:p>
  </w:endnote>
  <w:endnote w:type="continuationSeparator" w:id="0">
    <w:p w14:paraId="3115A399" w14:textId="77777777" w:rsidR="009A2BA3" w:rsidRDefault="009A2B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5A459" w14:textId="77777777" w:rsidR="009A2BA3" w:rsidRDefault="009A2BA3">
      <w:r>
        <w:separator/>
      </w:r>
    </w:p>
  </w:footnote>
  <w:footnote w:type="continuationSeparator" w:id="0">
    <w:p w14:paraId="037DCA51" w14:textId="77777777" w:rsidR="009A2BA3" w:rsidRDefault="009A2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DE64A5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8ABE2D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60CB8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A26BD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3A4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20CC1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0248C0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60432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0F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40EB2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0200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BBEA9B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2C1AE401"/>
    <w:multiLevelType w:val="multilevel"/>
    <w:tmpl w:val="6B2029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 w15:restartNumberingAfterBreak="0">
    <w:nsid w:val="593B75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40580667">
    <w:abstractNumId w:val="12"/>
  </w:num>
  <w:num w:numId="2" w16cid:durableId="1693267022">
    <w:abstractNumId w:val="0"/>
  </w:num>
  <w:num w:numId="3" w16cid:durableId="832330870">
    <w:abstractNumId w:val="0"/>
  </w:num>
  <w:num w:numId="4" w16cid:durableId="1464158999">
    <w:abstractNumId w:val="1"/>
  </w:num>
  <w:num w:numId="5" w16cid:durableId="346103698">
    <w:abstractNumId w:val="2"/>
  </w:num>
  <w:num w:numId="6" w16cid:durableId="1951886754">
    <w:abstractNumId w:val="3"/>
  </w:num>
  <w:num w:numId="7" w16cid:durableId="1401437899">
    <w:abstractNumId w:val="4"/>
  </w:num>
  <w:num w:numId="8" w16cid:durableId="2035840999">
    <w:abstractNumId w:val="9"/>
  </w:num>
  <w:num w:numId="9" w16cid:durableId="1359425153">
    <w:abstractNumId w:val="5"/>
  </w:num>
  <w:num w:numId="10" w16cid:durableId="1735854884">
    <w:abstractNumId w:val="6"/>
  </w:num>
  <w:num w:numId="11" w16cid:durableId="948003420">
    <w:abstractNumId w:val="7"/>
  </w:num>
  <w:num w:numId="12" w16cid:durableId="1783694301">
    <w:abstractNumId w:val="8"/>
  </w:num>
  <w:num w:numId="13" w16cid:durableId="103117196">
    <w:abstractNumId w:val="10"/>
  </w:num>
  <w:num w:numId="14" w16cid:durableId="219561596">
    <w:abstractNumId w:val="11"/>
  </w:num>
  <w:num w:numId="15" w16cid:durableId="13481720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ABE"/>
    <w:rsid w:val="002371FB"/>
    <w:rsid w:val="00365F23"/>
    <w:rsid w:val="003B5ABE"/>
    <w:rsid w:val="004C407B"/>
    <w:rsid w:val="006C6259"/>
    <w:rsid w:val="00860797"/>
    <w:rsid w:val="009714EC"/>
    <w:rsid w:val="009A2BA3"/>
    <w:rsid w:val="00E63B35"/>
    <w:rsid w:val="00E83074"/>
    <w:rsid w:val="00FE78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D988A"/>
  <w15:docId w15:val="{C678B673-EF3C-014F-9BBC-15620935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B530E"/>
    <w:pPr>
      <w:jc w:val="both"/>
    </w:pPr>
    <w:rPr>
      <w:rFonts w:ascii="Helvetica" w:hAnsi="Helvetica"/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CB530E"/>
    <w:pPr>
      <w:keepNext/>
      <w:keepLines/>
      <w:numPr>
        <w:numId w:val="15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B530E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B530E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65F23"/>
    <w:pPr>
      <w:spacing w:before="180" w:after="180" w:line="480" w:lineRule="auto"/>
      <w:ind w:firstLine="567"/>
    </w:pPr>
  </w:style>
  <w:style w:type="paragraph" w:customStyle="1" w:styleId="FirstParagraph">
    <w:name w:val="First Paragraph"/>
    <w:basedOn w:val="BodyText"/>
    <w:next w:val="BodyText"/>
    <w:qFormat/>
    <w:rsid w:val="00365F23"/>
  </w:style>
  <w:style w:type="paragraph" w:customStyle="1" w:styleId="Compact">
    <w:name w:val="Compact"/>
    <w:basedOn w:val="BodyText"/>
    <w:qFormat/>
    <w:rsid w:val="004C407B"/>
    <w:pPr>
      <w:spacing w:before="36" w:after="36" w:line="240" w:lineRule="auto"/>
    </w:pPr>
  </w:style>
  <w:style w:type="paragraph" w:styleId="Title">
    <w:name w:val="Title"/>
    <w:basedOn w:val="Normal"/>
    <w:next w:val="BodyText"/>
    <w:autoRedefine/>
    <w:qFormat/>
    <w:rsid w:val="00CB530E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rsid w:val="00F3750F"/>
    <w:pPr>
      <w:spacing w:before="240"/>
    </w:pPr>
    <w:rPr>
      <w:sz w:val="28"/>
      <w:szCs w:val="30"/>
    </w:rPr>
  </w:style>
  <w:style w:type="paragraph" w:customStyle="1" w:styleId="Author">
    <w:name w:val="Author"/>
    <w:next w:val="BodyText"/>
    <w:autoRedefine/>
    <w:qFormat/>
    <w:rsid w:val="00CB530E"/>
    <w:pPr>
      <w:keepNext/>
      <w:keepLines/>
      <w:jc w:val="center"/>
    </w:pPr>
    <w:rPr>
      <w:rFonts w:ascii="Helvetica" w:hAnsi="Helvetica"/>
      <w:sz w:val="22"/>
    </w:rPr>
  </w:style>
  <w:style w:type="paragraph" w:styleId="Date">
    <w:name w:val="Date"/>
    <w:next w:val="BodyText"/>
    <w:autoRedefine/>
    <w:qFormat/>
    <w:rsid w:val="00F3750F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autoRedefine/>
    <w:qFormat/>
    <w:rsid w:val="00F3750F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autoRedefine/>
    <w:qFormat/>
    <w:rsid w:val="004C407B"/>
    <w:pPr>
      <w:ind w:left="567" w:hanging="567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3750F"/>
    <w:pPr>
      <w:spacing w:after="120"/>
    </w:pPr>
    <w:rPr>
      <w:i/>
      <w:sz w:val="20"/>
    </w:rPr>
  </w:style>
  <w:style w:type="paragraph" w:customStyle="1" w:styleId="TableCaption">
    <w:name w:val="Table Caption"/>
    <w:basedOn w:val="Caption"/>
    <w:rsid w:val="004C407B"/>
    <w:pPr>
      <w:keepNext/>
    </w:pPr>
    <w:rPr>
      <w:i w:val="0"/>
    </w:rPr>
  </w:style>
  <w:style w:type="paragraph" w:customStyle="1" w:styleId="ImageCaption">
    <w:name w:val="Image Caption"/>
    <w:basedOn w:val="Caption"/>
    <w:rsid w:val="004C407B"/>
    <w:rPr>
      <w:i w:val="0"/>
    </w:rPr>
  </w:style>
  <w:style w:type="paragraph" w:customStyle="1" w:styleId="Figure">
    <w:name w:val="Figure"/>
    <w:basedOn w:val="Normal"/>
    <w:rsid w:val="00F3750F"/>
    <w:rPr>
      <w:sz w:val="20"/>
    </w:rPr>
  </w:style>
  <w:style w:type="paragraph" w:customStyle="1" w:styleId="CaptionedFigure">
    <w:name w:val="Captioned Figure"/>
    <w:basedOn w:val="Figure"/>
    <w:rsid w:val="00CB530E"/>
    <w:pPr>
      <w:keepNext/>
    </w:pPr>
    <w:rPr>
      <w:sz w:val="22"/>
    </w:rPr>
  </w:style>
  <w:style w:type="character" w:customStyle="1" w:styleId="CaptionChar">
    <w:name w:val="Caption Char"/>
    <w:basedOn w:val="DefaultParagraphFont"/>
    <w:link w:val="Caption"/>
    <w:rsid w:val="00F3750F"/>
    <w:rPr>
      <w:rFonts w:ascii="Times New Roman" w:hAnsi="Times New Roman"/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i/>
      <w:sz w:val="20"/>
    </w:rPr>
  </w:style>
  <w:style w:type="character" w:styleId="FootnoteReference">
    <w:name w:val="footnote reference"/>
    <w:basedOn w:val="CaptionChar"/>
    <w:rPr>
      <w:rFonts w:ascii="Times New Roman" w:hAnsi="Times New Roman"/>
      <w:i/>
      <w:sz w:val="20"/>
      <w:vertAlign w:val="superscript"/>
    </w:rPr>
  </w:style>
  <w:style w:type="character" w:styleId="Hyperlink">
    <w:name w:val="Hyperlink"/>
    <w:basedOn w:val="CaptionChar"/>
    <w:rsid w:val="00B638D8"/>
    <w:rPr>
      <w:rFonts w:ascii="Helvetica" w:hAnsi="Helvetica"/>
      <w:i/>
      <w:color w:val="1F497D" w:themeColor="text2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F3750F"/>
    <w:pPr>
      <w:spacing w:before="240" w:line="259" w:lineRule="auto"/>
      <w:outlineLvl w:val="9"/>
    </w:pPr>
    <w:rPr>
      <w:b w:val="0"/>
      <w:bCs w:val="0"/>
      <w:color w:val="auto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</w:rPr>
  </w:style>
  <w:style w:type="character" w:customStyle="1" w:styleId="BodyTextChar">
    <w:name w:val="Body Text Char"/>
    <w:basedOn w:val="DefaultParagraphFont"/>
    <w:link w:val="BodyText"/>
    <w:rsid w:val="00365F23"/>
    <w:rPr>
      <w:rFonts w:ascii="Helvetica" w:hAnsi="Helvetica"/>
      <w:sz w:val="22"/>
    </w:rPr>
  </w:style>
  <w:style w:type="character" w:styleId="FollowedHyperlink">
    <w:name w:val="FollowedHyperlink"/>
    <w:basedOn w:val="DefaultParagraphFont"/>
    <w:semiHidden/>
    <w:unhideWhenUsed/>
    <w:rsid w:val="00B638D8"/>
    <w:rPr>
      <w:color w:val="800080" w:themeColor="followedHyperlink"/>
      <w:u w:val="single"/>
    </w:rPr>
  </w:style>
  <w:style w:type="character" w:styleId="LineNumber">
    <w:name w:val="line number"/>
    <w:basedOn w:val="DefaultParagraphFont"/>
    <w:semiHidden/>
    <w:unhideWhenUsed/>
    <w:rsid w:val="00E63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the Efficacy of Collagen Isolation Using Stable Isotope Analysis and Infrared Spectroscopy</dc:title>
  <dc:creator>Robin B. Trayler; Pedro Valencia Landa; Sora L. Kim</dc:creator>
  <cp:keywords/>
  <cp:lastModifiedBy>Robin Trayler</cp:lastModifiedBy>
  <cp:revision>9</cp:revision>
  <dcterms:created xsi:type="dcterms:W3CDTF">2022-08-25T18:09:00Z</dcterms:created>
  <dcterms:modified xsi:type="dcterms:W3CDTF">2022-08-25T18:36:00Z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./bibtex.bib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./journal-of-archaeological-science.csl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equationNumberTeX">
    <vt:lpwstr>qquad</vt:lpwstr>
  </property>
  <property fmtid="{D5CDD505-2E9C-101B-9397-08002B2CF9AE}" pid="19" name="figLabels">
    <vt:lpwstr>arabic</vt:lpwstr>
  </property>
  <property fmtid="{D5CDD505-2E9C-101B-9397-08002B2CF9AE}" pid="20" name="figPrefix">
    <vt:lpwstr>Figure</vt:lpwstr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fontsize">
    <vt:lpwstr>12pt</vt:lpwstr>
  </property>
  <property fmtid="{D5CDD505-2E9C-101B-9397-08002B2CF9AE}" pid="25" name="geometry">
    <vt:lpwstr>margin=1.0in</vt:lpwstr>
  </property>
  <property fmtid="{D5CDD505-2E9C-101B-9397-08002B2CF9AE}" pid="26" name="header-includes">
    <vt:lpwstr/>
  </property>
  <property fmtid="{D5CDD505-2E9C-101B-9397-08002B2CF9AE}" pid="27" name="indent">
    <vt:lpwstr>True</vt:lpwstr>
  </property>
  <property fmtid="{D5CDD505-2E9C-101B-9397-08002B2CF9AE}" pid="28" name="lastDelim">
    <vt:lpwstr>, 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Baskerville</vt:lpwstr>
  </property>
  <property fmtid="{D5CDD505-2E9C-101B-9397-08002B2CF9AE}" pid="40" name="nameInLink">
    <vt:lpwstr>False</vt:lpwstr>
  </property>
  <property fmtid="{D5CDD505-2E9C-101B-9397-08002B2CF9AE}" pid="41" name="numberSections">
    <vt:lpwstr>False</vt:lpwstr>
  </property>
  <property fmtid="{D5CDD505-2E9C-101B-9397-08002B2CF9AE}" pid="42" name="pairDelim">
    <vt:lpwstr>, </vt:lpwstr>
  </property>
  <property fmtid="{D5CDD505-2E9C-101B-9397-08002B2CF9AE}" pid="43" name="rangeDelim">
    <vt:lpwstr>-</vt:lpwstr>
  </property>
  <property fmtid="{D5CDD505-2E9C-101B-9397-08002B2CF9AE}" pid="44" name="refDelim">
    <vt:lpwstr>, </vt:lpwstr>
  </property>
  <property fmtid="{D5CDD505-2E9C-101B-9397-08002B2CF9AE}" pid="45" name="refIndexTemplate">
    <vt:lpwstr>isuf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>Section</vt:lpwstr>
  </property>
  <property fmtid="{D5CDD505-2E9C-101B-9397-08002B2CF9AE}" pid="50" name="secPrefixTemplate">
    <vt:lpwstr>p i</vt:lpwstr>
  </property>
  <property fmtid="{D5CDD505-2E9C-101B-9397-08002B2CF9AE}" pid="51" name="sectionsDepth">
    <vt:lpwstr>0</vt:lpwstr>
  </property>
  <property fmtid="{D5CDD505-2E9C-101B-9397-08002B2CF9AE}" pid="52" name="subfigGrid">
    <vt:lpwstr>False</vt:lpwstr>
  </property>
  <property fmtid="{D5CDD505-2E9C-101B-9397-08002B2CF9AE}" pid="53" name="subfigLabels">
    <vt:lpwstr>alpha a</vt:lpwstr>
  </property>
  <property fmtid="{D5CDD505-2E9C-101B-9397-08002B2CF9AE}" pid="54" name="subfigureChildTemplate">
    <vt:lpwstr>i</vt:lpwstr>
  </property>
  <property fmtid="{D5CDD505-2E9C-101B-9397-08002B2CF9AE}" pid="55" name="subfigureRefIndexTemplate">
    <vt:lpwstr>isuf (s)</vt:lpwstr>
  </property>
  <property fmtid="{D5CDD505-2E9C-101B-9397-08002B2CF9AE}" pid="56" name="subfigureTemplate">
    <vt:lpwstr>figureTitle ititleDelim t. ccs</vt:lpwstr>
  </property>
  <property fmtid="{D5CDD505-2E9C-101B-9397-08002B2CF9AE}" pid="57" name="tableEqns">
    <vt:lpwstr>False</vt:lpwstr>
  </property>
  <property fmtid="{D5CDD505-2E9C-101B-9397-08002B2CF9AE}" pid="58" name="tableTemplate">
    <vt:lpwstr>tableTitle ititleDelim t</vt:lpwstr>
  </property>
  <property fmtid="{D5CDD505-2E9C-101B-9397-08002B2CF9AE}" pid="59" name="tableTitle">
    <vt:lpwstr>Table</vt:lpwstr>
  </property>
  <property fmtid="{D5CDD505-2E9C-101B-9397-08002B2CF9AE}" pid="60" name="tblLabels">
    <vt:lpwstr>arabic</vt:lpwstr>
  </property>
  <property fmtid="{D5CDD505-2E9C-101B-9397-08002B2CF9AE}" pid="61" name="tblPrefix">
    <vt:lpwstr>Table</vt:lpwstr>
  </property>
  <property fmtid="{D5CDD505-2E9C-101B-9397-08002B2CF9AE}" pid="62" name="tblPrefixTemplate">
    <vt:lpwstr>p i</vt:lpwstr>
  </property>
  <property fmtid="{D5CDD505-2E9C-101B-9397-08002B2CF9AE}" pid="63" name="titleDelim">
    <vt:lpwstr>:</vt:lpwstr>
  </property>
</Properties>
</file>