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Component Topology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Manifest V3, we must operate under a strict, non-persistent, event-driven model. The background script is now an ephemeral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Service Worker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terminates when idle. It cannot maintain an in-memory database instance. Instead, it must treat storage access as asynchronous, reactive events.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bridge this with the DOM of Kenyan e-commerce platforms like Naivas and Quickmart without causing style bleed or blocking UI performance, the architecture is split into three tightly decoupled boundaries: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Strict Event-Driven Data Flow Lifecycle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prevent blocking the main browser thread when a consumer opens a massive checkout or product listing category page, processing follows a strict asynchronous pipeline: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Discovery: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Content Script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runs a MutationObserver on the retailer's product layout grid. It isolates raw elements, extracts product names, and batches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Dispatch: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each unique item, the Content Script issues a non-blocking chrome.runtime.sendMessage()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Service Worker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Activation &amp; Query: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Service Worker wakes up instantly upon receiving the message. It executes an asynchronous index search against the compiled Naivas/Quickmart data stored in chrome.storage.local.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Fallback/Enrichment: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the item's cryptographic name_hash exists but lacks explicit macro-nutrients, the Service Worker fires an off-thread fetch() request to the Open Food Facts API to calculate the grade on the fly.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Service Worker utilizes an open channel callback to return the computed payload.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Isolation Injection: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Content Script receives the payload, generates a custom UI container element, attaches a closed shadowRoot, injects the Tailwind style strings, and renders the specific Nutri-Score badge ($A$ through $E$) directly into the target product card.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Manifest V3 Messaging Matrix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keep background operations asynchronous and clean, every runtime boundary interaction must follow a strict schema definition. The chrome.runtime.onMessage.addListener handler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must return 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signal that the communication channel remains open for asynchronous processing.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Action Identifier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Source Boundary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Destination Boundary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Expects Async Response?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CHECK_PRODUCT_SCORE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Content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Service Worker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Request scoring profile for an extracted item string.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(Returns score object or NOT_FOUND)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ENRICH_OFF_DATA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Service Worker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Open Food Facts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Populate localized missing values using background fetch loops.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(Updates storage block dynamically)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UPDATE_SHADOW_UI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Content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Shadow DOM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Inject specific Tailwind visual badge token into isolated root.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(Direct synchronized DOM paint)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Payload Event Signatures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Request: CHECK_PRODUCT_SCORE (Content Script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$\rightarrow$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Service Worker)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"action": "CHECK_PRODUCT_SCORE",</w:t>
        <w:br w:type="textWrapping"/>
        <w:t xml:space="preserve">  "retailer": "naivas",</w:t>
        <w:br w:type="textWrapping"/>
        <w:t xml:space="preserve">  "payload": {</w:t>
        <w:br w:type="textWrapping"/>
        <w:t xml:space="preserve">    "product_name": "Jogoo Maize Meal 2KG",</w:t>
        <w:br w:type="textWrapping"/>
        <w:t xml:space="preserve">    "name_hash": "e3b0c44298fc1c149afbf4c8996fb92427ae41e4649b934ca495991b7852b855"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Success Response (Service Worker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$\rightarrow$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Content Script)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"status": "SUCCESS",</w:t>
        <w:br w:type="textWrapping"/>
        <w:t xml:space="preserve">  "data": {</w:t>
        <w:br w:type="textWrapping"/>
        <w:t xml:space="preserve">    "product_name": "Jogoo Maize Meal 2KG",</w:t>
        <w:br w:type="textWrapping"/>
        <w:t xml:space="preserve">    "nutriscore_grade": "A",</w:t>
        <w:br w:type="textWrapping"/>
        <w:t xml:space="preserve">    "score_details": {</w:t>
        <w:br w:type="textWrapping"/>
        <w:t xml:space="preserve">      "energy": 345,</w:t>
        <w:br w:type="textWrapping"/>
        <w:t xml:space="preserve">      "sugars": 1.2,</w:t>
        <w:br w:type="textWrapping"/>
        <w:t xml:space="preserve">      "sodium": 0.01,</w:t>
        <w:br w:type="textWrapping"/>
        <w:t xml:space="preserve">      "fiber": 4.5</w:t>
        <w:br w:type="textWrapping"/>
        <w:t xml:space="preserve">    },</w:t>
        <w:br w:type="textWrapping"/>
        <w:t xml:space="preserve">    "source": "local_database"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Fallback/Not Found Response (Service Worker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$\rightarrow$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Content Script)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"status": "NOT_FOUND",</w:t>
        <w:br w:type="textWrapping"/>
        <w:t xml:space="preserve">  "data": {</w:t>
        <w:br w:type="textWrapping"/>
        <w:t xml:space="preserve">    "product_name": "Unknown Local Product",</w:t>
        <w:br w:type="textWrapping"/>
        <w:t xml:space="preserve">    "nutriscore_grade": "UNKNOWN"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Performance Optimizations for Checkout Sessions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── Critical Implementation Rule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ensure the extension maintains a zero-lag user experience during intensive checkouts containing dozens of grocery items, the messaging module forces three technical safeguards: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return true Evasion: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database queries are async, the service worker interceptor code must look exactly like this to prevent premature channel death: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chrome.runtime.onMessage.addListener((request, sender, sendResponse) =&gt; {</w:t>
        <w:br w:type="textWrapping"/>
        <w:t xml:space="preserve">    if (request.action === "CHECK_PRODUCT_SCORE") {</w:t>
        <w:br w:type="textWrapping"/>
        <w:t xml:space="preserve">        executeAsyncLookup(request.payload)</w:t>
        <w:br w:type="textWrapping"/>
        <w:t xml:space="preserve">            .then(result =&gt; sendResponse({ status: "SUCCESS", data: result }))</w:t>
        <w:br w:type="textWrapping"/>
        <w:t xml:space="preserve">            .catch(err =&gt; sendResponse({ status: "NOT_FOUND", error: err.message }));</w:t>
        <w:br w:type="textWrapping"/>
        <w:t xml:space="preserve">        return true; // Keeps the messaging channel alive until sendResponse is called</w:t>
        <w:br w:type="textWrapping"/>
        <w:t xml:space="preserve">  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Content Script Request Debouncing: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Rather than firing 60 individual messages the millisecond a page hydrates, the content script tracks discovered items in a brief 150ms buffer pool before hitting the chrome.runtime interface.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Storage Fragmentation Strategy: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scraper data inside chrome.storage.local is indexed purely by the cryptographic name_hash. This allows the Service Worker to perform direct key-value lookups in $O(1)$ time complexity, completely eliminating the need to parse large JSON arrays inside the browser memory line during user interactions.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