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C83" w:rsidRPr="000D0C83" w:rsidRDefault="000D0C83" w:rsidP="000D0C83">
      <w:pPr>
        <w:widowControl/>
        <w:spacing w:line="264" w:lineRule="atLeast"/>
        <w:jc w:val="left"/>
        <w:outlineLvl w:val="1"/>
        <w:rPr>
          <w:rFonts w:asciiTheme="minorEastAsia" w:hAnsiTheme="minorEastAsia" w:cs="宋体"/>
          <w:color w:val="2F5490"/>
          <w:spacing w:val="15"/>
          <w:kern w:val="0"/>
          <w:sz w:val="18"/>
          <w:szCs w:val="18"/>
        </w:rPr>
      </w:pPr>
      <w:r w:rsidRPr="000D0C83">
        <w:rPr>
          <w:rFonts w:asciiTheme="minorEastAsia" w:hAnsiTheme="minorEastAsia" w:cs="宋体"/>
          <w:color w:val="2F5490"/>
          <w:spacing w:val="15"/>
          <w:kern w:val="0"/>
          <w:sz w:val="18"/>
          <w:szCs w:val="18"/>
        </w:rPr>
        <w:t>How To: Display a banner on your Capital application window</w:t>
      </w:r>
    </w:p>
    <w:p w:rsidR="000D0C83" w:rsidRPr="000D0C83" w:rsidRDefault="000D0C83" w:rsidP="000D0C83">
      <w:pPr>
        <w:widowControl/>
        <w:spacing w:line="168" w:lineRule="atLeast"/>
        <w:jc w:val="left"/>
        <w:rPr>
          <w:rFonts w:asciiTheme="minorEastAsia" w:hAnsiTheme="minorEastAsia" w:cs="宋体"/>
          <w:caps/>
          <w:color w:val="444444"/>
          <w:kern w:val="0"/>
          <w:sz w:val="18"/>
          <w:szCs w:val="18"/>
        </w:rPr>
      </w:pPr>
      <w:r w:rsidRPr="000D0C83">
        <w:rPr>
          <w:rFonts w:asciiTheme="minorEastAsia" w:hAnsiTheme="minorEastAsia" w:cs="宋体"/>
          <w:caps/>
          <w:color w:val="444444"/>
          <w:kern w:val="0"/>
          <w:sz w:val="18"/>
          <w:szCs w:val="18"/>
        </w:rPr>
        <w:t>版本 1 </w:t>
      </w:r>
    </w:p>
    <w:p w:rsidR="000D0C83" w:rsidRPr="000D0C83" w:rsidRDefault="000D0C83" w:rsidP="000D0C83">
      <w:pPr>
        <w:widowControl/>
        <w:spacing w:line="168" w:lineRule="atLeast"/>
        <w:jc w:val="left"/>
        <w:rPr>
          <w:rFonts w:asciiTheme="minorEastAsia" w:hAnsiTheme="minorEastAsia" w:cs="宋体"/>
          <w:color w:val="666666"/>
          <w:kern w:val="0"/>
          <w:sz w:val="18"/>
          <w:szCs w:val="18"/>
        </w:rPr>
      </w:pPr>
      <w:r w:rsidRPr="000D0C83">
        <w:rPr>
          <w:rFonts w:asciiTheme="minorEastAsia" w:hAnsiTheme="minorEastAsia" w:cs="宋体"/>
          <w:color w:val="666666"/>
          <w:kern w:val="0"/>
          <w:sz w:val="18"/>
          <w:szCs w:val="18"/>
        </w:rPr>
        <w:t>创建于: 2013-1-2 上午7:38 作者</w:t>
      </w:r>
      <w:r w:rsidRPr="00391705">
        <w:rPr>
          <w:rFonts w:asciiTheme="minorEastAsia" w:hAnsiTheme="minorEastAsia" w:cs="宋体"/>
          <w:color w:val="666666"/>
          <w:kern w:val="0"/>
          <w:sz w:val="18"/>
          <w:szCs w:val="18"/>
        </w:rPr>
        <w:t> </w:t>
      </w:r>
      <w:hyperlink r:id="rId7" w:history="1">
        <w:r w:rsidRPr="00391705">
          <w:rPr>
            <w:rFonts w:asciiTheme="minorEastAsia" w:hAnsiTheme="minorEastAsia" w:cs="宋体"/>
            <w:color w:val="666666"/>
            <w:kern w:val="0"/>
            <w:sz w:val="18"/>
            <w:szCs w:val="18"/>
            <w:u w:val="single"/>
            <w:bdr w:val="none" w:sz="0" w:space="0" w:color="auto" w:frame="1"/>
          </w:rPr>
          <w:t>Nuri</w:t>
        </w:r>
      </w:hyperlink>
      <w:r w:rsidRPr="00391705">
        <w:rPr>
          <w:rFonts w:asciiTheme="minorEastAsia" w:hAnsiTheme="minorEastAsia" w:cs="宋体"/>
          <w:color w:val="666666"/>
          <w:kern w:val="0"/>
          <w:sz w:val="18"/>
          <w:szCs w:val="18"/>
        </w:rPr>
        <w:t> </w:t>
      </w:r>
      <w:r w:rsidRPr="000D0C83">
        <w:rPr>
          <w:rFonts w:asciiTheme="minorEastAsia" w:hAnsiTheme="minorEastAsia" w:cs="宋体"/>
          <w:color w:val="666666"/>
          <w:kern w:val="0"/>
          <w:sz w:val="18"/>
          <w:szCs w:val="18"/>
          <w:bdr w:val="none" w:sz="0" w:space="0" w:color="auto" w:frame="1"/>
        </w:rPr>
        <w:t>-</w:t>
      </w:r>
      <w:r w:rsidRPr="00391705">
        <w:rPr>
          <w:rFonts w:asciiTheme="minorEastAsia" w:hAnsiTheme="minorEastAsia" w:cs="宋体"/>
          <w:color w:val="666666"/>
          <w:kern w:val="0"/>
          <w:sz w:val="18"/>
          <w:szCs w:val="18"/>
        </w:rPr>
        <w:t> </w:t>
      </w:r>
      <w:r w:rsidRPr="000D0C83">
        <w:rPr>
          <w:rFonts w:asciiTheme="minorEastAsia" w:hAnsiTheme="minorEastAsia" w:cs="宋体"/>
          <w:color w:val="666666"/>
          <w:kern w:val="0"/>
          <w:sz w:val="18"/>
          <w:szCs w:val="18"/>
        </w:rPr>
        <w:t>最后修改:  2013-1-2 下午2:31 作者</w:t>
      </w:r>
      <w:r w:rsidRPr="00391705">
        <w:rPr>
          <w:rFonts w:asciiTheme="minorEastAsia" w:hAnsiTheme="minorEastAsia" w:cs="宋体"/>
          <w:color w:val="666666"/>
          <w:kern w:val="0"/>
          <w:sz w:val="18"/>
          <w:szCs w:val="18"/>
        </w:rPr>
        <w:t> </w:t>
      </w:r>
      <w:hyperlink r:id="rId8" w:history="1">
        <w:r w:rsidRPr="00391705">
          <w:rPr>
            <w:rFonts w:asciiTheme="minorEastAsia" w:hAnsiTheme="minorEastAsia" w:cs="宋体"/>
            <w:color w:val="666666"/>
            <w:kern w:val="0"/>
            <w:sz w:val="18"/>
            <w:szCs w:val="18"/>
            <w:u w:val="single"/>
            <w:bdr w:val="none" w:sz="0" w:space="0" w:color="auto" w:frame="1"/>
          </w:rPr>
          <w:t>Nuri</w:t>
        </w:r>
      </w:hyperlink>
    </w:p>
    <w:p w:rsidR="000D0C83" w:rsidRPr="000D0C83" w:rsidRDefault="000D0C83" w:rsidP="000D0C83">
      <w:pPr>
        <w:widowControl/>
        <w:spacing w:line="168" w:lineRule="atLeast"/>
        <w:jc w:val="left"/>
        <w:outlineLvl w:val="0"/>
        <w:rPr>
          <w:rFonts w:asciiTheme="minorEastAsia" w:hAnsiTheme="minorEastAsia" w:cs="宋体"/>
          <w:bCs/>
          <w:color w:val="2F5490"/>
          <w:spacing w:val="15"/>
          <w:kern w:val="36"/>
          <w:sz w:val="18"/>
          <w:szCs w:val="18"/>
        </w:rPr>
      </w:pPr>
      <w:r w:rsidRPr="000D0C83">
        <w:rPr>
          <w:rFonts w:asciiTheme="minorEastAsia" w:hAnsiTheme="minorEastAsia" w:cs="宋体"/>
          <w:bCs/>
          <w:color w:val="2F5490"/>
          <w:spacing w:val="15"/>
          <w:kern w:val="36"/>
          <w:sz w:val="18"/>
          <w:szCs w:val="18"/>
        </w:rPr>
        <w:t>Introduction</w:t>
      </w:r>
    </w:p>
    <w:p w:rsidR="000D0C83" w:rsidRPr="000D0C83" w:rsidRDefault="000D0C83" w:rsidP="000D0C83">
      <w:pPr>
        <w:widowControl/>
        <w:spacing w:line="168" w:lineRule="atLeast"/>
        <w:jc w:val="left"/>
        <w:rPr>
          <w:rFonts w:asciiTheme="minorEastAsia" w:hAnsiTheme="minorEastAsia" w:cs="宋体"/>
          <w:color w:val="444444"/>
          <w:kern w:val="0"/>
          <w:sz w:val="18"/>
          <w:szCs w:val="18"/>
        </w:rPr>
      </w:pPr>
      <w:r w:rsidRPr="000D0C83">
        <w:rPr>
          <w:rFonts w:asciiTheme="minorEastAsia" w:hAnsiTheme="minorEastAsia" w:cs="宋体"/>
          <w:color w:val="444444"/>
          <w:kern w:val="0"/>
          <w:sz w:val="18"/>
          <w:szCs w:val="18"/>
        </w:rPr>
        <w:t> </w:t>
      </w:r>
    </w:p>
    <w:p w:rsidR="000D0C83" w:rsidRPr="000D0C83" w:rsidRDefault="000D0C83" w:rsidP="000D0C83">
      <w:pPr>
        <w:widowControl/>
        <w:spacing w:line="168" w:lineRule="atLeast"/>
        <w:jc w:val="left"/>
        <w:rPr>
          <w:rFonts w:asciiTheme="minorEastAsia" w:hAnsiTheme="minorEastAsia" w:cs="宋体"/>
          <w:color w:val="444444"/>
          <w:kern w:val="0"/>
          <w:sz w:val="18"/>
          <w:szCs w:val="18"/>
        </w:rPr>
      </w:pPr>
      <w:r w:rsidRPr="000D0C83">
        <w:rPr>
          <w:rFonts w:asciiTheme="minorEastAsia" w:hAnsiTheme="minorEastAsia" w:cs="宋体"/>
          <w:color w:val="444444"/>
          <w:kern w:val="0"/>
          <w:sz w:val="18"/>
          <w:szCs w:val="18"/>
        </w:rPr>
        <w:t xml:space="preserve">Several command line options are available when launching any Capital or </w:t>
      </w:r>
      <w:proofErr w:type="spellStart"/>
      <w:r w:rsidRPr="000D0C83">
        <w:rPr>
          <w:rFonts w:asciiTheme="minorEastAsia" w:hAnsiTheme="minorEastAsia" w:cs="宋体"/>
          <w:color w:val="444444"/>
          <w:kern w:val="0"/>
          <w:sz w:val="18"/>
          <w:szCs w:val="18"/>
        </w:rPr>
        <w:t>VeSys</w:t>
      </w:r>
      <w:proofErr w:type="spellEnd"/>
      <w:r w:rsidRPr="000D0C83">
        <w:rPr>
          <w:rFonts w:asciiTheme="minorEastAsia" w:hAnsiTheme="minorEastAsia" w:cs="宋体"/>
          <w:color w:val="444444"/>
          <w:kern w:val="0"/>
          <w:sz w:val="18"/>
          <w:szCs w:val="18"/>
        </w:rPr>
        <w:t xml:space="preserve"> 2.0 application.</w:t>
      </w:r>
      <w:r w:rsidRPr="000D0C83">
        <w:rPr>
          <w:rFonts w:asciiTheme="minorEastAsia" w:hAnsiTheme="minorEastAsia" w:cs="宋体"/>
          <w:color w:val="444444"/>
          <w:kern w:val="0"/>
          <w:sz w:val="18"/>
          <w:szCs w:val="18"/>
          <w:bdr w:val="none" w:sz="0" w:space="0" w:color="auto" w:frame="1"/>
        </w:rPr>
        <w:t> </w:t>
      </w:r>
      <w:r w:rsidRPr="00391705">
        <w:rPr>
          <w:rFonts w:asciiTheme="minorEastAsia" w:hAnsiTheme="minorEastAsia" w:cs="宋体"/>
          <w:color w:val="444444"/>
          <w:kern w:val="0"/>
          <w:sz w:val="18"/>
          <w:szCs w:val="18"/>
          <w:bdr w:val="none" w:sz="0" w:space="0" w:color="auto" w:frame="1"/>
        </w:rPr>
        <w:t> </w:t>
      </w:r>
      <w:r w:rsidRPr="000D0C83">
        <w:rPr>
          <w:rFonts w:asciiTheme="minorEastAsia" w:hAnsiTheme="minorEastAsia" w:cs="宋体"/>
          <w:color w:val="444444"/>
          <w:kern w:val="0"/>
          <w:sz w:val="18"/>
          <w:szCs w:val="18"/>
        </w:rPr>
        <w:t>These options can be used to define which clientprops.xml file to use and for displaying a banner on the application window.</w:t>
      </w:r>
      <w:r w:rsidRPr="000D0C83">
        <w:rPr>
          <w:rFonts w:asciiTheme="minorEastAsia" w:hAnsiTheme="minorEastAsia" w:cs="宋体"/>
          <w:color w:val="444444"/>
          <w:kern w:val="0"/>
          <w:sz w:val="18"/>
          <w:szCs w:val="18"/>
          <w:bdr w:val="none" w:sz="0" w:space="0" w:color="auto" w:frame="1"/>
        </w:rPr>
        <w:t> </w:t>
      </w:r>
      <w:r w:rsidRPr="00391705">
        <w:rPr>
          <w:rFonts w:asciiTheme="minorEastAsia" w:hAnsiTheme="minorEastAsia" w:cs="宋体"/>
          <w:color w:val="444444"/>
          <w:kern w:val="0"/>
          <w:sz w:val="18"/>
          <w:szCs w:val="18"/>
          <w:bdr w:val="none" w:sz="0" w:space="0" w:color="auto" w:frame="1"/>
        </w:rPr>
        <w:t> </w:t>
      </w:r>
      <w:r w:rsidRPr="000D0C83">
        <w:rPr>
          <w:rFonts w:asciiTheme="minorEastAsia" w:hAnsiTheme="minorEastAsia" w:cs="宋体"/>
          <w:color w:val="444444"/>
          <w:kern w:val="0"/>
          <w:sz w:val="18"/>
          <w:szCs w:val="18"/>
        </w:rPr>
        <w:t>You can use these command line options to create a shortcut for running Capital in a different environment (e.g. “production server” vs. “development server”).</w:t>
      </w:r>
    </w:p>
    <w:p w:rsidR="000D0C83" w:rsidRPr="000D0C83" w:rsidRDefault="000D0C83" w:rsidP="000D0C83">
      <w:pPr>
        <w:widowControl/>
        <w:spacing w:line="168" w:lineRule="atLeast"/>
        <w:jc w:val="left"/>
        <w:rPr>
          <w:rFonts w:asciiTheme="minorEastAsia" w:hAnsiTheme="minorEastAsia" w:cs="宋体"/>
          <w:color w:val="444444"/>
          <w:kern w:val="0"/>
          <w:sz w:val="18"/>
          <w:szCs w:val="18"/>
        </w:rPr>
      </w:pPr>
      <w:r w:rsidRPr="000D0C83">
        <w:rPr>
          <w:rFonts w:asciiTheme="minorEastAsia" w:hAnsiTheme="minorEastAsia" w:cs="宋体"/>
          <w:color w:val="444444"/>
          <w:kern w:val="0"/>
          <w:sz w:val="18"/>
          <w:szCs w:val="18"/>
        </w:rPr>
        <w:t> </w:t>
      </w:r>
    </w:p>
    <w:p w:rsidR="000D0C83" w:rsidRPr="000D0C83" w:rsidRDefault="000D0C83" w:rsidP="000D0C83">
      <w:pPr>
        <w:widowControl/>
        <w:spacing w:line="168" w:lineRule="atLeast"/>
        <w:jc w:val="left"/>
        <w:outlineLvl w:val="0"/>
        <w:rPr>
          <w:rFonts w:asciiTheme="minorEastAsia" w:hAnsiTheme="minorEastAsia" w:cs="宋体"/>
          <w:bCs/>
          <w:color w:val="2F5490"/>
          <w:spacing w:val="15"/>
          <w:kern w:val="36"/>
          <w:sz w:val="18"/>
          <w:szCs w:val="18"/>
        </w:rPr>
      </w:pPr>
      <w:r w:rsidRPr="000D0C83">
        <w:rPr>
          <w:rFonts w:asciiTheme="minorEastAsia" w:hAnsiTheme="minorEastAsia" w:cs="宋体"/>
          <w:bCs/>
          <w:color w:val="2F5490"/>
          <w:spacing w:val="15"/>
          <w:kern w:val="36"/>
          <w:sz w:val="18"/>
          <w:szCs w:val="18"/>
        </w:rPr>
        <w:t>Details</w:t>
      </w:r>
    </w:p>
    <w:p w:rsidR="000D0C83" w:rsidRPr="000D0C83" w:rsidRDefault="000D0C83" w:rsidP="000D0C83">
      <w:pPr>
        <w:widowControl/>
        <w:spacing w:line="168" w:lineRule="atLeast"/>
        <w:jc w:val="left"/>
        <w:rPr>
          <w:rFonts w:asciiTheme="minorEastAsia" w:hAnsiTheme="minorEastAsia" w:cs="宋体"/>
          <w:color w:val="444444"/>
          <w:kern w:val="0"/>
          <w:sz w:val="18"/>
          <w:szCs w:val="18"/>
        </w:rPr>
      </w:pPr>
      <w:r w:rsidRPr="000D0C83">
        <w:rPr>
          <w:rFonts w:asciiTheme="minorEastAsia" w:hAnsiTheme="minorEastAsia" w:cs="宋体"/>
          <w:color w:val="444444"/>
          <w:kern w:val="0"/>
          <w:sz w:val="18"/>
          <w:szCs w:val="18"/>
        </w:rPr>
        <w:t>The following options are available.</w:t>
      </w:r>
    </w:p>
    <w:p w:rsidR="000D0C83" w:rsidRPr="000D0C83" w:rsidRDefault="000D0C83" w:rsidP="000D0C83">
      <w:pPr>
        <w:widowControl/>
        <w:spacing w:line="168" w:lineRule="atLeast"/>
        <w:jc w:val="left"/>
        <w:rPr>
          <w:rFonts w:asciiTheme="minorEastAsia" w:hAnsiTheme="minorEastAsia" w:cs="宋体"/>
          <w:color w:val="444444"/>
          <w:kern w:val="0"/>
          <w:sz w:val="18"/>
          <w:szCs w:val="18"/>
        </w:rPr>
      </w:pPr>
      <w:r w:rsidRPr="000D0C83">
        <w:rPr>
          <w:rFonts w:asciiTheme="minorEastAsia" w:hAnsiTheme="minorEastAsia" w:cs="宋体"/>
          <w:color w:val="444444"/>
          <w:kern w:val="0"/>
          <w:sz w:val="18"/>
          <w:szCs w:val="18"/>
        </w:rPr>
        <w:t> </w:t>
      </w:r>
    </w:p>
    <w:tbl>
      <w:tblPr>
        <w:tblW w:w="97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348"/>
        <w:gridCol w:w="4624"/>
      </w:tblGrid>
      <w:tr w:rsidR="000D0C83" w:rsidRPr="000D0C83" w:rsidTr="00B04DEC">
        <w:trPr>
          <w:trHeight w:val="182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90B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1705">
              <w:rPr>
                <w:rFonts w:asciiTheme="minorEastAsia" w:hAnsiTheme="minorEastAsia" w:cs="宋体"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Argument</w:t>
            </w:r>
          </w:p>
        </w:tc>
        <w:tc>
          <w:tcPr>
            <w:tcW w:w="33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690B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1705">
              <w:rPr>
                <w:rFonts w:asciiTheme="minorEastAsia" w:hAnsiTheme="minorEastAsia" w:cs="宋体"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Options</w:t>
            </w:r>
          </w:p>
        </w:tc>
        <w:tc>
          <w:tcPr>
            <w:tcW w:w="46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690B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1705">
              <w:rPr>
                <w:rFonts w:asciiTheme="minorEastAsia" w:hAnsiTheme="minorEastAsia" w:cs="宋体"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Description</w:t>
            </w:r>
          </w:p>
        </w:tc>
      </w:tr>
      <w:tr w:rsidR="000D0C83" w:rsidRPr="000D0C83" w:rsidTr="00B04DEC">
        <w:trPr>
          <w:trHeight w:val="182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nosplash</w:t>
            </w:r>
            <w:proofErr w:type="spellEnd"/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true/false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Supress</w:t>
            </w:r>
            <w:proofErr w:type="spellEnd"/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 xml:space="preserve"> the splash screen</w:t>
            </w:r>
          </w:p>
        </w:tc>
      </w:tr>
      <w:tr w:rsidR="000D0C83" w:rsidRPr="000D0C83" w:rsidTr="00B04DEC">
        <w:trPr>
          <w:trHeight w:val="358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logname</w:t>
            </w:r>
            <w:proofErr w:type="spellEnd"/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name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The log files created will use this as the   username component</w:t>
            </w:r>
          </w:p>
        </w:tc>
      </w:tr>
      <w:tr w:rsidR="000D0C83" w:rsidRPr="000D0C83" w:rsidTr="00B04DEC">
        <w:trPr>
          <w:trHeight w:val="176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username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username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username</w:t>
            </w:r>
          </w:p>
        </w:tc>
      </w:tr>
      <w:tr w:rsidR="000D0C83" w:rsidRPr="000D0C83" w:rsidTr="00B04DEC">
        <w:trPr>
          <w:trHeight w:val="182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password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password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password</w:t>
            </w:r>
          </w:p>
        </w:tc>
      </w:tr>
      <w:tr w:rsidR="000D0C83" w:rsidRPr="000D0C83" w:rsidTr="00B04DEC">
        <w:trPr>
          <w:trHeight w:val="182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clientprops</w:t>
            </w:r>
            <w:proofErr w:type="spellEnd"/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 xml:space="preserve">path to </w:t>
            </w:r>
            <w:proofErr w:type="spellStart"/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configration</w:t>
            </w:r>
            <w:proofErr w:type="spellEnd"/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 xml:space="preserve"> file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relative to CAPITAL_HOME</w:t>
            </w:r>
          </w:p>
        </w:tc>
      </w:tr>
      <w:tr w:rsidR="000D0C83" w:rsidRPr="000D0C83" w:rsidTr="00B04DEC">
        <w:trPr>
          <w:trHeight w:val="358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adaptorconfigfile</w:t>
            </w:r>
            <w:proofErr w:type="spellEnd"/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absolute path to adaptor configuration file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B04DEC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91705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used instead of </w:t>
            </w:r>
            <w:r w:rsidR="000D0C83"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 xml:space="preserve"> %</w:t>
            </w:r>
            <w:proofErr w:type="spellStart"/>
            <w:r w:rsidR="000D0C83"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capital_home</w:t>
            </w:r>
            <w:proofErr w:type="spellEnd"/>
            <w:r w:rsidR="000D0C83"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%\adaptors\adaptors.xml</w:t>
            </w:r>
          </w:p>
        </w:tc>
      </w:tr>
      <w:tr w:rsidR="000D0C83" w:rsidRPr="000D0C83" w:rsidTr="00B04DEC">
        <w:trPr>
          <w:trHeight w:val="182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pluginfolder</w:t>
            </w:r>
            <w:proofErr w:type="spellEnd"/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absolute path to plugin folder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used instead of %</w:t>
            </w:r>
            <w:proofErr w:type="spellStart"/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capital_home</w:t>
            </w:r>
            <w:proofErr w:type="spellEnd"/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%\plugins</w:t>
            </w:r>
          </w:p>
        </w:tc>
      </w:tr>
      <w:tr w:rsidR="000D0C83" w:rsidRPr="000D0C83" w:rsidTr="00B04DEC">
        <w:trPr>
          <w:trHeight w:val="182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title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title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Title</w:t>
            </w:r>
          </w:p>
        </w:tc>
      </w:tr>
      <w:tr w:rsidR="000D0C83" w:rsidRPr="000D0C83" w:rsidTr="00B04DEC">
        <w:trPr>
          <w:trHeight w:val="182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Xmx</w:t>
            </w:r>
            <w:proofErr w:type="spellEnd"/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&lt;value&gt;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</w:p>
        </w:tc>
        <w:tc>
          <w:tcPr>
            <w:tcW w:w="4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0C83" w:rsidRPr="000D0C83" w:rsidRDefault="000D0C83" w:rsidP="000D0C83">
            <w:pPr>
              <w:widowControl/>
              <w:spacing w:line="191" w:lineRule="atLeast"/>
              <w:ind w:left="15" w:right="15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0D0C83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  <w:bdr w:val="none" w:sz="0" w:space="0" w:color="auto" w:frame="1"/>
              </w:rPr>
              <w:t>Start-up memory.</w:t>
            </w:r>
          </w:p>
        </w:tc>
      </w:tr>
    </w:tbl>
    <w:p w:rsidR="004175B8" w:rsidRPr="000D0C83" w:rsidRDefault="000D0C83" w:rsidP="004175B8">
      <w:pPr>
        <w:widowControl/>
        <w:spacing w:line="168" w:lineRule="atLeast"/>
        <w:jc w:val="center"/>
        <w:rPr>
          <w:rFonts w:asciiTheme="minorEastAsia" w:hAnsiTheme="minorEastAsia" w:cs="宋体"/>
          <w:color w:val="444444"/>
          <w:kern w:val="0"/>
          <w:sz w:val="18"/>
          <w:szCs w:val="18"/>
        </w:rPr>
      </w:pPr>
      <w:r w:rsidRPr="000D0C83">
        <w:rPr>
          <w:rFonts w:asciiTheme="minorEastAsia" w:hAnsiTheme="minorEastAsia" w:cs="宋体"/>
          <w:color w:val="444444"/>
          <w:kern w:val="0"/>
          <w:sz w:val="18"/>
          <w:szCs w:val="18"/>
        </w:rPr>
        <w:t> </w:t>
      </w:r>
    </w:p>
    <w:p w:rsidR="000D0C83" w:rsidRPr="000D0C83" w:rsidRDefault="000D0C83" w:rsidP="000D0C83">
      <w:pPr>
        <w:widowControl/>
        <w:spacing w:line="168" w:lineRule="atLeast"/>
        <w:jc w:val="left"/>
        <w:rPr>
          <w:rFonts w:asciiTheme="minorEastAsia" w:hAnsiTheme="minorEastAsia" w:cs="宋体"/>
          <w:color w:val="444444"/>
          <w:kern w:val="0"/>
          <w:sz w:val="18"/>
          <w:szCs w:val="18"/>
        </w:rPr>
      </w:pPr>
    </w:p>
    <w:p w:rsidR="000D0C83" w:rsidRPr="000D0C83" w:rsidRDefault="000D0C83" w:rsidP="000D0C83">
      <w:pPr>
        <w:widowControl/>
        <w:spacing w:line="168" w:lineRule="atLeast"/>
        <w:jc w:val="left"/>
        <w:rPr>
          <w:rFonts w:asciiTheme="minorEastAsia" w:hAnsiTheme="minorEastAsia" w:cs="宋体"/>
          <w:color w:val="444444"/>
          <w:kern w:val="0"/>
          <w:sz w:val="18"/>
          <w:szCs w:val="18"/>
        </w:rPr>
      </w:pPr>
      <w:r w:rsidRPr="000D0C83">
        <w:rPr>
          <w:rFonts w:asciiTheme="minorEastAsia" w:hAnsiTheme="minorEastAsia" w:cs="宋体"/>
          <w:color w:val="444444"/>
          <w:kern w:val="0"/>
          <w:sz w:val="18"/>
          <w:szCs w:val="18"/>
        </w:rPr>
        <w:t> </w:t>
      </w:r>
    </w:p>
    <w:p w:rsidR="000D0C83" w:rsidRPr="000D0C83" w:rsidRDefault="000D0C83" w:rsidP="000D0C83">
      <w:pPr>
        <w:widowControl/>
        <w:spacing w:line="168" w:lineRule="atLeast"/>
        <w:jc w:val="left"/>
        <w:rPr>
          <w:rFonts w:asciiTheme="minorEastAsia" w:hAnsiTheme="minorEastAsia" w:cs="宋体"/>
          <w:color w:val="444444"/>
          <w:kern w:val="0"/>
          <w:sz w:val="18"/>
          <w:szCs w:val="18"/>
        </w:rPr>
      </w:pPr>
      <w:r w:rsidRPr="000D0C83">
        <w:rPr>
          <w:rFonts w:asciiTheme="minorEastAsia" w:hAnsiTheme="minorEastAsia" w:cs="宋体"/>
          <w:color w:val="444444"/>
          <w:kern w:val="0"/>
          <w:sz w:val="18"/>
          <w:szCs w:val="18"/>
        </w:rPr>
        <w:t>For example:</w:t>
      </w:r>
    </w:p>
    <w:p w:rsidR="000D0C83" w:rsidRPr="000D0C83" w:rsidRDefault="000D0C83" w:rsidP="000D0C83">
      <w:pPr>
        <w:widowControl/>
        <w:spacing w:line="168" w:lineRule="atLeast"/>
        <w:jc w:val="left"/>
        <w:rPr>
          <w:rFonts w:asciiTheme="minorEastAsia" w:hAnsiTheme="minorEastAsia" w:cs="宋体"/>
          <w:color w:val="444444"/>
          <w:kern w:val="0"/>
          <w:sz w:val="18"/>
          <w:szCs w:val="18"/>
        </w:rPr>
      </w:pPr>
      <w:r w:rsidRPr="000D0C83">
        <w:rPr>
          <w:rFonts w:asciiTheme="minorEastAsia" w:hAnsiTheme="minorEastAsia" w:cs="宋体"/>
          <w:color w:val="444444"/>
          <w:kern w:val="0"/>
          <w:sz w:val="18"/>
          <w:szCs w:val="18"/>
        </w:rPr>
        <w:t> </w:t>
      </w:r>
    </w:p>
    <w:p w:rsidR="000D0C83" w:rsidRPr="00391705" w:rsidRDefault="000D0C83" w:rsidP="000D0C83">
      <w:pPr>
        <w:widowControl/>
        <w:spacing w:line="168" w:lineRule="atLeast"/>
        <w:jc w:val="left"/>
        <w:rPr>
          <w:rFonts w:asciiTheme="minorEastAsia" w:hAnsiTheme="minorEastAsia" w:cs="宋体"/>
          <w:bCs/>
          <w:color w:val="444444"/>
          <w:kern w:val="0"/>
          <w:sz w:val="18"/>
          <w:szCs w:val="18"/>
          <w:bdr w:val="none" w:sz="0" w:space="0" w:color="auto" w:frame="1"/>
        </w:rPr>
      </w:pPr>
      <w:r w:rsidRPr="00391705">
        <w:rPr>
          <w:rFonts w:asciiTheme="minorEastAsia" w:hAnsiTheme="minorEastAsia" w:cs="宋体"/>
          <w:bCs/>
          <w:color w:val="444444"/>
          <w:kern w:val="0"/>
          <w:sz w:val="18"/>
          <w:szCs w:val="18"/>
          <w:bdr w:val="none" w:sz="0" w:space="0" w:color="auto" w:frame="1"/>
        </w:rPr>
        <w:t>C:\MentorGraphics\Capital\bin\CaitalLaunch.exe –clientprops=production_clientprops.xml “-title=PRODUCTION SERVER”</w:t>
      </w:r>
    </w:p>
    <w:p w:rsidR="009D68FC" w:rsidRPr="00391705" w:rsidRDefault="009D68FC" w:rsidP="000D0C83">
      <w:pPr>
        <w:widowControl/>
        <w:spacing w:line="168" w:lineRule="atLeast"/>
        <w:jc w:val="left"/>
        <w:rPr>
          <w:rFonts w:asciiTheme="minorEastAsia" w:hAnsiTheme="minorEastAsia" w:cs="宋体"/>
          <w:bCs/>
          <w:color w:val="444444"/>
          <w:kern w:val="0"/>
          <w:sz w:val="18"/>
          <w:szCs w:val="18"/>
          <w:bdr w:val="none" w:sz="0" w:space="0" w:color="auto" w:frame="1"/>
        </w:rPr>
      </w:pPr>
    </w:p>
    <w:p w:rsidR="009D68FC" w:rsidRPr="000D0C83" w:rsidRDefault="009D68FC" w:rsidP="009D68FC">
      <w:pPr>
        <w:widowControl/>
        <w:spacing w:line="168" w:lineRule="atLeast"/>
        <w:jc w:val="center"/>
        <w:rPr>
          <w:rFonts w:asciiTheme="minorEastAsia" w:hAnsiTheme="minorEastAsia" w:cs="宋体"/>
          <w:color w:val="444444"/>
          <w:kern w:val="0"/>
          <w:sz w:val="18"/>
          <w:szCs w:val="18"/>
        </w:rPr>
      </w:pPr>
      <w:r w:rsidRPr="00391705">
        <w:rPr>
          <w:rFonts w:asciiTheme="minorEastAsia" w:hAnsiTheme="minorEastAsia" w:cs="宋体"/>
          <w:i/>
          <w:iCs/>
          <w:color w:val="444444"/>
          <w:kern w:val="0"/>
          <w:sz w:val="18"/>
          <w:szCs w:val="18"/>
          <w:bdr w:val="none" w:sz="0" w:space="0" w:color="auto" w:frame="1"/>
        </w:rPr>
        <w:t>Click to enlarge</w:t>
      </w:r>
    </w:p>
    <w:p w:rsidR="009D68FC" w:rsidRPr="00391705" w:rsidRDefault="009D68FC" w:rsidP="000D0C83">
      <w:pPr>
        <w:widowControl/>
        <w:spacing w:line="168" w:lineRule="atLeast"/>
        <w:jc w:val="left"/>
        <w:rPr>
          <w:rFonts w:asciiTheme="minorEastAsia" w:hAnsiTheme="minorEastAsia" w:cs="宋体"/>
          <w:bCs/>
          <w:color w:val="444444"/>
          <w:kern w:val="0"/>
          <w:sz w:val="18"/>
          <w:szCs w:val="18"/>
          <w:bdr w:val="none" w:sz="0" w:space="0" w:color="auto" w:frame="1"/>
        </w:rPr>
      </w:pPr>
    </w:p>
    <w:p w:rsidR="00B06F9D" w:rsidRPr="00391705" w:rsidRDefault="00B06F9D" w:rsidP="000D0C83">
      <w:pPr>
        <w:widowControl/>
        <w:spacing w:line="168" w:lineRule="atLeast"/>
        <w:jc w:val="left"/>
        <w:rPr>
          <w:rFonts w:asciiTheme="minorEastAsia" w:hAnsiTheme="minorEastAsia" w:cs="宋体"/>
          <w:bCs/>
          <w:color w:val="444444"/>
          <w:kern w:val="0"/>
          <w:sz w:val="18"/>
          <w:szCs w:val="18"/>
          <w:bdr w:val="none" w:sz="0" w:space="0" w:color="auto" w:frame="1"/>
        </w:rPr>
      </w:pPr>
    </w:p>
    <w:p w:rsidR="005A34BA" w:rsidRPr="00391705" w:rsidRDefault="005A34BA" w:rsidP="000D0C83">
      <w:pPr>
        <w:widowControl/>
        <w:spacing w:line="168" w:lineRule="atLeast"/>
        <w:jc w:val="left"/>
        <w:rPr>
          <w:rFonts w:asciiTheme="minorEastAsia" w:hAnsiTheme="minorEastAsia" w:cs="宋体"/>
          <w:bCs/>
          <w:color w:val="444444"/>
          <w:kern w:val="0"/>
          <w:sz w:val="18"/>
          <w:szCs w:val="18"/>
          <w:bdr w:val="none" w:sz="0" w:space="0" w:color="auto" w:frame="1"/>
        </w:rPr>
      </w:pPr>
      <w:r w:rsidRPr="00391705">
        <w:rPr>
          <w:rFonts w:asciiTheme="minorEastAsia" w:hAnsiTheme="minorEastAsia" w:cs="宋体"/>
          <w:noProof/>
          <w:color w:val="444444"/>
          <w:kern w:val="0"/>
          <w:sz w:val="18"/>
          <w:szCs w:val="18"/>
        </w:rPr>
        <w:lastRenderedPageBreak/>
        <w:drawing>
          <wp:inline distT="0" distB="0" distL="0" distR="0" wp14:anchorId="20C3414F" wp14:editId="7DAD2BE4">
            <wp:extent cx="6645910" cy="33826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BA" w:rsidRPr="00391705" w:rsidRDefault="005A34BA" w:rsidP="005A34BA">
      <w:pPr>
        <w:widowControl/>
        <w:spacing w:line="168" w:lineRule="atLeast"/>
        <w:jc w:val="left"/>
        <w:rPr>
          <w:rFonts w:asciiTheme="minorEastAsia" w:hAnsiTheme="minorEastAsia" w:cs="宋体"/>
          <w:color w:val="444444"/>
          <w:kern w:val="0"/>
          <w:sz w:val="18"/>
          <w:szCs w:val="18"/>
        </w:rPr>
      </w:pPr>
      <w:r w:rsidRPr="000D0C83">
        <w:rPr>
          <w:rFonts w:asciiTheme="minorEastAsia" w:hAnsiTheme="minorEastAsia" w:cs="宋体"/>
          <w:color w:val="444444"/>
          <w:kern w:val="0"/>
          <w:sz w:val="18"/>
          <w:szCs w:val="18"/>
        </w:rPr>
        <w:t xml:space="preserve">Launching any application from Capital Launcher will inherit the same command line options. </w:t>
      </w:r>
      <w:proofErr w:type="gramStart"/>
      <w:r w:rsidRPr="000D0C83">
        <w:rPr>
          <w:rFonts w:asciiTheme="minorEastAsia" w:hAnsiTheme="minorEastAsia" w:cs="宋体"/>
          <w:color w:val="444444"/>
          <w:kern w:val="0"/>
          <w:sz w:val="18"/>
          <w:szCs w:val="18"/>
        </w:rPr>
        <w:t>E.g. Capital Logic.</w:t>
      </w:r>
      <w:proofErr w:type="gramEnd"/>
    </w:p>
    <w:p w:rsidR="005A34BA" w:rsidRPr="00391705" w:rsidRDefault="005A34BA" w:rsidP="000D0C83">
      <w:pPr>
        <w:widowControl/>
        <w:spacing w:line="168" w:lineRule="atLeast"/>
        <w:jc w:val="left"/>
        <w:rPr>
          <w:rFonts w:asciiTheme="minorEastAsia" w:hAnsiTheme="minorEastAsia" w:cs="宋体"/>
          <w:bCs/>
          <w:color w:val="444444"/>
          <w:kern w:val="0"/>
          <w:sz w:val="18"/>
          <w:szCs w:val="18"/>
          <w:bdr w:val="none" w:sz="0" w:space="0" w:color="auto" w:frame="1"/>
        </w:rPr>
      </w:pPr>
    </w:p>
    <w:p w:rsidR="005A34BA" w:rsidRPr="00391705" w:rsidRDefault="005A34BA" w:rsidP="000D0C83">
      <w:pPr>
        <w:widowControl/>
        <w:spacing w:line="168" w:lineRule="atLeast"/>
        <w:jc w:val="left"/>
        <w:rPr>
          <w:rFonts w:asciiTheme="minorEastAsia" w:hAnsiTheme="minorEastAsia" w:cs="宋体"/>
          <w:bCs/>
          <w:color w:val="444444"/>
          <w:kern w:val="0"/>
          <w:sz w:val="18"/>
          <w:szCs w:val="18"/>
          <w:bdr w:val="none" w:sz="0" w:space="0" w:color="auto" w:frame="1"/>
        </w:rPr>
      </w:pPr>
      <w:r w:rsidRPr="00391705">
        <w:rPr>
          <w:rFonts w:asciiTheme="minorEastAsia" w:hAnsiTheme="minorEastAsia" w:cs="宋体"/>
          <w:noProof/>
          <w:color w:val="444444"/>
          <w:kern w:val="0"/>
          <w:sz w:val="18"/>
          <w:szCs w:val="18"/>
        </w:rPr>
        <w:drawing>
          <wp:inline distT="0" distB="0" distL="0" distR="0" wp14:anchorId="7779D2DE" wp14:editId="179B9765">
            <wp:extent cx="6645910" cy="3950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9D" w:rsidRPr="00391705" w:rsidRDefault="00D06FBA" w:rsidP="00B06F9D">
      <w:pPr>
        <w:pStyle w:val="a6"/>
        <w:shd w:val="clear" w:color="auto" w:fill="FFFFFF"/>
        <w:spacing w:before="0" w:beforeAutospacing="0" w:after="0" w:afterAutospacing="0" w:line="168" w:lineRule="atLeast"/>
        <w:rPr>
          <w:rFonts w:asciiTheme="minorEastAsia" w:eastAsiaTheme="minorEastAsia" w:hAnsiTheme="minorEastAsia"/>
          <w:color w:val="444444"/>
          <w:sz w:val="18"/>
          <w:szCs w:val="18"/>
        </w:rPr>
      </w:pPr>
      <w:r w:rsidRPr="00391705">
        <w:rPr>
          <w:rFonts w:asciiTheme="minorEastAsia" w:eastAsiaTheme="minorEastAsia" w:hAnsiTheme="minorEastAsia"/>
          <w:color w:val="444444"/>
          <w:sz w:val="18"/>
          <w:szCs w:val="18"/>
        </w:rPr>
        <w:t>S</w:t>
      </w:r>
      <w:r w:rsidRPr="00391705">
        <w:rPr>
          <w:rFonts w:asciiTheme="minorEastAsia" w:eastAsiaTheme="minorEastAsia" w:hAnsiTheme="minorEastAsia" w:hint="eastAsia"/>
          <w:color w:val="444444"/>
          <w:sz w:val="18"/>
          <w:szCs w:val="18"/>
        </w:rPr>
        <w:t>tep1：</w:t>
      </w:r>
      <w:r w:rsidR="00B06F9D" w:rsidRPr="00391705">
        <w:rPr>
          <w:rFonts w:asciiTheme="minorEastAsia" w:eastAsiaTheme="minorEastAsia" w:hAnsiTheme="minorEastAsia"/>
          <w:color w:val="444444"/>
          <w:sz w:val="18"/>
          <w:szCs w:val="18"/>
        </w:rPr>
        <w:t>Create two XML files...</w:t>
      </w:r>
    </w:p>
    <w:p w:rsidR="00D06FBA" w:rsidRPr="00391705" w:rsidRDefault="00B06F9D" w:rsidP="00B06F9D">
      <w:pPr>
        <w:pStyle w:val="a6"/>
        <w:shd w:val="clear" w:color="auto" w:fill="FFFFFF"/>
        <w:spacing w:before="0" w:beforeAutospacing="0" w:after="0" w:afterAutospacing="0" w:line="168" w:lineRule="atLeast"/>
        <w:rPr>
          <w:rFonts w:asciiTheme="minorEastAsia" w:eastAsiaTheme="minorEastAsia" w:hAnsiTheme="minorEastAsia"/>
          <w:color w:val="444444"/>
          <w:sz w:val="18"/>
          <w:szCs w:val="18"/>
        </w:rPr>
      </w:pPr>
      <w:r w:rsidRPr="00391705">
        <w:rPr>
          <w:rFonts w:asciiTheme="minorEastAsia" w:eastAsiaTheme="minorEastAsia" w:hAnsiTheme="minorEastAsia"/>
          <w:color w:val="444444"/>
          <w:sz w:val="18"/>
          <w:szCs w:val="18"/>
        </w:rPr>
        <w:t>clientprops_serverA.xml (this has the correct port number for server A)</w:t>
      </w:r>
    </w:p>
    <w:p w:rsidR="00B06F9D" w:rsidRPr="00391705" w:rsidRDefault="00B06F9D" w:rsidP="00B06F9D">
      <w:pPr>
        <w:pStyle w:val="a6"/>
        <w:shd w:val="clear" w:color="auto" w:fill="FFFFFF"/>
        <w:spacing w:before="0" w:beforeAutospacing="0" w:after="0" w:afterAutospacing="0" w:line="168" w:lineRule="atLeast"/>
        <w:rPr>
          <w:rFonts w:asciiTheme="minorEastAsia" w:eastAsiaTheme="minorEastAsia" w:hAnsiTheme="minorEastAsia"/>
          <w:color w:val="444444"/>
          <w:sz w:val="18"/>
          <w:szCs w:val="18"/>
        </w:rPr>
      </w:pPr>
      <w:r w:rsidRPr="00391705">
        <w:rPr>
          <w:rFonts w:asciiTheme="minorEastAsia" w:eastAsiaTheme="minorEastAsia" w:hAnsiTheme="minorEastAsia"/>
          <w:color w:val="444444"/>
          <w:sz w:val="18"/>
          <w:szCs w:val="18"/>
        </w:rPr>
        <w:t>clientprops_serverB.xml (this has the correct port number for server B)</w:t>
      </w:r>
    </w:p>
    <w:p w:rsidR="00B06F9D" w:rsidRPr="00391705" w:rsidRDefault="00B06F9D" w:rsidP="00B06F9D">
      <w:pPr>
        <w:pStyle w:val="a6"/>
        <w:shd w:val="clear" w:color="auto" w:fill="FFFFFF"/>
        <w:spacing w:before="0" w:beforeAutospacing="0" w:after="0" w:afterAutospacing="0" w:line="168" w:lineRule="atLeast"/>
        <w:rPr>
          <w:rFonts w:asciiTheme="minorEastAsia" w:eastAsiaTheme="minorEastAsia" w:hAnsiTheme="minorEastAsia"/>
          <w:color w:val="444444"/>
          <w:sz w:val="18"/>
          <w:szCs w:val="18"/>
        </w:rPr>
      </w:pPr>
      <w:r w:rsidRPr="00391705">
        <w:rPr>
          <w:rFonts w:asciiTheme="minorEastAsia" w:eastAsiaTheme="minorEastAsia" w:hAnsiTheme="minorEastAsia"/>
          <w:color w:val="444444"/>
          <w:sz w:val="18"/>
          <w:szCs w:val="18"/>
        </w:rPr>
        <w:lastRenderedPageBreak/>
        <w:t> </w:t>
      </w:r>
      <w:r w:rsidR="00A30804" w:rsidRPr="00391705"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 wp14:anchorId="470BC433" wp14:editId="2972AF72">
            <wp:extent cx="5486400" cy="3837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04" w:rsidRPr="00391705" w:rsidRDefault="00A30804" w:rsidP="00B06F9D">
      <w:pPr>
        <w:pStyle w:val="a6"/>
        <w:shd w:val="clear" w:color="auto" w:fill="FFFFFF"/>
        <w:spacing w:before="0" w:beforeAutospacing="0" w:after="0" w:afterAutospacing="0" w:line="168" w:lineRule="atLeast"/>
        <w:rPr>
          <w:rFonts w:asciiTheme="minorEastAsia" w:eastAsiaTheme="minorEastAsia" w:hAnsiTheme="minorEastAsia"/>
          <w:color w:val="444444"/>
          <w:sz w:val="18"/>
          <w:szCs w:val="18"/>
        </w:rPr>
      </w:pPr>
      <w:r w:rsidRPr="00391705"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 wp14:anchorId="2FC176DE" wp14:editId="2BF9DCF2">
            <wp:extent cx="5486400" cy="376364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9D" w:rsidRPr="00391705" w:rsidRDefault="00B06F9D" w:rsidP="00B06F9D">
      <w:pPr>
        <w:pStyle w:val="a6"/>
        <w:shd w:val="clear" w:color="auto" w:fill="FFFFFF"/>
        <w:spacing w:before="0" w:beforeAutospacing="0" w:after="0" w:afterAutospacing="0" w:line="168" w:lineRule="atLeast"/>
        <w:rPr>
          <w:rFonts w:asciiTheme="minorEastAsia" w:eastAsiaTheme="minorEastAsia" w:hAnsiTheme="minorEastAsia"/>
          <w:color w:val="444444"/>
          <w:sz w:val="18"/>
          <w:szCs w:val="18"/>
        </w:rPr>
      </w:pPr>
      <w:r w:rsidRPr="00391705">
        <w:rPr>
          <w:rFonts w:asciiTheme="minorEastAsia" w:eastAsiaTheme="minorEastAsia" w:hAnsiTheme="minorEastAsia"/>
          <w:color w:val="444444"/>
          <w:sz w:val="18"/>
          <w:szCs w:val="18"/>
        </w:rPr>
        <w:t>Create two shortcuts for Capital Launcher (this is a Windows shortcut).</w:t>
      </w:r>
    </w:p>
    <w:p w:rsidR="00B06F9D" w:rsidRPr="00391705" w:rsidRDefault="00B06F9D" w:rsidP="00B06F9D">
      <w:pPr>
        <w:pStyle w:val="a6"/>
        <w:shd w:val="clear" w:color="auto" w:fill="FFFFFF"/>
        <w:spacing w:before="0" w:beforeAutospacing="0" w:after="0" w:afterAutospacing="0" w:line="168" w:lineRule="atLeast"/>
        <w:rPr>
          <w:rFonts w:asciiTheme="minorEastAsia" w:eastAsiaTheme="minorEastAsia" w:hAnsiTheme="minorEastAsia"/>
          <w:color w:val="444444"/>
          <w:sz w:val="18"/>
          <w:szCs w:val="18"/>
        </w:rPr>
      </w:pPr>
      <w:r w:rsidRPr="00391705">
        <w:rPr>
          <w:rFonts w:asciiTheme="minorEastAsia" w:eastAsiaTheme="minorEastAsia" w:hAnsiTheme="minorEastAsia"/>
          <w:color w:val="444444"/>
          <w:sz w:val="18"/>
          <w:szCs w:val="18"/>
        </w:rPr>
        <w:t> </w:t>
      </w:r>
    </w:p>
    <w:p w:rsidR="009A723D" w:rsidRPr="00972949" w:rsidRDefault="00B06F9D" w:rsidP="00B06F9D">
      <w:pPr>
        <w:pStyle w:val="a6"/>
        <w:shd w:val="clear" w:color="auto" w:fill="FFFFFF"/>
        <w:spacing w:before="0" w:beforeAutospacing="0" w:after="0" w:afterAutospacing="0" w:line="168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972949">
        <w:rPr>
          <w:rFonts w:asciiTheme="minorEastAsia" w:eastAsiaTheme="minorEastAsia" w:hAnsiTheme="minorEastAsia"/>
          <w:color w:val="FF0000"/>
          <w:sz w:val="18"/>
          <w:szCs w:val="18"/>
        </w:rPr>
        <w:t>C:\MentorGraphics\Capital\bin\</w:t>
      </w:r>
      <w:proofErr w:type="gramStart"/>
      <w:r w:rsidRPr="00972949">
        <w:rPr>
          <w:rFonts w:asciiTheme="minorEastAsia" w:eastAsiaTheme="minorEastAsia" w:hAnsiTheme="minorEastAsia"/>
          <w:color w:val="FF0000"/>
          <w:sz w:val="18"/>
          <w:szCs w:val="18"/>
        </w:rPr>
        <w:t xml:space="preserve">CapitalLauncher.exe </w:t>
      </w:r>
      <w:r w:rsidR="009A723D" w:rsidRPr="00972949">
        <w:rPr>
          <w:rFonts w:asciiTheme="minorEastAsia" w:eastAsiaTheme="minorEastAsia" w:hAnsiTheme="minorEastAsia"/>
          <w:color w:val="FF0000"/>
          <w:sz w:val="18"/>
          <w:szCs w:val="18"/>
        </w:rPr>
        <w:t xml:space="preserve"> -</w:t>
      </w:r>
      <w:proofErr w:type="spellStart"/>
      <w:proofErr w:type="gramEnd"/>
      <w:r w:rsidR="009A723D" w:rsidRPr="00972949">
        <w:rPr>
          <w:rFonts w:asciiTheme="minorEastAsia" w:eastAsiaTheme="minorEastAsia" w:hAnsiTheme="minorEastAsia"/>
          <w:color w:val="FF0000"/>
          <w:sz w:val="18"/>
          <w:szCs w:val="18"/>
        </w:rPr>
        <w:t>clientprops</w:t>
      </w:r>
      <w:proofErr w:type="spellEnd"/>
      <w:r w:rsidR="009A723D" w:rsidRPr="00972949">
        <w:rPr>
          <w:rFonts w:asciiTheme="minorEastAsia" w:eastAsiaTheme="minorEastAsia" w:hAnsiTheme="minorEastAsia"/>
          <w:color w:val="FF0000"/>
          <w:sz w:val="18"/>
          <w:szCs w:val="18"/>
        </w:rPr>
        <w:t>=\</w:t>
      </w:r>
      <w:proofErr w:type="spellStart"/>
      <w:r w:rsidR="009A723D" w:rsidRPr="00972949">
        <w:rPr>
          <w:rFonts w:asciiTheme="minorEastAsia" w:eastAsiaTheme="minorEastAsia" w:hAnsiTheme="minorEastAsia"/>
          <w:color w:val="FF0000"/>
          <w:sz w:val="18"/>
          <w:szCs w:val="18"/>
        </w:rPr>
        <w:t>config</w:t>
      </w:r>
      <w:proofErr w:type="spellEnd"/>
      <w:r w:rsidR="009A723D" w:rsidRPr="00972949">
        <w:rPr>
          <w:rFonts w:asciiTheme="minorEastAsia" w:eastAsiaTheme="minorEastAsia" w:hAnsiTheme="minorEastAsia"/>
          <w:color w:val="FF0000"/>
          <w:sz w:val="18"/>
          <w:szCs w:val="18"/>
        </w:rPr>
        <w:t>\clientprops_server</w:t>
      </w:r>
      <w:r w:rsidR="009A723D" w:rsidRPr="00972949">
        <w:rPr>
          <w:rFonts w:asciiTheme="minorEastAsia" w:eastAsiaTheme="minorEastAsia" w:hAnsiTheme="minorEastAsia" w:hint="eastAsia"/>
          <w:color w:val="FF0000"/>
          <w:sz w:val="18"/>
          <w:szCs w:val="18"/>
        </w:rPr>
        <w:t>A</w:t>
      </w:r>
      <w:r w:rsidR="009A723D" w:rsidRPr="00972949">
        <w:rPr>
          <w:rFonts w:asciiTheme="minorEastAsia" w:eastAsiaTheme="minorEastAsia" w:hAnsiTheme="minorEastAsia"/>
          <w:color w:val="FF0000"/>
          <w:sz w:val="18"/>
          <w:szCs w:val="18"/>
        </w:rPr>
        <w:t>.xml -title=SERVER_A</w:t>
      </w:r>
    </w:p>
    <w:p w:rsidR="009A723D" w:rsidRPr="00972949" w:rsidRDefault="00B06F9D" w:rsidP="009A723D">
      <w:pPr>
        <w:pStyle w:val="a6"/>
        <w:shd w:val="clear" w:color="auto" w:fill="FFFFFF"/>
        <w:spacing w:before="0" w:beforeAutospacing="0" w:after="0" w:afterAutospacing="0" w:line="168" w:lineRule="atLeast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972949">
        <w:rPr>
          <w:rFonts w:asciiTheme="minorEastAsia" w:eastAsiaTheme="minorEastAsia" w:hAnsiTheme="minorEastAsia"/>
          <w:color w:val="FF0000"/>
          <w:sz w:val="18"/>
          <w:szCs w:val="18"/>
        </w:rPr>
        <w:t>C:\MentorGraphics\Capital\bin\</w:t>
      </w:r>
      <w:proofErr w:type="gramStart"/>
      <w:r w:rsidRPr="00972949">
        <w:rPr>
          <w:rFonts w:asciiTheme="minorEastAsia" w:eastAsiaTheme="minorEastAsia" w:hAnsiTheme="minorEastAsia"/>
          <w:color w:val="FF0000"/>
          <w:sz w:val="18"/>
          <w:szCs w:val="18"/>
        </w:rPr>
        <w:t xml:space="preserve">CapitalLauncher.exe </w:t>
      </w:r>
      <w:r w:rsidR="009A723D" w:rsidRPr="00972949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</w:t>
      </w:r>
      <w:r w:rsidR="009A723D" w:rsidRPr="00972949">
        <w:rPr>
          <w:rFonts w:asciiTheme="minorEastAsia" w:eastAsiaTheme="minorEastAsia" w:hAnsiTheme="minorEastAsia"/>
          <w:color w:val="FF0000"/>
          <w:sz w:val="18"/>
          <w:szCs w:val="18"/>
        </w:rPr>
        <w:t>-</w:t>
      </w:r>
      <w:proofErr w:type="spellStart"/>
      <w:proofErr w:type="gramEnd"/>
      <w:r w:rsidR="009A723D" w:rsidRPr="00972949">
        <w:rPr>
          <w:rFonts w:asciiTheme="minorEastAsia" w:eastAsiaTheme="minorEastAsia" w:hAnsiTheme="minorEastAsia"/>
          <w:color w:val="FF0000"/>
          <w:sz w:val="18"/>
          <w:szCs w:val="18"/>
        </w:rPr>
        <w:t>clientprops</w:t>
      </w:r>
      <w:proofErr w:type="spellEnd"/>
      <w:r w:rsidR="009A723D" w:rsidRPr="00972949">
        <w:rPr>
          <w:rFonts w:asciiTheme="minorEastAsia" w:eastAsiaTheme="minorEastAsia" w:hAnsiTheme="minorEastAsia"/>
          <w:color w:val="FF0000"/>
          <w:sz w:val="18"/>
          <w:szCs w:val="18"/>
        </w:rPr>
        <w:t>=\</w:t>
      </w:r>
      <w:proofErr w:type="spellStart"/>
      <w:r w:rsidR="009A723D" w:rsidRPr="00972949">
        <w:rPr>
          <w:rFonts w:asciiTheme="minorEastAsia" w:eastAsiaTheme="minorEastAsia" w:hAnsiTheme="minorEastAsia"/>
          <w:color w:val="FF0000"/>
          <w:sz w:val="18"/>
          <w:szCs w:val="18"/>
        </w:rPr>
        <w:t>config</w:t>
      </w:r>
      <w:proofErr w:type="spellEnd"/>
      <w:r w:rsidR="009A723D" w:rsidRPr="00972949">
        <w:rPr>
          <w:rFonts w:asciiTheme="minorEastAsia" w:eastAsiaTheme="minorEastAsia" w:hAnsiTheme="minorEastAsia"/>
          <w:color w:val="FF0000"/>
          <w:sz w:val="18"/>
          <w:szCs w:val="18"/>
        </w:rPr>
        <w:t>\clientp</w:t>
      </w:r>
      <w:r w:rsidR="009A723D" w:rsidRPr="00972949">
        <w:rPr>
          <w:rFonts w:asciiTheme="minorEastAsia" w:eastAsiaTheme="minorEastAsia" w:hAnsiTheme="minorEastAsia"/>
          <w:color w:val="FF0000"/>
          <w:sz w:val="18"/>
          <w:szCs w:val="18"/>
        </w:rPr>
        <w:t>rops_serverB.xml -title=SERVER_</w:t>
      </w:r>
      <w:r w:rsidR="009A723D" w:rsidRPr="00972949">
        <w:rPr>
          <w:rFonts w:asciiTheme="minorEastAsia" w:eastAsiaTheme="minorEastAsia" w:hAnsiTheme="minorEastAsia" w:hint="eastAsia"/>
          <w:color w:val="FF0000"/>
          <w:sz w:val="18"/>
          <w:szCs w:val="18"/>
        </w:rPr>
        <w:t>B</w:t>
      </w:r>
    </w:p>
    <w:p w:rsidR="00B06F9D" w:rsidRPr="009A723D" w:rsidRDefault="00B06F9D" w:rsidP="00B06F9D">
      <w:pPr>
        <w:pStyle w:val="a6"/>
        <w:shd w:val="clear" w:color="auto" w:fill="FFFFFF"/>
        <w:spacing w:before="0" w:beforeAutospacing="0" w:after="0" w:afterAutospacing="0" w:line="168" w:lineRule="atLeast"/>
        <w:rPr>
          <w:rFonts w:asciiTheme="minorEastAsia" w:eastAsiaTheme="minorEastAsia" w:hAnsiTheme="minorEastAsia"/>
          <w:color w:val="444444"/>
          <w:sz w:val="18"/>
          <w:szCs w:val="18"/>
        </w:rPr>
      </w:pPr>
    </w:p>
    <w:p w:rsidR="00B06F9D" w:rsidRPr="000D0C83" w:rsidRDefault="00B06F9D" w:rsidP="000D0C83">
      <w:pPr>
        <w:widowControl/>
        <w:spacing w:line="168" w:lineRule="atLeast"/>
        <w:jc w:val="left"/>
        <w:rPr>
          <w:rFonts w:asciiTheme="minorEastAsia" w:hAnsiTheme="minorEastAsia" w:cs="宋体"/>
          <w:color w:val="444444"/>
          <w:kern w:val="0"/>
          <w:sz w:val="18"/>
          <w:szCs w:val="18"/>
        </w:rPr>
      </w:pPr>
    </w:p>
    <w:p w:rsidR="000D0C83" w:rsidRPr="00391705" w:rsidRDefault="000D0C83" w:rsidP="000D0C83">
      <w:pPr>
        <w:widowControl/>
        <w:spacing w:line="168" w:lineRule="atLeast"/>
        <w:jc w:val="left"/>
        <w:rPr>
          <w:rFonts w:asciiTheme="minorEastAsia" w:hAnsiTheme="minorEastAsia" w:cs="宋体"/>
          <w:color w:val="444444"/>
          <w:kern w:val="0"/>
          <w:sz w:val="18"/>
          <w:szCs w:val="18"/>
        </w:rPr>
      </w:pPr>
      <w:r w:rsidRPr="000D0C83">
        <w:rPr>
          <w:rFonts w:asciiTheme="minorEastAsia" w:hAnsiTheme="minorEastAsia" w:cs="宋体"/>
          <w:color w:val="444444"/>
          <w:kern w:val="0"/>
          <w:sz w:val="18"/>
          <w:szCs w:val="18"/>
        </w:rPr>
        <w:lastRenderedPageBreak/>
        <w:t> </w:t>
      </w:r>
      <w:r w:rsidR="00D75395" w:rsidRPr="00391705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B9DEF88" wp14:editId="64FAF00C">
            <wp:extent cx="2645517" cy="2245766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49612" cy="2249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395" w:rsidRPr="00391705" w:rsidRDefault="00D75395" w:rsidP="000D0C83">
      <w:pPr>
        <w:widowControl/>
        <w:spacing w:line="168" w:lineRule="atLeast"/>
        <w:jc w:val="left"/>
        <w:rPr>
          <w:rFonts w:asciiTheme="minorEastAsia" w:hAnsiTheme="minorEastAsia" w:cs="宋体"/>
          <w:color w:val="444444"/>
          <w:kern w:val="0"/>
          <w:sz w:val="18"/>
          <w:szCs w:val="18"/>
        </w:rPr>
      </w:pPr>
      <w:r w:rsidRPr="00391705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09D7ECAE" wp14:editId="3B9F8D67">
            <wp:extent cx="3590925" cy="4572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B0" w:rsidRPr="00DE01C9" w:rsidRDefault="00CD31B0" w:rsidP="00972949">
      <w:pPr>
        <w:pStyle w:val="a6"/>
        <w:shd w:val="clear" w:color="auto" w:fill="FFFFFF"/>
        <w:spacing w:before="0" w:beforeAutospacing="0" w:after="0" w:afterAutospacing="0" w:line="168" w:lineRule="atLeast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391705">
        <w:rPr>
          <w:rFonts w:asciiTheme="minorEastAsia" w:eastAsiaTheme="minorEastAsia" w:hAnsiTheme="minorEastAsia"/>
          <w:color w:val="444444"/>
          <w:sz w:val="18"/>
          <w:szCs w:val="18"/>
        </w:rPr>
        <w:t>S</w:t>
      </w:r>
      <w:r w:rsidRPr="00391705">
        <w:rPr>
          <w:rFonts w:asciiTheme="minorEastAsia" w:eastAsiaTheme="minorEastAsia" w:hAnsiTheme="minorEastAsia" w:hint="eastAsia"/>
          <w:color w:val="444444"/>
          <w:sz w:val="18"/>
          <w:szCs w:val="18"/>
        </w:rPr>
        <w:t>tep2：把“</w:t>
      </w:r>
      <w:r w:rsidR="00972949" w:rsidRPr="00972949">
        <w:rPr>
          <w:rFonts w:asciiTheme="minorEastAsia" w:eastAsiaTheme="minorEastAsia" w:hAnsiTheme="minorEastAsia"/>
          <w:color w:val="FF0000"/>
          <w:sz w:val="18"/>
          <w:szCs w:val="18"/>
        </w:rPr>
        <w:t>C:\MentorGraphics\Capital\bin\CapitalLauncher.exe  -</w:t>
      </w:r>
      <w:proofErr w:type="spellStart"/>
      <w:r w:rsidR="00972949" w:rsidRPr="00972949">
        <w:rPr>
          <w:rFonts w:asciiTheme="minorEastAsia" w:eastAsiaTheme="minorEastAsia" w:hAnsiTheme="minorEastAsia"/>
          <w:color w:val="FF0000"/>
          <w:sz w:val="18"/>
          <w:szCs w:val="18"/>
        </w:rPr>
        <w:t>clientprops</w:t>
      </w:r>
      <w:proofErr w:type="spellEnd"/>
      <w:r w:rsidR="00972949" w:rsidRPr="00972949">
        <w:rPr>
          <w:rFonts w:asciiTheme="minorEastAsia" w:eastAsiaTheme="minorEastAsia" w:hAnsiTheme="minorEastAsia"/>
          <w:color w:val="FF0000"/>
          <w:sz w:val="18"/>
          <w:szCs w:val="18"/>
        </w:rPr>
        <w:t>=\</w:t>
      </w:r>
      <w:proofErr w:type="spellStart"/>
      <w:r w:rsidR="00972949" w:rsidRPr="00972949">
        <w:rPr>
          <w:rFonts w:asciiTheme="minorEastAsia" w:eastAsiaTheme="minorEastAsia" w:hAnsiTheme="minorEastAsia"/>
          <w:color w:val="FF0000"/>
          <w:sz w:val="18"/>
          <w:szCs w:val="18"/>
        </w:rPr>
        <w:t>config</w:t>
      </w:r>
      <w:proofErr w:type="spellEnd"/>
      <w:r w:rsidR="00972949" w:rsidRPr="00972949">
        <w:rPr>
          <w:rFonts w:asciiTheme="minorEastAsia" w:eastAsiaTheme="minorEastAsia" w:hAnsiTheme="minorEastAsia"/>
          <w:color w:val="FF0000"/>
          <w:sz w:val="18"/>
          <w:szCs w:val="18"/>
        </w:rPr>
        <w:t>\clientprops_server</w:t>
      </w:r>
      <w:r w:rsidR="00972949" w:rsidRPr="00972949">
        <w:rPr>
          <w:rFonts w:asciiTheme="minorEastAsia" w:eastAsiaTheme="minorEastAsia" w:hAnsiTheme="minorEastAsia" w:hint="eastAsia"/>
          <w:color w:val="FF0000"/>
          <w:sz w:val="18"/>
          <w:szCs w:val="18"/>
        </w:rPr>
        <w:t>A</w:t>
      </w:r>
      <w:r w:rsidR="00972949" w:rsidRPr="00972949">
        <w:rPr>
          <w:rFonts w:asciiTheme="minorEastAsia" w:eastAsiaTheme="minorEastAsia" w:hAnsiTheme="minorEastAsia"/>
          <w:color w:val="FF0000"/>
          <w:sz w:val="18"/>
          <w:szCs w:val="18"/>
        </w:rPr>
        <w:t>.xml -title=SERVER_A</w:t>
      </w:r>
      <w:r w:rsidRPr="00391705">
        <w:rPr>
          <w:rFonts w:asciiTheme="minorEastAsia" w:hAnsiTheme="minorEastAsia" w:hint="eastAsia"/>
          <w:color w:val="444444"/>
          <w:sz w:val="18"/>
          <w:szCs w:val="18"/>
        </w:rPr>
        <w:t>”填入到上方高亮显示的目标</w:t>
      </w:r>
      <w:r w:rsidR="006770DF" w:rsidRPr="00391705">
        <w:rPr>
          <w:rFonts w:asciiTheme="minorEastAsia" w:hAnsiTheme="minorEastAsia" w:hint="eastAsia"/>
          <w:color w:val="444444"/>
          <w:sz w:val="18"/>
          <w:szCs w:val="18"/>
        </w:rPr>
        <w:t>属性</w:t>
      </w:r>
      <w:r w:rsidRPr="00391705">
        <w:rPr>
          <w:rFonts w:asciiTheme="minorEastAsia" w:hAnsiTheme="minorEastAsia" w:hint="eastAsia"/>
          <w:color w:val="444444"/>
          <w:sz w:val="18"/>
          <w:szCs w:val="18"/>
        </w:rPr>
        <w:t>中</w:t>
      </w:r>
    </w:p>
    <w:p w:rsidR="007530D9" w:rsidRPr="00D67C3B" w:rsidRDefault="007530D9" w:rsidP="00D67C3B">
      <w:pPr>
        <w:widowControl/>
        <w:spacing w:line="168" w:lineRule="atLeast"/>
        <w:jc w:val="center"/>
        <w:rPr>
          <w:rFonts w:asciiTheme="minorEastAsia" w:hAnsiTheme="minorEastAsia" w:cs="宋体"/>
          <w:color w:val="444444"/>
          <w:kern w:val="0"/>
          <w:sz w:val="18"/>
          <w:szCs w:val="18"/>
        </w:rPr>
      </w:pPr>
      <w:bookmarkStart w:id="0" w:name="_GoBack"/>
      <w:bookmarkEnd w:id="0"/>
    </w:p>
    <w:sectPr w:rsidR="007530D9" w:rsidRPr="00D67C3B" w:rsidSect="000D0C8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AA5" w:rsidRDefault="00E53AA5" w:rsidP="000D0C83">
      <w:r>
        <w:separator/>
      </w:r>
    </w:p>
  </w:endnote>
  <w:endnote w:type="continuationSeparator" w:id="0">
    <w:p w:rsidR="00E53AA5" w:rsidRDefault="00E53AA5" w:rsidP="000D0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AA5" w:rsidRDefault="00E53AA5" w:rsidP="000D0C83">
      <w:r>
        <w:separator/>
      </w:r>
    </w:p>
  </w:footnote>
  <w:footnote w:type="continuationSeparator" w:id="0">
    <w:p w:rsidR="00E53AA5" w:rsidRDefault="00E53AA5" w:rsidP="000D0C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35F"/>
    <w:rsid w:val="00006718"/>
    <w:rsid w:val="00015066"/>
    <w:rsid w:val="00020A16"/>
    <w:rsid w:val="0005448C"/>
    <w:rsid w:val="00067AF1"/>
    <w:rsid w:val="0007008E"/>
    <w:rsid w:val="00073A76"/>
    <w:rsid w:val="0009621D"/>
    <w:rsid w:val="000A4654"/>
    <w:rsid w:val="000B2515"/>
    <w:rsid w:val="000B5188"/>
    <w:rsid w:val="000B7328"/>
    <w:rsid w:val="000C049B"/>
    <w:rsid w:val="000C072C"/>
    <w:rsid w:val="000D0C83"/>
    <w:rsid w:val="000D3BED"/>
    <w:rsid w:val="000F130B"/>
    <w:rsid w:val="001306DB"/>
    <w:rsid w:val="00136E15"/>
    <w:rsid w:val="00141BA3"/>
    <w:rsid w:val="001420BB"/>
    <w:rsid w:val="001436BC"/>
    <w:rsid w:val="00145CFA"/>
    <w:rsid w:val="0017069A"/>
    <w:rsid w:val="00197828"/>
    <w:rsid w:val="001A00E5"/>
    <w:rsid w:val="001E6826"/>
    <w:rsid w:val="00205AD6"/>
    <w:rsid w:val="00236472"/>
    <w:rsid w:val="00251855"/>
    <w:rsid w:val="00266566"/>
    <w:rsid w:val="002B0A4D"/>
    <w:rsid w:val="002C5E0C"/>
    <w:rsid w:val="002D19D4"/>
    <w:rsid w:val="002D4BC6"/>
    <w:rsid w:val="00303068"/>
    <w:rsid w:val="003245BA"/>
    <w:rsid w:val="0033642E"/>
    <w:rsid w:val="00337E74"/>
    <w:rsid w:val="0034196E"/>
    <w:rsid w:val="00342ED6"/>
    <w:rsid w:val="003465A5"/>
    <w:rsid w:val="0036474E"/>
    <w:rsid w:val="00366729"/>
    <w:rsid w:val="00391131"/>
    <w:rsid w:val="00391705"/>
    <w:rsid w:val="003B2882"/>
    <w:rsid w:val="003C0D80"/>
    <w:rsid w:val="003D3E0B"/>
    <w:rsid w:val="003D7FD0"/>
    <w:rsid w:val="003F5E13"/>
    <w:rsid w:val="00403726"/>
    <w:rsid w:val="00407BA6"/>
    <w:rsid w:val="004175B8"/>
    <w:rsid w:val="00491B3D"/>
    <w:rsid w:val="004B2F84"/>
    <w:rsid w:val="004D62FD"/>
    <w:rsid w:val="004E03E9"/>
    <w:rsid w:val="0050011E"/>
    <w:rsid w:val="00500CA1"/>
    <w:rsid w:val="00531A8C"/>
    <w:rsid w:val="0053203E"/>
    <w:rsid w:val="005355AB"/>
    <w:rsid w:val="00536991"/>
    <w:rsid w:val="00545DB3"/>
    <w:rsid w:val="00555342"/>
    <w:rsid w:val="005631EA"/>
    <w:rsid w:val="005959EB"/>
    <w:rsid w:val="005A34BA"/>
    <w:rsid w:val="005A38F6"/>
    <w:rsid w:val="005B2295"/>
    <w:rsid w:val="005C58E0"/>
    <w:rsid w:val="005F01D7"/>
    <w:rsid w:val="005F2B81"/>
    <w:rsid w:val="00602B71"/>
    <w:rsid w:val="0061028F"/>
    <w:rsid w:val="00651F48"/>
    <w:rsid w:val="00674F5D"/>
    <w:rsid w:val="006758E3"/>
    <w:rsid w:val="006770DF"/>
    <w:rsid w:val="006828C6"/>
    <w:rsid w:val="00683B50"/>
    <w:rsid w:val="0068669A"/>
    <w:rsid w:val="00687B00"/>
    <w:rsid w:val="006B3E5A"/>
    <w:rsid w:val="006B5BC3"/>
    <w:rsid w:val="006D082A"/>
    <w:rsid w:val="006D0BAA"/>
    <w:rsid w:val="006D7A60"/>
    <w:rsid w:val="006E2CE6"/>
    <w:rsid w:val="006E44E6"/>
    <w:rsid w:val="007001E5"/>
    <w:rsid w:val="00702F01"/>
    <w:rsid w:val="00703EA2"/>
    <w:rsid w:val="00731ABE"/>
    <w:rsid w:val="00746923"/>
    <w:rsid w:val="007477B6"/>
    <w:rsid w:val="007530D9"/>
    <w:rsid w:val="00753638"/>
    <w:rsid w:val="00757C8E"/>
    <w:rsid w:val="00783496"/>
    <w:rsid w:val="00786E74"/>
    <w:rsid w:val="007958C0"/>
    <w:rsid w:val="007A0037"/>
    <w:rsid w:val="007F257F"/>
    <w:rsid w:val="00841145"/>
    <w:rsid w:val="008505F5"/>
    <w:rsid w:val="00864F7A"/>
    <w:rsid w:val="0087335F"/>
    <w:rsid w:val="008940AD"/>
    <w:rsid w:val="008A5F8B"/>
    <w:rsid w:val="008B166A"/>
    <w:rsid w:val="008C400C"/>
    <w:rsid w:val="008C6357"/>
    <w:rsid w:val="008D1253"/>
    <w:rsid w:val="008D39C6"/>
    <w:rsid w:val="008D76A1"/>
    <w:rsid w:val="008E3AA1"/>
    <w:rsid w:val="008E57C8"/>
    <w:rsid w:val="008F73D3"/>
    <w:rsid w:val="00934F23"/>
    <w:rsid w:val="00940D4F"/>
    <w:rsid w:val="009508F1"/>
    <w:rsid w:val="00956F88"/>
    <w:rsid w:val="009600CF"/>
    <w:rsid w:val="00972949"/>
    <w:rsid w:val="009A723D"/>
    <w:rsid w:val="009D68FC"/>
    <w:rsid w:val="00A0572F"/>
    <w:rsid w:val="00A25BD3"/>
    <w:rsid w:val="00A2616C"/>
    <w:rsid w:val="00A30804"/>
    <w:rsid w:val="00A3143C"/>
    <w:rsid w:val="00A36247"/>
    <w:rsid w:val="00A54340"/>
    <w:rsid w:val="00A6704E"/>
    <w:rsid w:val="00AC0CD7"/>
    <w:rsid w:val="00AC7F85"/>
    <w:rsid w:val="00B04DEC"/>
    <w:rsid w:val="00B06F9D"/>
    <w:rsid w:val="00B23D9D"/>
    <w:rsid w:val="00B343AA"/>
    <w:rsid w:val="00B343C0"/>
    <w:rsid w:val="00B35903"/>
    <w:rsid w:val="00B44643"/>
    <w:rsid w:val="00B45E77"/>
    <w:rsid w:val="00B92BA1"/>
    <w:rsid w:val="00BB0E04"/>
    <w:rsid w:val="00BB3153"/>
    <w:rsid w:val="00BC3B6E"/>
    <w:rsid w:val="00BD6337"/>
    <w:rsid w:val="00BF5196"/>
    <w:rsid w:val="00C0207B"/>
    <w:rsid w:val="00C04ED1"/>
    <w:rsid w:val="00C1020B"/>
    <w:rsid w:val="00C133FD"/>
    <w:rsid w:val="00C510B4"/>
    <w:rsid w:val="00C8329D"/>
    <w:rsid w:val="00C85283"/>
    <w:rsid w:val="00C8546E"/>
    <w:rsid w:val="00C94E45"/>
    <w:rsid w:val="00CD0B5C"/>
    <w:rsid w:val="00CD31B0"/>
    <w:rsid w:val="00CD451D"/>
    <w:rsid w:val="00D0096D"/>
    <w:rsid w:val="00D06FBA"/>
    <w:rsid w:val="00D1036D"/>
    <w:rsid w:val="00D1571B"/>
    <w:rsid w:val="00D26C0D"/>
    <w:rsid w:val="00D67C3B"/>
    <w:rsid w:val="00D75395"/>
    <w:rsid w:val="00D765A4"/>
    <w:rsid w:val="00DB468E"/>
    <w:rsid w:val="00DC1141"/>
    <w:rsid w:val="00DE01C9"/>
    <w:rsid w:val="00DF0748"/>
    <w:rsid w:val="00DF444F"/>
    <w:rsid w:val="00E15867"/>
    <w:rsid w:val="00E2580A"/>
    <w:rsid w:val="00E405E9"/>
    <w:rsid w:val="00E53AA5"/>
    <w:rsid w:val="00E75CD0"/>
    <w:rsid w:val="00EB3950"/>
    <w:rsid w:val="00EB49E9"/>
    <w:rsid w:val="00EC3DBA"/>
    <w:rsid w:val="00EC7F85"/>
    <w:rsid w:val="00ED6F3F"/>
    <w:rsid w:val="00F04C7C"/>
    <w:rsid w:val="00F070DB"/>
    <w:rsid w:val="00F247B2"/>
    <w:rsid w:val="00F41EA9"/>
    <w:rsid w:val="00F7550F"/>
    <w:rsid w:val="00FA368C"/>
    <w:rsid w:val="00FE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D0C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D0C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0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0C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0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0C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0C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D0C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0D0C83"/>
  </w:style>
  <w:style w:type="character" w:styleId="a5">
    <w:name w:val="Hyperlink"/>
    <w:basedOn w:val="a0"/>
    <w:uiPriority w:val="99"/>
    <w:semiHidden/>
    <w:unhideWhenUsed/>
    <w:rsid w:val="000D0C83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0D0C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D0C83"/>
    <w:rPr>
      <w:b/>
      <w:bCs/>
    </w:rPr>
  </w:style>
  <w:style w:type="character" w:styleId="a8">
    <w:name w:val="Emphasis"/>
    <w:basedOn w:val="a0"/>
    <w:uiPriority w:val="20"/>
    <w:qFormat/>
    <w:rsid w:val="000D0C83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407BA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07B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D0C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D0C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0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0C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0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0C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0C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D0C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0D0C83"/>
  </w:style>
  <w:style w:type="character" w:styleId="a5">
    <w:name w:val="Hyperlink"/>
    <w:basedOn w:val="a0"/>
    <w:uiPriority w:val="99"/>
    <w:semiHidden/>
    <w:unhideWhenUsed/>
    <w:rsid w:val="000D0C83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0D0C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D0C83"/>
    <w:rPr>
      <w:b/>
      <w:bCs/>
    </w:rPr>
  </w:style>
  <w:style w:type="character" w:styleId="a8">
    <w:name w:val="Emphasis"/>
    <w:basedOn w:val="a0"/>
    <w:uiPriority w:val="20"/>
    <w:qFormat/>
    <w:rsid w:val="000D0C83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407BA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07B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0353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3659">
              <w:marLeft w:val="0"/>
              <w:marRight w:val="150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76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75206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733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2710">
              <w:marLeft w:val="0"/>
              <w:marRight w:val="150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37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6040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unities.mentor.com/mgcx/people/Nuri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communities.mentor.com/mgcx/people/Nuri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317</Words>
  <Characters>1807</Characters>
  <Application>Microsoft Office Word</Application>
  <DocSecurity>0</DocSecurity>
  <Lines>15</Lines>
  <Paragraphs>4</Paragraphs>
  <ScaleCrop>false</ScaleCrop>
  <Company>Mentor Graphics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Dongsheng</dc:creator>
  <cp:keywords/>
  <dc:description/>
  <cp:lastModifiedBy>Xu, Dongsheng</cp:lastModifiedBy>
  <cp:revision>29</cp:revision>
  <dcterms:created xsi:type="dcterms:W3CDTF">2013-12-26T02:05:00Z</dcterms:created>
  <dcterms:modified xsi:type="dcterms:W3CDTF">2013-12-26T02:28:00Z</dcterms:modified>
</cp:coreProperties>
</file>