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418" w:rsidRPr="00A65530" w:rsidRDefault="001C4418" w:rsidP="00A65530">
      <w:pPr>
        <w:pStyle w:val="Heading1"/>
        <w:shd w:val="clear" w:color="auto" w:fill="FFFFFF"/>
        <w:jc w:val="center"/>
        <w:rPr>
          <w:color w:val="7F7F7F" w:themeColor="text1" w:themeTint="80"/>
          <w:sz w:val="36"/>
          <w:szCs w:val="36"/>
        </w:rPr>
      </w:pPr>
      <w:r w:rsidRPr="0075744A">
        <w:rPr>
          <w:color w:val="7F7F7F" w:themeColor="text1" w:themeTint="80"/>
        </w:rPr>
        <w:t xml:space="preserve"> </w:t>
      </w:r>
      <w:r w:rsidR="00E4020A" w:rsidRPr="00A65530">
        <w:rPr>
          <w:bCs w:val="0"/>
          <w:color w:val="0070C0"/>
          <w:sz w:val="36"/>
          <w:szCs w:val="36"/>
          <w:u w:val="single"/>
        </w:rPr>
        <w:t>A HR Guide to Redundancies</w:t>
      </w:r>
    </w:p>
    <w:sdt>
      <w:sdtPr>
        <w:rPr>
          <w:rFonts w:ascii="Arial" w:hAnsi="Arial" w:cs="Arial"/>
          <w:color w:val="7F7F7F" w:themeColor="text1" w:themeTint="80"/>
        </w:rPr>
        <w:id w:val="13064644"/>
        <w:docPartObj>
          <w:docPartGallery w:val="Cover Pages"/>
          <w:docPartUnique/>
        </w:docPartObj>
      </w:sdtPr>
      <w:sdtEndPr>
        <w:rPr>
          <w:color w:val="000080"/>
        </w:rPr>
      </w:sdtEndPr>
      <w:sdtContent>
        <w:p w:rsidR="00E37C5E" w:rsidRPr="0075744A" w:rsidRDefault="00E37C5E" w:rsidP="00DB4B14">
          <w:pPr>
            <w:jc w:val="both"/>
            <w:rPr>
              <w:rFonts w:ascii="Arial" w:hAnsi="Arial" w:cs="Arial"/>
            </w:rPr>
          </w:pPr>
        </w:p>
        <w:p w:rsidR="002019FB" w:rsidRPr="0075744A" w:rsidRDefault="002019FB" w:rsidP="00DB4B14">
          <w:pPr>
            <w:jc w:val="both"/>
            <w:rPr>
              <w:rFonts w:ascii="Arial" w:hAnsi="Arial" w:cs="Arial"/>
              <w:color w:val="7F7F7F" w:themeColor="text1" w:themeTint="80"/>
            </w:rPr>
          </w:pPr>
        </w:p>
        <w:tbl>
          <w:tblPr>
            <w:tblpPr w:leftFromText="187" w:rightFromText="187" w:horzAnchor="margin" w:tblpXSpec="center" w:tblpYSpec="bottom"/>
            <w:tblOverlap w:val="never"/>
            <w:tblW w:w="0" w:type="auto"/>
            <w:tblLook w:val="04A0" w:firstRow="1" w:lastRow="0" w:firstColumn="1" w:lastColumn="0" w:noHBand="0" w:noVBand="1"/>
          </w:tblPr>
          <w:tblGrid>
            <w:gridCol w:w="9242"/>
          </w:tblGrid>
          <w:tr w:rsidR="002019FB" w:rsidRPr="0075744A" w:rsidTr="002019FB">
            <w:tc>
              <w:tcPr>
                <w:tcW w:w="9242" w:type="dxa"/>
              </w:tcPr>
              <w:p w:rsidR="002019FB" w:rsidRPr="0075744A" w:rsidRDefault="002019FB" w:rsidP="00DB4B14">
                <w:pPr>
                  <w:pStyle w:val="NoSpacing"/>
                  <w:jc w:val="both"/>
                  <w:rPr>
                    <w:rFonts w:ascii="Arial" w:hAnsi="Arial" w:cs="Arial"/>
                    <w:color w:val="7F7F7F" w:themeColor="text1" w:themeTint="80"/>
                    <w:sz w:val="24"/>
                    <w:szCs w:val="24"/>
                  </w:rPr>
                </w:pPr>
              </w:p>
            </w:tc>
          </w:tr>
        </w:tbl>
        <w:tbl>
          <w:tblPr>
            <w:tblStyle w:val="TableGrid"/>
            <w:tblW w:w="0" w:type="auto"/>
            <w:tblLook w:val="04A0" w:firstRow="1" w:lastRow="0" w:firstColumn="1" w:lastColumn="0" w:noHBand="0" w:noVBand="1"/>
          </w:tblPr>
          <w:tblGrid>
            <w:gridCol w:w="1241"/>
            <w:gridCol w:w="6904"/>
            <w:gridCol w:w="1097"/>
          </w:tblGrid>
          <w:tr w:rsidR="009311CF" w:rsidTr="00BB2BBB">
            <w:tc>
              <w:tcPr>
                <w:tcW w:w="1242" w:type="dxa"/>
              </w:tcPr>
              <w:p w:rsidR="009311CF" w:rsidRPr="009311CF" w:rsidRDefault="009311CF" w:rsidP="00BB2BBB">
                <w:pPr>
                  <w:spacing w:after="200" w:line="276" w:lineRule="auto"/>
                  <w:jc w:val="both"/>
                  <w:rPr>
                    <w:rFonts w:ascii="Arial" w:hAnsi="Arial" w:cs="Arial"/>
                    <w:b/>
                    <w:bCs/>
                    <w:color w:val="0070C0"/>
                  </w:rPr>
                </w:pPr>
                <w:r w:rsidRPr="009311CF">
                  <w:rPr>
                    <w:rFonts w:ascii="Arial" w:hAnsi="Arial" w:cs="Arial"/>
                    <w:b/>
                    <w:bCs/>
                    <w:color w:val="0070C0"/>
                  </w:rPr>
                  <w:t>Point number</w:t>
                </w:r>
              </w:p>
            </w:tc>
            <w:tc>
              <w:tcPr>
                <w:tcW w:w="6946" w:type="dxa"/>
              </w:tcPr>
              <w:p w:rsidR="009311CF" w:rsidRPr="009311CF" w:rsidRDefault="009311CF" w:rsidP="00BB2BBB">
                <w:pPr>
                  <w:spacing w:after="200" w:line="276" w:lineRule="auto"/>
                  <w:jc w:val="both"/>
                  <w:rPr>
                    <w:rFonts w:ascii="Arial" w:hAnsi="Arial" w:cs="Arial"/>
                    <w:b/>
                    <w:bCs/>
                    <w:color w:val="0070C0"/>
                  </w:rPr>
                </w:pPr>
                <w:r w:rsidRPr="009311CF">
                  <w:rPr>
                    <w:rFonts w:ascii="Arial" w:hAnsi="Arial" w:cs="Arial"/>
                    <w:b/>
                    <w:bCs/>
                    <w:color w:val="0070C0"/>
                  </w:rPr>
                  <w:t xml:space="preserve">Question </w:t>
                </w:r>
              </w:p>
            </w:tc>
            <w:tc>
              <w:tcPr>
                <w:tcW w:w="1054" w:type="dxa"/>
              </w:tcPr>
              <w:p w:rsidR="009311CF" w:rsidRPr="009311CF" w:rsidRDefault="009311CF" w:rsidP="00BB2BBB">
                <w:pPr>
                  <w:spacing w:after="200" w:line="276" w:lineRule="auto"/>
                  <w:jc w:val="both"/>
                  <w:rPr>
                    <w:rFonts w:ascii="Arial" w:hAnsi="Arial" w:cs="Arial"/>
                    <w:b/>
                    <w:bCs/>
                    <w:color w:val="0070C0"/>
                  </w:rPr>
                </w:pPr>
                <w:r w:rsidRPr="009311CF">
                  <w:rPr>
                    <w:rFonts w:ascii="Arial" w:hAnsi="Arial" w:cs="Arial"/>
                    <w:b/>
                    <w:bCs/>
                    <w:color w:val="0070C0"/>
                  </w:rPr>
                  <w:t xml:space="preserve">Page number </w:t>
                </w:r>
              </w:p>
            </w:tc>
          </w:tr>
          <w:tr w:rsidR="009311CF" w:rsidTr="00BB2BBB">
            <w:tc>
              <w:tcPr>
                <w:tcW w:w="1242" w:type="dxa"/>
              </w:tcPr>
              <w:p w:rsidR="009311CF" w:rsidRPr="009311CF" w:rsidRDefault="009311CF" w:rsidP="00BB2BBB">
                <w:pPr>
                  <w:spacing w:after="200" w:line="276" w:lineRule="auto"/>
                  <w:jc w:val="both"/>
                  <w:rPr>
                    <w:rFonts w:ascii="Arial" w:hAnsi="Arial" w:cs="Arial"/>
                    <w:b/>
                    <w:bCs/>
                    <w:color w:val="0070C0"/>
                  </w:rPr>
                </w:pPr>
                <w:r w:rsidRPr="009311CF">
                  <w:rPr>
                    <w:rFonts w:ascii="Arial" w:hAnsi="Arial" w:cs="Arial"/>
                    <w:b/>
                    <w:bCs/>
                    <w:color w:val="0070C0"/>
                  </w:rPr>
                  <w:t>1</w:t>
                </w:r>
              </w:p>
            </w:tc>
            <w:tc>
              <w:tcPr>
                <w:tcW w:w="6946" w:type="dxa"/>
              </w:tcPr>
              <w:p w:rsidR="009311CF" w:rsidRPr="009311CF" w:rsidRDefault="009311CF" w:rsidP="00BB2BBB">
                <w:pPr>
                  <w:shd w:val="clear" w:color="auto" w:fill="FFFFFF"/>
                  <w:spacing w:after="120" w:line="360" w:lineRule="atLeast"/>
                  <w:rPr>
                    <w:rFonts w:ascii="Arial" w:hAnsi="Arial" w:cs="Arial"/>
                    <w:b/>
                    <w:lang w:eastAsia="en-GB"/>
                  </w:rPr>
                </w:pPr>
                <w:r w:rsidRPr="009311CF">
                  <w:rPr>
                    <w:rFonts w:ascii="Arial" w:hAnsi="Arial" w:cs="Arial"/>
                    <w:b/>
                    <w:bCs/>
                    <w:lang w:eastAsia="en-GB"/>
                  </w:rPr>
                  <w:t>When does redundancy arise?</w:t>
                </w:r>
              </w:p>
            </w:tc>
            <w:tc>
              <w:tcPr>
                <w:tcW w:w="1054" w:type="dxa"/>
              </w:tcPr>
              <w:p w:rsidR="009311CF" w:rsidRPr="009311CF" w:rsidRDefault="009311CF" w:rsidP="00BB2BBB">
                <w:pPr>
                  <w:spacing w:after="200" w:line="276" w:lineRule="auto"/>
                  <w:jc w:val="both"/>
                  <w:rPr>
                    <w:rFonts w:ascii="Arial" w:hAnsi="Arial" w:cs="Arial"/>
                    <w:b/>
                    <w:bCs/>
                  </w:rPr>
                </w:pPr>
                <w:r w:rsidRPr="009311CF">
                  <w:rPr>
                    <w:rFonts w:ascii="Arial" w:hAnsi="Arial" w:cs="Arial"/>
                    <w:b/>
                    <w:bCs/>
                  </w:rPr>
                  <w:t>3</w:t>
                </w:r>
              </w:p>
            </w:tc>
          </w:tr>
          <w:tr w:rsidR="009311CF" w:rsidTr="00BB2BBB">
            <w:tc>
              <w:tcPr>
                <w:tcW w:w="1242" w:type="dxa"/>
              </w:tcPr>
              <w:p w:rsidR="009311CF" w:rsidRPr="009311CF" w:rsidRDefault="009311CF" w:rsidP="00BB2BBB">
                <w:pPr>
                  <w:spacing w:after="200" w:line="276" w:lineRule="auto"/>
                  <w:jc w:val="both"/>
                  <w:rPr>
                    <w:rFonts w:ascii="Arial" w:hAnsi="Arial" w:cs="Arial"/>
                    <w:b/>
                    <w:bCs/>
                    <w:color w:val="0070C0"/>
                  </w:rPr>
                </w:pPr>
                <w:r w:rsidRPr="009311CF">
                  <w:rPr>
                    <w:rFonts w:ascii="Arial" w:hAnsi="Arial" w:cs="Arial"/>
                    <w:b/>
                    <w:bCs/>
                    <w:color w:val="0070C0"/>
                  </w:rPr>
                  <w:t>2</w:t>
                </w:r>
              </w:p>
            </w:tc>
            <w:tc>
              <w:tcPr>
                <w:tcW w:w="6946" w:type="dxa"/>
              </w:tcPr>
              <w:p w:rsidR="009311CF" w:rsidRPr="009311CF" w:rsidRDefault="009311CF" w:rsidP="00BB2BBB">
                <w:pPr>
                  <w:shd w:val="clear" w:color="auto" w:fill="FFFFFF"/>
                  <w:spacing w:after="120" w:line="360" w:lineRule="atLeast"/>
                  <w:ind w:left="34"/>
                  <w:rPr>
                    <w:rFonts w:ascii="Arial" w:hAnsi="Arial" w:cs="Arial"/>
                    <w:b/>
                    <w:lang w:eastAsia="en-GB"/>
                  </w:rPr>
                </w:pPr>
                <w:r w:rsidRPr="009311CF">
                  <w:rPr>
                    <w:rFonts w:ascii="Arial" w:hAnsi="Arial" w:cs="Arial"/>
                    <w:b/>
                    <w:bCs/>
                    <w:lang w:eastAsia="en-GB"/>
                  </w:rPr>
                  <w:t>What does the phrase ‘at risk of redundancy’ mean?</w:t>
                </w:r>
              </w:p>
            </w:tc>
            <w:tc>
              <w:tcPr>
                <w:tcW w:w="1054" w:type="dxa"/>
              </w:tcPr>
              <w:p w:rsidR="009311CF" w:rsidRPr="009311CF" w:rsidRDefault="009311CF" w:rsidP="00BB2BBB">
                <w:pPr>
                  <w:spacing w:after="200" w:line="276" w:lineRule="auto"/>
                  <w:jc w:val="both"/>
                  <w:rPr>
                    <w:rFonts w:ascii="Arial" w:hAnsi="Arial" w:cs="Arial"/>
                    <w:b/>
                    <w:bCs/>
                  </w:rPr>
                </w:pPr>
                <w:r w:rsidRPr="009311CF">
                  <w:rPr>
                    <w:rFonts w:ascii="Arial" w:hAnsi="Arial" w:cs="Arial"/>
                    <w:b/>
                    <w:bCs/>
                  </w:rPr>
                  <w:t>3</w:t>
                </w:r>
              </w:p>
            </w:tc>
          </w:tr>
          <w:tr w:rsidR="009311CF" w:rsidTr="00BB2BBB">
            <w:tc>
              <w:tcPr>
                <w:tcW w:w="1242" w:type="dxa"/>
              </w:tcPr>
              <w:p w:rsidR="009311CF" w:rsidRPr="009311CF" w:rsidRDefault="009311CF" w:rsidP="00BB2BBB">
                <w:pPr>
                  <w:spacing w:after="200" w:line="276" w:lineRule="auto"/>
                  <w:jc w:val="both"/>
                  <w:rPr>
                    <w:rFonts w:ascii="Arial" w:hAnsi="Arial" w:cs="Arial"/>
                    <w:b/>
                    <w:bCs/>
                    <w:color w:val="0070C0"/>
                  </w:rPr>
                </w:pPr>
                <w:r w:rsidRPr="009311CF">
                  <w:rPr>
                    <w:rFonts w:ascii="Arial" w:hAnsi="Arial" w:cs="Arial"/>
                    <w:b/>
                    <w:bCs/>
                    <w:color w:val="0070C0"/>
                  </w:rPr>
                  <w:t>3</w:t>
                </w:r>
              </w:p>
            </w:tc>
            <w:tc>
              <w:tcPr>
                <w:tcW w:w="6946" w:type="dxa"/>
              </w:tcPr>
              <w:p w:rsidR="009311CF" w:rsidRPr="009311CF" w:rsidRDefault="009311CF" w:rsidP="00BB2BBB">
                <w:pPr>
                  <w:shd w:val="clear" w:color="auto" w:fill="FFFFFF"/>
                  <w:spacing w:after="120" w:line="360" w:lineRule="atLeast"/>
                  <w:ind w:left="34"/>
                  <w:rPr>
                    <w:rFonts w:ascii="Arial" w:hAnsi="Arial" w:cs="Arial"/>
                    <w:b/>
                    <w:lang w:eastAsia="en-GB"/>
                  </w:rPr>
                </w:pPr>
                <w:r w:rsidRPr="009311CF">
                  <w:rPr>
                    <w:rFonts w:ascii="Arial" w:hAnsi="Arial" w:cs="Arial"/>
                    <w:b/>
                    <w:bCs/>
                    <w:lang w:eastAsia="en-GB"/>
                  </w:rPr>
                  <w:t>How will I know if I am potentially redundant?</w:t>
                </w:r>
              </w:p>
            </w:tc>
            <w:tc>
              <w:tcPr>
                <w:tcW w:w="1054" w:type="dxa"/>
              </w:tcPr>
              <w:p w:rsidR="009311CF" w:rsidRPr="009311CF" w:rsidRDefault="009311CF" w:rsidP="00BB2BBB">
                <w:pPr>
                  <w:spacing w:after="200" w:line="276" w:lineRule="auto"/>
                  <w:jc w:val="both"/>
                  <w:rPr>
                    <w:rFonts w:ascii="Arial" w:hAnsi="Arial" w:cs="Arial"/>
                    <w:b/>
                    <w:bCs/>
                  </w:rPr>
                </w:pPr>
                <w:r w:rsidRPr="009311CF">
                  <w:rPr>
                    <w:rFonts w:ascii="Arial" w:hAnsi="Arial" w:cs="Arial"/>
                    <w:b/>
                    <w:bCs/>
                  </w:rPr>
                  <w:t>3</w:t>
                </w:r>
              </w:p>
            </w:tc>
          </w:tr>
          <w:tr w:rsidR="009311CF" w:rsidTr="00BB2BBB">
            <w:tc>
              <w:tcPr>
                <w:tcW w:w="1242" w:type="dxa"/>
              </w:tcPr>
              <w:p w:rsidR="009311CF" w:rsidRPr="009311CF" w:rsidRDefault="009311CF" w:rsidP="00BB2BBB">
                <w:pPr>
                  <w:spacing w:after="200" w:line="276" w:lineRule="auto"/>
                  <w:jc w:val="both"/>
                  <w:rPr>
                    <w:rFonts w:ascii="Arial" w:hAnsi="Arial" w:cs="Arial"/>
                    <w:b/>
                    <w:bCs/>
                    <w:color w:val="0070C0"/>
                  </w:rPr>
                </w:pPr>
                <w:r w:rsidRPr="009311CF">
                  <w:rPr>
                    <w:rFonts w:ascii="Arial" w:hAnsi="Arial" w:cs="Arial"/>
                    <w:b/>
                    <w:bCs/>
                    <w:color w:val="0070C0"/>
                  </w:rPr>
                  <w:t>4</w:t>
                </w:r>
              </w:p>
            </w:tc>
            <w:tc>
              <w:tcPr>
                <w:tcW w:w="6946" w:type="dxa"/>
              </w:tcPr>
              <w:p w:rsidR="009311CF" w:rsidRPr="009311CF" w:rsidRDefault="009311CF" w:rsidP="00BB2BBB">
                <w:pPr>
                  <w:shd w:val="clear" w:color="auto" w:fill="FFFFFF"/>
                  <w:spacing w:after="120" w:line="360" w:lineRule="atLeast"/>
                  <w:ind w:left="34"/>
                  <w:rPr>
                    <w:rFonts w:ascii="Arial" w:hAnsi="Arial" w:cs="Arial"/>
                    <w:b/>
                    <w:lang w:eastAsia="en-GB"/>
                  </w:rPr>
                </w:pPr>
                <w:r w:rsidRPr="009311CF">
                  <w:rPr>
                    <w:rFonts w:ascii="Arial" w:hAnsi="Arial" w:cs="Arial"/>
                    <w:b/>
                    <w:bCs/>
                    <w:lang w:eastAsia="en-GB"/>
                  </w:rPr>
                  <w:t>Can I put myself up for redundancy?</w:t>
                </w:r>
              </w:p>
            </w:tc>
            <w:tc>
              <w:tcPr>
                <w:tcW w:w="1054" w:type="dxa"/>
              </w:tcPr>
              <w:p w:rsidR="009311CF" w:rsidRPr="009311CF" w:rsidRDefault="009311CF" w:rsidP="00BB2BBB">
                <w:pPr>
                  <w:spacing w:after="200" w:line="276" w:lineRule="auto"/>
                  <w:jc w:val="both"/>
                  <w:rPr>
                    <w:rFonts w:ascii="Arial" w:hAnsi="Arial" w:cs="Arial"/>
                    <w:b/>
                    <w:bCs/>
                  </w:rPr>
                </w:pPr>
                <w:r w:rsidRPr="009311CF">
                  <w:rPr>
                    <w:rFonts w:ascii="Arial" w:hAnsi="Arial" w:cs="Arial"/>
                    <w:b/>
                    <w:bCs/>
                  </w:rPr>
                  <w:t>3</w:t>
                </w:r>
              </w:p>
            </w:tc>
          </w:tr>
          <w:tr w:rsidR="009311CF" w:rsidTr="00BB2BBB">
            <w:tc>
              <w:tcPr>
                <w:tcW w:w="1242" w:type="dxa"/>
              </w:tcPr>
              <w:p w:rsidR="009311CF" w:rsidRPr="009311CF" w:rsidRDefault="009311CF" w:rsidP="00BB2BBB">
                <w:pPr>
                  <w:spacing w:after="200" w:line="276" w:lineRule="auto"/>
                  <w:jc w:val="both"/>
                  <w:rPr>
                    <w:rFonts w:ascii="Arial" w:hAnsi="Arial" w:cs="Arial"/>
                    <w:b/>
                    <w:bCs/>
                    <w:color w:val="0070C0"/>
                  </w:rPr>
                </w:pPr>
                <w:r w:rsidRPr="009311CF">
                  <w:rPr>
                    <w:rFonts w:ascii="Arial" w:hAnsi="Arial" w:cs="Arial"/>
                    <w:b/>
                    <w:bCs/>
                    <w:color w:val="0070C0"/>
                  </w:rPr>
                  <w:t>5</w:t>
                </w:r>
              </w:p>
            </w:tc>
            <w:tc>
              <w:tcPr>
                <w:tcW w:w="6946" w:type="dxa"/>
              </w:tcPr>
              <w:p w:rsidR="009311CF" w:rsidRPr="009311CF" w:rsidRDefault="009311CF" w:rsidP="00BB2BBB">
                <w:pPr>
                  <w:pStyle w:val="Heading1"/>
                  <w:jc w:val="both"/>
                  <w:outlineLvl w:val="0"/>
                  <w:rPr>
                    <w:sz w:val="22"/>
                    <w:szCs w:val="22"/>
                  </w:rPr>
                </w:pPr>
                <w:r w:rsidRPr="009311CF">
                  <w:rPr>
                    <w:sz w:val="22"/>
                    <w:szCs w:val="22"/>
                  </w:rPr>
                  <w:t>How will I know if the change will affect my role?</w:t>
                </w:r>
              </w:p>
            </w:tc>
            <w:tc>
              <w:tcPr>
                <w:tcW w:w="1054" w:type="dxa"/>
              </w:tcPr>
              <w:p w:rsidR="009311CF" w:rsidRPr="009311CF" w:rsidRDefault="009311CF" w:rsidP="00BB2BBB">
                <w:pPr>
                  <w:spacing w:after="200" w:line="276" w:lineRule="auto"/>
                  <w:jc w:val="both"/>
                  <w:rPr>
                    <w:rFonts w:ascii="Arial" w:hAnsi="Arial" w:cs="Arial"/>
                    <w:b/>
                    <w:bCs/>
                  </w:rPr>
                </w:pPr>
                <w:r w:rsidRPr="009311CF">
                  <w:rPr>
                    <w:rFonts w:ascii="Arial" w:hAnsi="Arial" w:cs="Arial"/>
                    <w:b/>
                    <w:bCs/>
                  </w:rPr>
                  <w:t>3</w:t>
                </w:r>
              </w:p>
            </w:tc>
          </w:tr>
          <w:tr w:rsidR="009311CF" w:rsidTr="00BB2BBB">
            <w:tc>
              <w:tcPr>
                <w:tcW w:w="1242" w:type="dxa"/>
              </w:tcPr>
              <w:p w:rsidR="009311CF" w:rsidRPr="009311CF" w:rsidRDefault="009311CF" w:rsidP="00BB2BBB">
                <w:pPr>
                  <w:spacing w:after="200" w:line="276" w:lineRule="auto"/>
                  <w:jc w:val="both"/>
                  <w:rPr>
                    <w:rFonts w:ascii="Arial" w:hAnsi="Arial" w:cs="Arial"/>
                    <w:b/>
                    <w:bCs/>
                    <w:color w:val="0070C0"/>
                  </w:rPr>
                </w:pPr>
                <w:r w:rsidRPr="009311CF">
                  <w:rPr>
                    <w:rFonts w:ascii="Arial" w:hAnsi="Arial" w:cs="Arial"/>
                    <w:b/>
                    <w:bCs/>
                    <w:color w:val="0070C0"/>
                  </w:rPr>
                  <w:t>6</w:t>
                </w:r>
              </w:p>
            </w:tc>
            <w:tc>
              <w:tcPr>
                <w:tcW w:w="6946" w:type="dxa"/>
              </w:tcPr>
              <w:p w:rsidR="009311CF" w:rsidRPr="009311CF" w:rsidRDefault="009311CF" w:rsidP="00BB2BBB">
                <w:pPr>
                  <w:spacing w:after="200" w:line="276" w:lineRule="auto"/>
                  <w:jc w:val="both"/>
                  <w:rPr>
                    <w:rFonts w:ascii="Arial" w:hAnsi="Arial" w:cs="Arial"/>
                    <w:b/>
                    <w:bCs/>
                  </w:rPr>
                </w:pPr>
                <w:r w:rsidRPr="009311CF">
                  <w:rPr>
                    <w:rFonts w:ascii="Arial" w:hAnsi="Arial" w:cs="Arial"/>
                    <w:b/>
                    <w:bCs/>
                  </w:rPr>
                  <w:t>How can I influence the redundancy proposal?</w:t>
                </w:r>
              </w:p>
            </w:tc>
            <w:tc>
              <w:tcPr>
                <w:tcW w:w="1054" w:type="dxa"/>
              </w:tcPr>
              <w:p w:rsidR="009311CF" w:rsidRPr="009311CF" w:rsidRDefault="009311CF" w:rsidP="00BB2BBB">
                <w:pPr>
                  <w:spacing w:after="200" w:line="276" w:lineRule="auto"/>
                  <w:jc w:val="both"/>
                  <w:rPr>
                    <w:rFonts w:ascii="Arial" w:hAnsi="Arial" w:cs="Arial"/>
                    <w:b/>
                    <w:bCs/>
                  </w:rPr>
                </w:pPr>
                <w:r w:rsidRPr="009311CF">
                  <w:rPr>
                    <w:rFonts w:ascii="Arial" w:hAnsi="Arial" w:cs="Arial"/>
                    <w:b/>
                    <w:bCs/>
                  </w:rPr>
                  <w:t>3</w:t>
                </w:r>
              </w:p>
            </w:tc>
          </w:tr>
          <w:tr w:rsidR="009311CF" w:rsidTr="00BB2BBB">
            <w:tc>
              <w:tcPr>
                <w:tcW w:w="1242" w:type="dxa"/>
              </w:tcPr>
              <w:p w:rsidR="009311CF" w:rsidRPr="009311CF" w:rsidRDefault="009311CF" w:rsidP="00BB2BBB">
                <w:pPr>
                  <w:spacing w:after="200" w:line="276" w:lineRule="auto"/>
                  <w:jc w:val="both"/>
                  <w:rPr>
                    <w:rFonts w:ascii="Arial" w:hAnsi="Arial" w:cs="Arial"/>
                    <w:b/>
                    <w:bCs/>
                    <w:color w:val="0070C0"/>
                  </w:rPr>
                </w:pPr>
                <w:r w:rsidRPr="009311CF">
                  <w:rPr>
                    <w:rFonts w:ascii="Arial" w:hAnsi="Arial" w:cs="Arial"/>
                    <w:b/>
                    <w:bCs/>
                    <w:color w:val="0070C0"/>
                  </w:rPr>
                  <w:t>7</w:t>
                </w:r>
              </w:p>
            </w:tc>
            <w:tc>
              <w:tcPr>
                <w:tcW w:w="6946" w:type="dxa"/>
              </w:tcPr>
              <w:p w:rsidR="009311CF" w:rsidRPr="009311CF" w:rsidRDefault="009311CF" w:rsidP="00BB2BBB">
                <w:pPr>
                  <w:shd w:val="clear" w:color="auto" w:fill="FFFFFF"/>
                  <w:spacing w:after="120" w:line="360" w:lineRule="atLeast"/>
                  <w:ind w:left="34"/>
                  <w:rPr>
                    <w:rFonts w:ascii="Arial" w:hAnsi="Arial" w:cs="Arial"/>
                    <w:b/>
                    <w:lang w:eastAsia="en-GB"/>
                  </w:rPr>
                </w:pPr>
                <w:r w:rsidRPr="009311CF">
                  <w:rPr>
                    <w:rFonts w:ascii="Arial" w:hAnsi="Arial" w:cs="Arial"/>
                    <w:b/>
                    <w:lang w:eastAsia="en-GB"/>
                  </w:rPr>
                  <w:t>I do not think I need to attend the consultation meetings</w:t>
                </w:r>
              </w:p>
            </w:tc>
            <w:tc>
              <w:tcPr>
                <w:tcW w:w="1054" w:type="dxa"/>
              </w:tcPr>
              <w:p w:rsidR="009311CF" w:rsidRPr="009311CF" w:rsidRDefault="009311CF" w:rsidP="00BB2BBB">
                <w:pPr>
                  <w:spacing w:after="200" w:line="276" w:lineRule="auto"/>
                  <w:jc w:val="both"/>
                  <w:rPr>
                    <w:rFonts w:ascii="Arial" w:hAnsi="Arial" w:cs="Arial"/>
                    <w:b/>
                    <w:bCs/>
                  </w:rPr>
                </w:pPr>
                <w:r w:rsidRPr="009311CF">
                  <w:rPr>
                    <w:rFonts w:ascii="Arial" w:hAnsi="Arial" w:cs="Arial"/>
                    <w:b/>
                    <w:bCs/>
                  </w:rPr>
                  <w:t>3</w:t>
                </w:r>
              </w:p>
            </w:tc>
          </w:tr>
          <w:tr w:rsidR="009311CF" w:rsidTr="00BB2BBB">
            <w:tc>
              <w:tcPr>
                <w:tcW w:w="1242" w:type="dxa"/>
              </w:tcPr>
              <w:p w:rsidR="009311CF" w:rsidRPr="009311CF" w:rsidRDefault="009311CF" w:rsidP="00BB2BBB">
                <w:pPr>
                  <w:spacing w:after="200" w:line="276" w:lineRule="auto"/>
                  <w:jc w:val="both"/>
                  <w:rPr>
                    <w:rFonts w:ascii="Arial" w:hAnsi="Arial" w:cs="Arial"/>
                    <w:b/>
                    <w:bCs/>
                    <w:color w:val="0070C0"/>
                  </w:rPr>
                </w:pPr>
                <w:r w:rsidRPr="009311CF">
                  <w:rPr>
                    <w:rFonts w:ascii="Arial" w:hAnsi="Arial" w:cs="Arial"/>
                    <w:b/>
                    <w:bCs/>
                    <w:color w:val="0070C0"/>
                  </w:rPr>
                  <w:t>8</w:t>
                </w:r>
              </w:p>
            </w:tc>
            <w:tc>
              <w:tcPr>
                <w:tcW w:w="6946" w:type="dxa"/>
              </w:tcPr>
              <w:p w:rsidR="009311CF" w:rsidRPr="009311CF" w:rsidRDefault="009311CF" w:rsidP="00BB2BBB">
                <w:pPr>
                  <w:shd w:val="clear" w:color="auto" w:fill="FFFFFF"/>
                  <w:spacing w:after="120" w:line="360" w:lineRule="atLeast"/>
                  <w:ind w:left="34"/>
                  <w:rPr>
                    <w:rFonts w:ascii="Arial" w:hAnsi="Arial" w:cs="Arial"/>
                    <w:b/>
                    <w:lang w:eastAsia="en-GB"/>
                  </w:rPr>
                </w:pPr>
                <w:r w:rsidRPr="009311CF">
                  <w:rPr>
                    <w:rFonts w:ascii="Arial" w:hAnsi="Arial" w:cs="Arial"/>
                    <w:b/>
                    <w:lang w:eastAsia="en-GB"/>
                  </w:rPr>
                  <w:t>Can I attend the consultation meetings with someone?</w:t>
                </w:r>
              </w:p>
            </w:tc>
            <w:tc>
              <w:tcPr>
                <w:tcW w:w="1054" w:type="dxa"/>
              </w:tcPr>
              <w:p w:rsidR="009311CF" w:rsidRPr="009311CF" w:rsidRDefault="009311CF" w:rsidP="00BB2BBB">
                <w:pPr>
                  <w:spacing w:after="200" w:line="276" w:lineRule="auto"/>
                  <w:jc w:val="both"/>
                  <w:rPr>
                    <w:rFonts w:ascii="Arial" w:hAnsi="Arial" w:cs="Arial"/>
                    <w:b/>
                    <w:bCs/>
                  </w:rPr>
                </w:pPr>
                <w:r w:rsidRPr="009311CF">
                  <w:rPr>
                    <w:rFonts w:ascii="Arial" w:hAnsi="Arial" w:cs="Arial"/>
                    <w:b/>
                    <w:bCs/>
                  </w:rPr>
                  <w:t>3</w:t>
                </w:r>
              </w:p>
            </w:tc>
          </w:tr>
          <w:tr w:rsidR="009311CF" w:rsidTr="00BB2BBB">
            <w:tc>
              <w:tcPr>
                <w:tcW w:w="1242" w:type="dxa"/>
              </w:tcPr>
              <w:p w:rsidR="009311CF" w:rsidRPr="009311CF" w:rsidRDefault="009311CF" w:rsidP="00BB2BBB">
                <w:pPr>
                  <w:spacing w:after="200" w:line="276" w:lineRule="auto"/>
                  <w:jc w:val="both"/>
                  <w:rPr>
                    <w:rFonts w:ascii="Arial" w:hAnsi="Arial" w:cs="Arial"/>
                    <w:b/>
                    <w:bCs/>
                    <w:color w:val="0070C0"/>
                  </w:rPr>
                </w:pPr>
                <w:r w:rsidRPr="009311CF">
                  <w:rPr>
                    <w:rFonts w:ascii="Arial" w:hAnsi="Arial" w:cs="Arial"/>
                    <w:b/>
                    <w:bCs/>
                    <w:color w:val="0070C0"/>
                  </w:rPr>
                  <w:t>9</w:t>
                </w:r>
              </w:p>
            </w:tc>
            <w:tc>
              <w:tcPr>
                <w:tcW w:w="6946" w:type="dxa"/>
              </w:tcPr>
              <w:p w:rsidR="009311CF" w:rsidRPr="009311CF" w:rsidRDefault="009311CF" w:rsidP="00BB2BBB">
                <w:pPr>
                  <w:shd w:val="clear" w:color="auto" w:fill="FFFFFF"/>
                  <w:spacing w:after="120" w:line="360" w:lineRule="atLeast"/>
                  <w:ind w:left="34"/>
                  <w:rPr>
                    <w:rFonts w:ascii="Arial" w:hAnsi="Arial" w:cs="Arial"/>
                    <w:b/>
                    <w:lang w:eastAsia="en-GB"/>
                  </w:rPr>
                </w:pPr>
                <w:r w:rsidRPr="009311CF">
                  <w:rPr>
                    <w:rFonts w:ascii="Arial" w:hAnsi="Arial" w:cs="Arial"/>
                    <w:b/>
                    <w:lang w:eastAsia="en-GB"/>
                  </w:rPr>
                  <w:t>When can I apply for posts?</w:t>
                </w:r>
              </w:p>
            </w:tc>
            <w:tc>
              <w:tcPr>
                <w:tcW w:w="1054" w:type="dxa"/>
              </w:tcPr>
              <w:p w:rsidR="009311CF" w:rsidRPr="009311CF" w:rsidRDefault="009311CF" w:rsidP="00BB2BBB">
                <w:pPr>
                  <w:spacing w:after="200" w:line="276" w:lineRule="auto"/>
                  <w:jc w:val="both"/>
                  <w:rPr>
                    <w:rFonts w:ascii="Arial" w:hAnsi="Arial" w:cs="Arial"/>
                    <w:b/>
                    <w:bCs/>
                  </w:rPr>
                </w:pPr>
                <w:r w:rsidRPr="009311CF">
                  <w:rPr>
                    <w:rFonts w:ascii="Arial" w:hAnsi="Arial" w:cs="Arial"/>
                    <w:b/>
                    <w:bCs/>
                  </w:rPr>
                  <w:t>4</w:t>
                </w:r>
              </w:p>
            </w:tc>
          </w:tr>
          <w:tr w:rsidR="009311CF" w:rsidTr="00BB2BBB">
            <w:tc>
              <w:tcPr>
                <w:tcW w:w="1242" w:type="dxa"/>
              </w:tcPr>
              <w:p w:rsidR="009311CF" w:rsidRPr="009311CF" w:rsidRDefault="009311CF" w:rsidP="00BB2BBB">
                <w:pPr>
                  <w:spacing w:after="200" w:line="276" w:lineRule="auto"/>
                  <w:jc w:val="both"/>
                  <w:rPr>
                    <w:rFonts w:ascii="Arial" w:hAnsi="Arial" w:cs="Arial"/>
                    <w:b/>
                    <w:bCs/>
                    <w:color w:val="0070C0"/>
                  </w:rPr>
                </w:pPr>
                <w:r w:rsidRPr="009311CF">
                  <w:rPr>
                    <w:rFonts w:ascii="Arial" w:hAnsi="Arial" w:cs="Arial"/>
                    <w:b/>
                    <w:bCs/>
                    <w:color w:val="0070C0"/>
                  </w:rPr>
                  <w:t>10</w:t>
                </w:r>
              </w:p>
            </w:tc>
            <w:tc>
              <w:tcPr>
                <w:tcW w:w="6946" w:type="dxa"/>
              </w:tcPr>
              <w:p w:rsidR="009311CF" w:rsidRPr="009311CF" w:rsidRDefault="009311CF" w:rsidP="00BB2BBB">
                <w:pPr>
                  <w:shd w:val="clear" w:color="auto" w:fill="FFFFFF"/>
                  <w:spacing w:after="120" w:line="360" w:lineRule="atLeast"/>
                  <w:rPr>
                    <w:rFonts w:ascii="Arial" w:hAnsi="Arial" w:cs="Arial"/>
                    <w:b/>
                    <w:lang w:eastAsia="en-GB"/>
                  </w:rPr>
                </w:pPr>
                <w:r w:rsidRPr="009311CF">
                  <w:rPr>
                    <w:rFonts w:ascii="Arial" w:hAnsi="Arial" w:cs="Arial"/>
                    <w:b/>
                    <w:lang w:eastAsia="en-GB"/>
                  </w:rPr>
                  <w:t>Do I need to compile a list of my personal skills?</w:t>
                </w:r>
              </w:p>
            </w:tc>
            <w:tc>
              <w:tcPr>
                <w:tcW w:w="1054" w:type="dxa"/>
              </w:tcPr>
              <w:p w:rsidR="009311CF" w:rsidRPr="009311CF" w:rsidRDefault="009311CF" w:rsidP="00BB2BBB">
                <w:pPr>
                  <w:spacing w:after="200" w:line="276" w:lineRule="auto"/>
                  <w:jc w:val="both"/>
                  <w:rPr>
                    <w:rFonts w:ascii="Arial" w:hAnsi="Arial" w:cs="Arial"/>
                    <w:b/>
                    <w:bCs/>
                  </w:rPr>
                </w:pPr>
                <w:r w:rsidRPr="009311CF">
                  <w:rPr>
                    <w:rFonts w:ascii="Arial" w:hAnsi="Arial" w:cs="Arial"/>
                    <w:b/>
                    <w:bCs/>
                  </w:rPr>
                  <w:t>4</w:t>
                </w:r>
              </w:p>
            </w:tc>
          </w:tr>
          <w:tr w:rsidR="009311CF" w:rsidTr="00BB2BBB">
            <w:tc>
              <w:tcPr>
                <w:tcW w:w="1242" w:type="dxa"/>
              </w:tcPr>
              <w:p w:rsidR="009311CF" w:rsidRPr="009311CF" w:rsidRDefault="009311CF" w:rsidP="00BB2BBB">
                <w:pPr>
                  <w:spacing w:after="200" w:line="276" w:lineRule="auto"/>
                  <w:jc w:val="both"/>
                  <w:rPr>
                    <w:rFonts w:ascii="Arial" w:hAnsi="Arial" w:cs="Arial"/>
                    <w:b/>
                    <w:bCs/>
                    <w:color w:val="0070C0"/>
                  </w:rPr>
                </w:pPr>
                <w:r w:rsidRPr="009311CF">
                  <w:rPr>
                    <w:rFonts w:ascii="Arial" w:hAnsi="Arial" w:cs="Arial"/>
                    <w:b/>
                    <w:bCs/>
                    <w:color w:val="0070C0"/>
                  </w:rPr>
                  <w:t>11</w:t>
                </w:r>
              </w:p>
            </w:tc>
            <w:tc>
              <w:tcPr>
                <w:tcW w:w="6946" w:type="dxa"/>
              </w:tcPr>
              <w:p w:rsidR="009311CF" w:rsidRPr="009311CF" w:rsidRDefault="009311CF" w:rsidP="00BB2BBB">
                <w:pPr>
                  <w:spacing w:after="200" w:line="276" w:lineRule="auto"/>
                  <w:jc w:val="both"/>
                  <w:rPr>
                    <w:rFonts w:ascii="Arial" w:hAnsi="Arial" w:cs="Arial"/>
                    <w:b/>
                    <w:bCs/>
                  </w:rPr>
                </w:pPr>
                <w:r w:rsidRPr="009311CF">
                  <w:rPr>
                    <w:rFonts w:ascii="Arial" w:hAnsi="Arial" w:cs="Arial"/>
                    <w:b/>
                    <w:bCs/>
                  </w:rPr>
                  <w:t>Can I apply for any post I am interested in?</w:t>
                </w:r>
              </w:p>
            </w:tc>
            <w:tc>
              <w:tcPr>
                <w:tcW w:w="1054" w:type="dxa"/>
              </w:tcPr>
              <w:p w:rsidR="009311CF" w:rsidRPr="009311CF" w:rsidRDefault="009311CF" w:rsidP="00BB2BBB">
                <w:pPr>
                  <w:spacing w:after="200" w:line="276" w:lineRule="auto"/>
                  <w:jc w:val="both"/>
                  <w:rPr>
                    <w:rFonts w:ascii="Arial" w:hAnsi="Arial" w:cs="Arial"/>
                    <w:b/>
                    <w:bCs/>
                  </w:rPr>
                </w:pPr>
                <w:r w:rsidRPr="009311CF">
                  <w:rPr>
                    <w:rFonts w:ascii="Arial" w:hAnsi="Arial" w:cs="Arial"/>
                    <w:b/>
                    <w:bCs/>
                  </w:rPr>
                  <w:t>4</w:t>
                </w:r>
              </w:p>
            </w:tc>
          </w:tr>
          <w:tr w:rsidR="009311CF" w:rsidTr="00BB2BBB">
            <w:tc>
              <w:tcPr>
                <w:tcW w:w="1242" w:type="dxa"/>
              </w:tcPr>
              <w:p w:rsidR="009311CF" w:rsidRPr="009311CF" w:rsidRDefault="009311CF" w:rsidP="00BB2BBB">
                <w:pPr>
                  <w:spacing w:after="200" w:line="276" w:lineRule="auto"/>
                  <w:jc w:val="both"/>
                  <w:rPr>
                    <w:rFonts w:ascii="Arial" w:hAnsi="Arial" w:cs="Arial"/>
                    <w:b/>
                    <w:bCs/>
                    <w:color w:val="0070C0"/>
                  </w:rPr>
                </w:pPr>
                <w:r w:rsidRPr="009311CF">
                  <w:rPr>
                    <w:rFonts w:ascii="Arial" w:hAnsi="Arial" w:cs="Arial"/>
                    <w:b/>
                    <w:bCs/>
                    <w:color w:val="0070C0"/>
                  </w:rPr>
                  <w:t>12</w:t>
                </w:r>
              </w:p>
            </w:tc>
            <w:tc>
              <w:tcPr>
                <w:tcW w:w="6946" w:type="dxa"/>
              </w:tcPr>
              <w:p w:rsidR="009311CF" w:rsidRPr="009311CF" w:rsidRDefault="009311CF" w:rsidP="00BB2BBB">
                <w:pPr>
                  <w:spacing w:after="200" w:line="276" w:lineRule="auto"/>
                  <w:jc w:val="both"/>
                  <w:rPr>
                    <w:rFonts w:ascii="Arial" w:hAnsi="Arial" w:cs="Arial"/>
                    <w:b/>
                    <w:bCs/>
                  </w:rPr>
                </w:pPr>
                <w:r w:rsidRPr="009311CF">
                  <w:rPr>
                    <w:rFonts w:ascii="Arial" w:hAnsi="Arial" w:cs="Arial"/>
                    <w:b/>
                    <w:bCs/>
                  </w:rPr>
                  <w:t>What if I am redeployed into a lower graded post?</w:t>
                </w:r>
              </w:p>
            </w:tc>
            <w:tc>
              <w:tcPr>
                <w:tcW w:w="1054" w:type="dxa"/>
              </w:tcPr>
              <w:p w:rsidR="009311CF" w:rsidRPr="009311CF" w:rsidRDefault="009311CF" w:rsidP="00BB2BBB">
                <w:pPr>
                  <w:spacing w:after="200" w:line="276" w:lineRule="auto"/>
                  <w:jc w:val="both"/>
                  <w:rPr>
                    <w:rFonts w:ascii="Arial" w:hAnsi="Arial" w:cs="Arial"/>
                    <w:b/>
                    <w:bCs/>
                  </w:rPr>
                </w:pPr>
                <w:r w:rsidRPr="009311CF">
                  <w:rPr>
                    <w:rFonts w:ascii="Arial" w:hAnsi="Arial" w:cs="Arial"/>
                    <w:b/>
                    <w:bCs/>
                  </w:rPr>
                  <w:t>4</w:t>
                </w:r>
              </w:p>
            </w:tc>
          </w:tr>
          <w:tr w:rsidR="009311CF" w:rsidTr="00BB2BBB">
            <w:tc>
              <w:tcPr>
                <w:tcW w:w="1242" w:type="dxa"/>
              </w:tcPr>
              <w:p w:rsidR="009311CF" w:rsidRPr="009311CF" w:rsidRDefault="009311CF" w:rsidP="00BB2BBB">
                <w:pPr>
                  <w:spacing w:after="200" w:line="276" w:lineRule="auto"/>
                  <w:jc w:val="both"/>
                  <w:rPr>
                    <w:rFonts w:ascii="Arial" w:hAnsi="Arial" w:cs="Arial"/>
                    <w:b/>
                    <w:bCs/>
                    <w:color w:val="0070C0"/>
                  </w:rPr>
                </w:pPr>
                <w:r w:rsidRPr="009311CF">
                  <w:rPr>
                    <w:rFonts w:ascii="Arial" w:hAnsi="Arial" w:cs="Arial"/>
                    <w:b/>
                    <w:bCs/>
                    <w:color w:val="0070C0"/>
                  </w:rPr>
                  <w:t>13</w:t>
                </w:r>
              </w:p>
            </w:tc>
            <w:tc>
              <w:tcPr>
                <w:tcW w:w="6946" w:type="dxa"/>
              </w:tcPr>
              <w:p w:rsidR="009311CF" w:rsidRPr="009311CF" w:rsidRDefault="009311CF" w:rsidP="00BB2BBB">
                <w:pPr>
                  <w:spacing w:after="200" w:line="276" w:lineRule="auto"/>
                  <w:jc w:val="both"/>
                  <w:rPr>
                    <w:rFonts w:ascii="Arial" w:hAnsi="Arial" w:cs="Arial"/>
                    <w:b/>
                    <w:bCs/>
                  </w:rPr>
                </w:pPr>
                <w:r w:rsidRPr="009311CF">
                  <w:rPr>
                    <w:rFonts w:ascii="Arial" w:hAnsi="Arial" w:cs="Arial"/>
                    <w:b/>
                    <w:bCs/>
                  </w:rPr>
                  <w:t>What help is available to me?</w:t>
                </w:r>
              </w:p>
            </w:tc>
            <w:tc>
              <w:tcPr>
                <w:tcW w:w="1054" w:type="dxa"/>
              </w:tcPr>
              <w:p w:rsidR="009311CF" w:rsidRPr="009311CF" w:rsidRDefault="009311CF" w:rsidP="00BB2BBB">
                <w:pPr>
                  <w:spacing w:after="200" w:line="276" w:lineRule="auto"/>
                  <w:jc w:val="both"/>
                  <w:rPr>
                    <w:rFonts w:ascii="Arial" w:hAnsi="Arial" w:cs="Arial"/>
                    <w:b/>
                    <w:bCs/>
                  </w:rPr>
                </w:pPr>
                <w:r w:rsidRPr="009311CF">
                  <w:rPr>
                    <w:rFonts w:ascii="Arial" w:hAnsi="Arial" w:cs="Arial"/>
                    <w:b/>
                    <w:bCs/>
                  </w:rPr>
                  <w:t>4</w:t>
                </w:r>
              </w:p>
            </w:tc>
          </w:tr>
          <w:tr w:rsidR="009311CF" w:rsidTr="00BB2BBB">
            <w:tc>
              <w:tcPr>
                <w:tcW w:w="1242" w:type="dxa"/>
              </w:tcPr>
              <w:p w:rsidR="009311CF" w:rsidRPr="009311CF" w:rsidRDefault="009311CF" w:rsidP="00BB2BBB">
                <w:pPr>
                  <w:spacing w:after="200" w:line="276" w:lineRule="auto"/>
                  <w:jc w:val="both"/>
                  <w:rPr>
                    <w:rFonts w:ascii="Arial" w:hAnsi="Arial" w:cs="Arial"/>
                    <w:b/>
                    <w:bCs/>
                    <w:color w:val="0070C0"/>
                  </w:rPr>
                </w:pPr>
                <w:r w:rsidRPr="009311CF">
                  <w:rPr>
                    <w:rFonts w:ascii="Arial" w:hAnsi="Arial" w:cs="Arial"/>
                    <w:b/>
                    <w:bCs/>
                    <w:color w:val="0070C0"/>
                  </w:rPr>
                  <w:t>14</w:t>
                </w:r>
              </w:p>
            </w:tc>
            <w:tc>
              <w:tcPr>
                <w:tcW w:w="6946" w:type="dxa"/>
              </w:tcPr>
              <w:p w:rsidR="009311CF" w:rsidRPr="009311CF" w:rsidRDefault="009311CF" w:rsidP="00BB2BBB">
                <w:pPr>
                  <w:spacing w:after="200" w:line="276" w:lineRule="auto"/>
                  <w:jc w:val="both"/>
                  <w:rPr>
                    <w:rFonts w:ascii="Arial" w:hAnsi="Arial" w:cs="Arial"/>
                    <w:b/>
                    <w:bCs/>
                  </w:rPr>
                </w:pPr>
                <w:r w:rsidRPr="009311CF">
                  <w:rPr>
                    <w:rFonts w:ascii="Arial" w:hAnsi="Arial" w:cs="Arial"/>
                    <w:b/>
                    <w:bCs/>
                  </w:rPr>
                  <w:t>What right to time off do I have as an employee under notice of redundancy?</w:t>
                </w:r>
              </w:p>
            </w:tc>
            <w:tc>
              <w:tcPr>
                <w:tcW w:w="1054" w:type="dxa"/>
              </w:tcPr>
              <w:p w:rsidR="009311CF" w:rsidRPr="009311CF" w:rsidRDefault="009311CF" w:rsidP="00BB2BBB">
                <w:pPr>
                  <w:spacing w:after="200" w:line="276" w:lineRule="auto"/>
                  <w:jc w:val="both"/>
                  <w:rPr>
                    <w:rFonts w:ascii="Arial" w:hAnsi="Arial" w:cs="Arial"/>
                    <w:b/>
                    <w:bCs/>
                  </w:rPr>
                </w:pPr>
                <w:r w:rsidRPr="009311CF">
                  <w:rPr>
                    <w:rFonts w:ascii="Arial" w:hAnsi="Arial" w:cs="Arial"/>
                    <w:b/>
                    <w:bCs/>
                  </w:rPr>
                  <w:t>4</w:t>
                </w:r>
              </w:p>
            </w:tc>
          </w:tr>
          <w:tr w:rsidR="009311CF" w:rsidTr="00BB2BBB">
            <w:tc>
              <w:tcPr>
                <w:tcW w:w="1242" w:type="dxa"/>
              </w:tcPr>
              <w:p w:rsidR="009311CF" w:rsidRPr="009311CF" w:rsidRDefault="009311CF" w:rsidP="00BB2BBB">
                <w:pPr>
                  <w:spacing w:after="200" w:line="276" w:lineRule="auto"/>
                  <w:jc w:val="both"/>
                  <w:rPr>
                    <w:rFonts w:ascii="Arial" w:hAnsi="Arial" w:cs="Arial"/>
                    <w:b/>
                    <w:bCs/>
                    <w:color w:val="0070C0"/>
                  </w:rPr>
                </w:pPr>
                <w:r w:rsidRPr="009311CF">
                  <w:rPr>
                    <w:rFonts w:ascii="Arial" w:hAnsi="Arial" w:cs="Arial"/>
                    <w:b/>
                    <w:bCs/>
                    <w:color w:val="0070C0"/>
                  </w:rPr>
                  <w:t>15</w:t>
                </w:r>
              </w:p>
            </w:tc>
            <w:tc>
              <w:tcPr>
                <w:tcW w:w="6946" w:type="dxa"/>
              </w:tcPr>
              <w:p w:rsidR="009311CF" w:rsidRPr="009311CF" w:rsidRDefault="009311CF" w:rsidP="00BB2BBB">
                <w:pPr>
                  <w:spacing w:after="200" w:line="276" w:lineRule="auto"/>
                  <w:jc w:val="both"/>
                  <w:rPr>
                    <w:rFonts w:ascii="Arial" w:hAnsi="Arial" w:cs="Arial"/>
                    <w:b/>
                    <w:bCs/>
                  </w:rPr>
                </w:pPr>
                <w:r w:rsidRPr="009311CF">
                  <w:rPr>
                    <w:rFonts w:ascii="Arial" w:hAnsi="Arial" w:cs="Arial"/>
                    <w:b/>
                    <w:bCs/>
                  </w:rPr>
                  <w:t>What redundancy pay am I entitled to?</w:t>
                </w:r>
              </w:p>
            </w:tc>
            <w:tc>
              <w:tcPr>
                <w:tcW w:w="1054" w:type="dxa"/>
              </w:tcPr>
              <w:p w:rsidR="009311CF" w:rsidRPr="009311CF" w:rsidRDefault="009311CF" w:rsidP="00BB2BBB">
                <w:pPr>
                  <w:spacing w:after="200" w:line="276" w:lineRule="auto"/>
                  <w:jc w:val="both"/>
                  <w:rPr>
                    <w:rFonts w:ascii="Arial" w:hAnsi="Arial" w:cs="Arial"/>
                    <w:b/>
                    <w:bCs/>
                  </w:rPr>
                </w:pPr>
                <w:r w:rsidRPr="009311CF">
                  <w:rPr>
                    <w:rFonts w:ascii="Arial" w:hAnsi="Arial" w:cs="Arial"/>
                    <w:b/>
                    <w:bCs/>
                  </w:rPr>
                  <w:t>5</w:t>
                </w:r>
              </w:p>
            </w:tc>
          </w:tr>
          <w:tr w:rsidR="009311CF" w:rsidTr="00BB2BBB">
            <w:tc>
              <w:tcPr>
                <w:tcW w:w="1242" w:type="dxa"/>
              </w:tcPr>
              <w:p w:rsidR="009311CF" w:rsidRPr="009311CF" w:rsidRDefault="009311CF" w:rsidP="00BB2BBB">
                <w:pPr>
                  <w:spacing w:after="200" w:line="276" w:lineRule="auto"/>
                  <w:jc w:val="both"/>
                  <w:rPr>
                    <w:rFonts w:ascii="Arial" w:hAnsi="Arial" w:cs="Arial"/>
                    <w:b/>
                    <w:bCs/>
                    <w:color w:val="0070C0"/>
                  </w:rPr>
                </w:pPr>
                <w:r w:rsidRPr="009311CF">
                  <w:rPr>
                    <w:rFonts w:ascii="Arial" w:hAnsi="Arial" w:cs="Arial"/>
                    <w:b/>
                    <w:bCs/>
                    <w:color w:val="0070C0"/>
                  </w:rPr>
                  <w:t>16</w:t>
                </w:r>
              </w:p>
            </w:tc>
            <w:tc>
              <w:tcPr>
                <w:tcW w:w="6946" w:type="dxa"/>
              </w:tcPr>
              <w:p w:rsidR="009311CF" w:rsidRPr="009311CF" w:rsidRDefault="009311CF" w:rsidP="00BB2BBB">
                <w:pPr>
                  <w:spacing w:after="200" w:line="276" w:lineRule="auto"/>
                  <w:jc w:val="both"/>
                  <w:rPr>
                    <w:rFonts w:ascii="Arial" w:hAnsi="Arial" w:cs="Arial"/>
                    <w:b/>
                    <w:bCs/>
                  </w:rPr>
                </w:pPr>
                <w:r w:rsidRPr="009311CF">
                  <w:rPr>
                    <w:rFonts w:ascii="Arial" w:hAnsi="Arial" w:cs="Arial"/>
                    <w:b/>
                    <w:bCs/>
                  </w:rPr>
                  <w:t>Will my pay be protected if I am redeployed into a lower graded post?</w:t>
                </w:r>
              </w:p>
            </w:tc>
            <w:tc>
              <w:tcPr>
                <w:tcW w:w="1054" w:type="dxa"/>
              </w:tcPr>
              <w:p w:rsidR="009311CF" w:rsidRPr="009311CF" w:rsidRDefault="009311CF" w:rsidP="00BB2BBB">
                <w:pPr>
                  <w:spacing w:after="200" w:line="276" w:lineRule="auto"/>
                  <w:jc w:val="both"/>
                  <w:rPr>
                    <w:rFonts w:ascii="Arial" w:hAnsi="Arial" w:cs="Arial"/>
                    <w:b/>
                    <w:bCs/>
                  </w:rPr>
                </w:pPr>
                <w:r w:rsidRPr="009311CF">
                  <w:rPr>
                    <w:rFonts w:ascii="Arial" w:hAnsi="Arial" w:cs="Arial"/>
                    <w:b/>
                    <w:bCs/>
                  </w:rPr>
                  <w:t>5</w:t>
                </w:r>
              </w:p>
            </w:tc>
          </w:tr>
          <w:tr w:rsidR="009311CF" w:rsidTr="00BB2BBB">
            <w:tc>
              <w:tcPr>
                <w:tcW w:w="1242" w:type="dxa"/>
              </w:tcPr>
              <w:p w:rsidR="009311CF" w:rsidRPr="009311CF" w:rsidRDefault="009311CF" w:rsidP="00BB2BBB">
                <w:pPr>
                  <w:spacing w:after="200" w:line="276" w:lineRule="auto"/>
                  <w:jc w:val="both"/>
                  <w:rPr>
                    <w:rFonts w:ascii="Arial" w:hAnsi="Arial" w:cs="Arial"/>
                    <w:b/>
                    <w:bCs/>
                    <w:color w:val="0070C0"/>
                  </w:rPr>
                </w:pPr>
                <w:r w:rsidRPr="009311CF">
                  <w:rPr>
                    <w:rFonts w:ascii="Arial" w:hAnsi="Arial" w:cs="Arial"/>
                    <w:b/>
                    <w:bCs/>
                    <w:color w:val="0070C0"/>
                  </w:rPr>
                  <w:t>17</w:t>
                </w:r>
              </w:p>
            </w:tc>
            <w:tc>
              <w:tcPr>
                <w:tcW w:w="6946" w:type="dxa"/>
              </w:tcPr>
              <w:p w:rsidR="009311CF" w:rsidRPr="009311CF" w:rsidRDefault="009311CF" w:rsidP="00BB2BBB">
                <w:pPr>
                  <w:spacing w:after="200" w:line="276" w:lineRule="auto"/>
                  <w:jc w:val="both"/>
                  <w:rPr>
                    <w:rFonts w:ascii="Arial" w:hAnsi="Arial" w:cs="Arial"/>
                    <w:b/>
                    <w:bCs/>
                  </w:rPr>
                </w:pPr>
                <w:r w:rsidRPr="009311CF">
                  <w:rPr>
                    <w:rFonts w:ascii="Arial" w:hAnsi="Arial" w:cs="Arial"/>
                    <w:b/>
                    <w:bCs/>
                  </w:rPr>
                  <w:t>If I am issued my redundancy notice, can I leave before my notice period ends?</w:t>
                </w:r>
              </w:p>
            </w:tc>
            <w:tc>
              <w:tcPr>
                <w:tcW w:w="1054" w:type="dxa"/>
              </w:tcPr>
              <w:p w:rsidR="009311CF" w:rsidRPr="009311CF" w:rsidRDefault="009311CF" w:rsidP="00BB2BBB">
                <w:pPr>
                  <w:spacing w:after="200" w:line="276" w:lineRule="auto"/>
                  <w:jc w:val="both"/>
                  <w:rPr>
                    <w:rFonts w:ascii="Arial" w:hAnsi="Arial" w:cs="Arial"/>
                    <w:b/>
                    <w:bCs/>
                  </w:rPr>
                </w:pPr>
                <w:r w:rsidRPr="009311CF">
                  <w:rPr>
                    <w:rFonts w:ascii="Arial" w:hAnsi="Arial" w:cs="Arial"/>
                    <w:b/>
                    <w:bCs/>
                  </w:rPr>
                  <w:t>5</w:t>
                </w:r>
              </w:p>
            </w:tc>
          </w:tr>
          <w:tr w:rsidR="009311CF" w:rsidTr="00BB2BBB">
            <w:tc>
              <w:tcPr>
                <w:tcW w:w="1242" w:type="dxa"/>
              </w:tcPr>
              <w:p w:rsidR="009311CF" w:rsidRPr="009311CF" w:rsidRDefault="009311CF" w:rsidP="00BB2BBB">
                <w:pPr>
                  <w:spacing w:after="200" w:line="276" w:lineRule="auto"/>
                  <w:jc w:val="both"/>
                  <w:rPr>
                    <w:rFonts w:ascii="Arial" w:hAnsi="Arial" w:cs="Arial"/>
                    <w:b/>
                    <w:bCs/>
                    <w:color w:val="0070C0"/>
                  </w:rPr>
                </w:pPr>
                <w:r w:rsidRPr="009311CF">
                  <w:rPr>
                    <w:rFonts w:ascii="Arial" w:hAnsi="Arial" w:cs="Arial"/>
                    <w:b/>
                    <w:bCs/>
                    <w:color w:val="0070C0"/>
                  </w:rPr>
                  <w:t>18</w:t>
                </w:r>
              </w:p>
            </w:tc>
            <w:tc>
              <w:tcPr>
                <w:tcW w:w="6946" w:type="dxa"/>
              </w:tcPr>
              <w:p w:rsidR="009311CF" w:rsidRPr="009311CF" w:rsidRDefault="009311CF" w:rsidP="00BB2BBB">
                <w:pPr>
                  <w:spacing w:after="200" w:line="276" w:lineRule="auto"/>
                  <w:jc w:val="both"/>
                  <w:rPr>
                    <w:rFonts w:ascii="Arial" w:hAnsi="Arial" w:cs="Arial"/>
                    <w:b/>
                    <w:bCs/>
                  </w:rPr>
                </w:pPr>
                <w:r w:rsidRPr="009311CF">
                  <w:rPr>
                    <w:rFonts w:ascii="Arial" w:hAnsi="Arial" w:cs="Arial"/>
                    <w:b/>
                    <w:bCs/>
                  </w:rPr>
                  <w:t>Can I appeal against being made redundant?</w:t>
                </w:r>
              </w:p>
            </w:tc>
            <w:tc>
              <w:tcPr>
                <w:tcW w:w="1054" w:type="dxa"/>
              </w:tcPr>
              <w:p w:rsidR="009311CF" w:rsidRPr="009311CF" w:rsidRDefault="009311CF" w:rsidP="00BB2BBB">
                <w:pPr>
                  <w:spacing w:after="200" w:line="276" w:lineRule="auto"/>
                  <w:jc w:val="both"/>
                  <w:rPr>
                    <w:rFonts w:ascii="Arial" w:hAnsi="Arial" w:cs="Arial"/>
                    <w:b/>
                    <w:bCs/>
                  </w:rPr>
                </w:pPr>
                <w:r w:rsidRPr="009311CF">
                  <w:rPr>
                    <w:rFonts w:ascii="Arial" w:hAnsi="Arial" w:cs="Arial"/>
                    <w:b/>
                    <w:bCs/>
                  </w:rPr>
                  <w:t>5</w:t>
                </w:r>
              </w:p>
            </w:tc>
          </w:tr>
          <w:tr w:rsidR="009311CF" w:rsidTr="00BB2BBB">
            <w:tc>
              <w:tcPr>
                <w:tcW w:w="1242" w:type="dxa"/>
              </w:tcPr>
              <w:p w:rsidR="009311CF" w:rsidRPr="009311CF" w:rsidRDefault="009311CF" w:rsidP="00BB2BBB">
                <w:pPr>
                  <w:spacing w:after="200" w:line="276" w:lineRule="auto"/>
                  <w:jc w:val="both"/>
                  <w:rPr>
                    <w:rFonts w:ascii="Arial" w:hAnsi="Arial" w:cs="Arial"/>
                    <w:b/>
                    <w:bCs/>
                    <w:color w:val="0070C0"/>
                  </w:rPr>
                </w:pPr>
                <w:r w:rsidRPr="009311CF">
                  <w:rPr>
                    <w:rFonts w:ascii="Arial" w:hAnsi="Arial" w:cs="Arial"/>
                    <w:b/>
                    <w:bCs/>
                    <w:color w:val="0070C0"/>
                  </w:rPr>
                  <w:lastRenderedPageBreak/>
                  <w:t>19</w:t>
                </w:r>
              </w:p>
            </w:tc>
            <w:tc>
              <w:tcPr>
                <w:tcW w:w="6946" w:type="dxa"/>
              </w:tcPr>
              <w:p w:rsidR="009311CF" w:rsidRPr="009311CF" w:rsidRDefault="009311CF" w:rsidP="00BB2BBB">
                <w:pPr>
                  <w:spacing w:after="200" w:line="276" w:lineRule="auto"/>
                  <w:jc w:val="both"/>
                  <w:rPr>
                    <w:rFonts w:ascii="Arial" w:hAnsi="Arial" w:cs="Arial"/>
                    <w:b/>
                    <w:bCs/>
                  </w:rPr>
                </w:pPr>
                <w:r w:rsidRPr="009311CF">
                  <w:rPr>
                    <w:rFonts w:ascii="Arial" w:hAnsi="Arial" w:cs="Arial"/>
                    <w:b/>
                    <w:bCs/>
                  </w:rPr>
                  <w:t>If I am unable to secure a suitable alternative job within the college and therefore made redundant, can I subsequently apply for roles within the college in the future?</w:t>
                </w:r>
              </w:p>
            </w:tc>
            <w:tc>
              <w:tcPr>
                <w:tcW w:w="1054" w:type="dxa"/>
              </w:tcPr>
              <w:p w:rsidR="009311CF" w:rsidRPr="009311CF" w:rsidRDefault="009311CF" w:rsidP="00BB2BBB">
                <w:pPr>
                  <w:spacing w:after="200" w:line="276" w:lineRule="auto"/>
                  <w:jc w:val="both"/>
                  <w:rPr>
                    <w:rFonts w:ascii="Arial" w:hAnsi="Arial" w:cs="Arial"/>
                    <w:b/>
                    <w:bCs/>
                  </w:rPr>
                </w:pPr>
                <w:r w:rsidRPr="009311CF">
                  <w:rPr>
                    <w:rFonts w:ascii="Arial" w:hAnsi="Arial" w:cs="Arial"/>
                    <w:b/>
                    <w:bCs/>
                  </w:rPr>
                  <w:t>5</w:t>
                </w:r>
              </w:p>
            </w:tc>
          </w:tr>
          <w:tr w:rsidR="009311CF" w:rsidTr="00BB2BBB">
            <w:tc>
              <w:tcPr>
                <w:tcW w:w="1242" w:type="dxa"/>
              </w:tcPr>
              <w:p w:rsidR="009311CF" w:rsidRPr="009311CF" w:rsidRDefault="009311CF" w:rsidP="00BB2BBB">
                <w:pPr>
                  <w:spacing w:after="200" w:line="276" w:lineRule="auto"/>
                  <w:jc w:val="both"/>
                  <w:rPr>
                    <w:rFonts w:ascii="Arial" w:hAnsi="Arial" w:cs="Arial"/>
                    <w:b/>
                    <w:bCs/>
                    <w:color w:val="0070C0"/>
                  </w:rPr>
                </w:pPr>
                <w:r w:rsidRPr="009311CF">
                  <w:rPr>
                    <w:rFonts w:ascii="Arial" w:hAnsi="Arial" w:cs="Arial"/>
                    <w:b/>
                    <w:bCs/>
                    <w:color w:val="0070C0"/>
                  </w:rPr>
                  <w:t>20</w:t>
                </w:r>
              </w:p>
            </w:tc>
            <w:tc>
              <w:tcPr>
                <w:tcW w:w="6946" w:type="dxa"/>
              </w:tcPr>
              <w:p w:rsidR="009311CF" w:rsidRPr="009311CF" w:rsidRDefault="009311CF" w:rsidP="00BB2BBB">
                <w:pPr>
                  <w:spacing w:after="200" w:line="276" w:lineRule="auto"/>
                  <w:jc w:val="both"/>
                  <w:rPr>
                    <w:rFonts w:ascii="Arial" w:hAnsi="Arial" w:cs="Arial"/>
                    <w:b/>
                    <w:bCs/>
                  </w:rPr>
                </w:pPr>
                <w:r w:rsidRPr="009311CF">
                  <w:rPr>
                    <w:rFonts w:ascii="Arial" w:hAnsi="Arial" w:cs="Arial"/>
                    <w:b/>
                    <w:bCs/>
                  </w:rPr>
                  <w:t>If I am at risk of redundancy but subsequently redeploy into a suitable alternative role, will I be expected to go through a probation period in the new role?</w:t>
                </w:r>
              </w:p>
            </w:tc>
            <w:tc>
              <w:tcPr>
                <w:tcW w:w="1054" w:type="dxa"/>
              </w:tcPr>
              <w:p w:rsidR="009311CF" w:rsidRPr="009311CF" w:rsidRDefault="009311CF" w:rsidP="00BB2BBB">
                <w:pPr>
                  <w:spacing w:after="200" w:line="276" w:lineRule="auto"/>
                  <w:jc w:val="both"/>
                  <w:rPr>
                    <w:rFonts w:ascii="Arial" w:hAnsi="Arial" w:cs="Arial"/>
                    <w:b/>
                    <w:bCs/>
                  </w:rPr>
                </w:pPr>
                <w:r w:rsidRPr="009311CF">
                  <w:rPr>
                    <w:rFonts w:ascii="Arial" w:hAnsi="Arial" w:cs="Arial"/>
                    <w:b/>
                    <w:bCs/>
                  </w:rPr>
                  <w:t>5</w:t>
                </w:r>
              </w:p>
            </w:tc>
          </w:tr>
        </w:tbl>
        <w:p w:rsidR="009311CF" w:rsidRPr="009311CF" w:rsidRDefault="001125F2" w:rsidP="009311CF">
          <w:pPr>
            <w:pStyle w:val="TOC1"/>
            <w:rPr>
              <w:rFonts w:ascii="Arial" w:eastAsiaTheme="minorEastAsia" w:hAnsi="Arial" w:cs="Arial"/>
              <w:i w:val="0"/>
              <w:noProof/>
              <w:lang w:eastAsia="en-GB"/>
            </w:rPr>
          </w:pPr>
          <w:r w:rsidRPr="00E4020A">
            <w:rPr>
              <w:rFonts w:ascii="Arial" w:hAnsi="Arial" w:cs="Arial"/>
              <w:i w:val="0"/>
              <w:color w:val="000080"/>
            </w:rPr>
            <w:fldChar w:fldCharType="begin"/>
          </w:r>
          <w:r w:rsidR="00CD14E4" w:rsidRPr="00E4020A">
            <w:rPr>
              <w:rFonts w:ascii="Arial" w:hAnsi="Arial" w:cs="Arial"/>
              <w:i w:val="0"/>
              <w:color w:val="000080"/>
            </w:rPr>
            <w:instrText xml:space="preserve"> TOC \o "1-3" \h \z \u </w:instrText>
          </w:r>
          <w:r w:rsidRPr="00E4020A">
            <w:rPr>
              <w:rFonts w:ascii="Arial" w:hAnsi="Arial" w:cs="Arial"/>
              <w:i w:val="0"/>
              <w:color w:val="000080"/>
            </w:rPr>
            <w:fldChar w:fldCharType="separate"/>
          </w:r>
        </w:p>
        <w:p w:rsidR="00633449" w:rsidRDefault="00633449" w:rsidP="0095760A">
          <w:pPr>
            <w:pStyle w:val="TOC1"/>
            <w:rPr>
              <w:rFonts w:ascii="Arial" w:eastAsiaTheme="minorEastAsia" w:hAnsi="Arial" w:cs="Arial"/>
              <w:i w:val="0"/>
              <w:noProof/>
              <w:lang w:eastAsia="en-GB"/>
            </w:rPr>
          </w:pPr>
        </w:p>
        <w:p w:rsidR="009311CF" w:rsidRDefault="009311CF" w:rsidP="009311CF">
          <w:pPr>
            <w:rPr>
              <w:rFonts w:eastAsiaTheme="minorEastAsia"/>
              <w:lang w:eastAsia="en-GB"/>
            </w:rPr>
          </w:pPr>
        </w:p>
        <w:p w:rsidR="009311CF" w:rsidRDefault="009311CF" w:rsidP="009311CF">
          <w:pPr>
            <w:rPr>
              <w:rFonts w:eastAsiaTheme="minorEastAsia"/>
              <w:lang w:eastAsia="en-GB"/>
            </w:rPr>
          </w:pPr>
        </w:p>
        <w:p w:rsidR="009311CF" w:rsidRDefault="009311CF" w:rsidP="009311CF">
          <w:pPr>
            <w:rPr>
              <w:rFonts w:eastAsiaTheme="minorEastAsia"/>
              <w:lang w:eastAsia="en-GB"/>
            </w:rPr>
          </w:pPr>
        </w:p>
        <w:p w:rsidR="009311CF" w:rsidRDefault="009311CF" w:rsidP="009311CF">
          <w:pPr>
            <w:rPr>
              <w:rFonts w:eastAsiaTheme="minorEastAsia"/>
              <w:lang w:eastAsia="en-GB"/>
            </w:rPr>
          </w:pPr>
        </w:p>
        <w:p w:rsidR="009311CF" w:rsidRDefault="009311CF" w:rsidP="009311CF">
          <w:pPr>
            <w:rPr>
              <w:rFonts w:eastAsiaTheme="minorEastAsia"/>
              <w:lang w:eastAsia="en-GB"/>
            </w:rPr>
          </w:pPr>
        </w:p>
        <w:p w:rsidR="009311CF" w:rsidRDefault="009311CF" w:rsidP="009311CF">
          <w:pPr>
            <w:rPr>
              <w:rFonts w:eastAsiaTheme="minorEastAsia"/>
              <w:lang w:eastAsia="en-GB"/>
            </w:rPr>
          </w:pPr>
        </w:p>
        <w:p w:rsidR="009311CF" w:rsidRDefault="009311CF" w:rsidP="009311CF">
          <w:pPr>
            <w:rPr>
              <w:rFonts w:eastAsiaTheme="minorEastAsia"/>
              <w:lang w:eastAsia="en-GB"/>
            </w:rPr>
          </w:pPr>
        </w:p>
        <w:p w:rsidR="009311CF" w:rsidRDefault="009311CF" w:rsidP="009311CF">
          <w:pPr>
            <w:rPr>
              <w:rFonts w:eastAsiaTheme="minorEastAsia"/>
              <w:lang w:eastAsia="en-GB"/>
            </w:rPr>
          </w:pPr>
        </w:p>
        <w:p w:rsidR="009311CF" w:rsidRDefault="009311CF" w:rsidP="009311CF">
          <w:pPr>
            <w:rPr>
              <w:rFonts w:eastAsiaTheme="minorEastAsia"/>
              <w:lang w:eastAsia="en-GB"/>
            </w:rPr>
          </w:pPr>
        </w:p>
        <w:p w:rsidR="009311CF" w:rsidRDefault="009311CF" w:rsidP="009311CF">
          <w:pPr>
            <w:rPr>
              <w:rFonts w:eastAsiaTheme="minorEastAsia"/>
              <w:lang w:eastAsia="en-GB"/>
            </w:rPr>
          </w:pPr>
        </w:p>
        <w:p w:rsidR="009311CF" w:rsidRDefault="009311CF" w:rsidP="009311CF">
          <w:pPr>
            <w:rPr>
              <w:rFonts w:eastAsiaTheme="minorEastAsia"/>
              <w:lang w:eastAsia="en-GB"/>
            </w:rPr>
          </w:pPr>
        </w:p>
        <w:p w:rsidR="009311CF" w:rsidRDefault="009311CF" w:rsidP="009311CF">
          <w:pPr>
            <w:rPr>
              <w:rFonts w:eastAsiaTheme="minorEastAsia"/>
              <w:lang w:eastAsia="en-GB"/>
            </w:rPr>
          </w:pPr>
        </w:p>
        <w:p w:rsidR="009311CF" w:rsidRDefault="009311CF" w:rsidP="009311CF">
          <w:pPr>
            <w:rPr>
              <w:rFonts w:eastAsiaTheme="minorEastAsia"/>
              <w:lang w:eastAsia="en-GB"/>
            </w:rPr>
          </w:pPr>
        </w:p>
        <w:p w:rsidR="009311CF" w:rsidRDefault="009311CF" w:rsidP="009311CF">
          <w:pPr>
            <w:rPr>
              <w:rFonts w:eastAsiaTheme="minorEastAsia"/>
              <w:lang w:eastAsia="en-GB"/>
            </w:rPr>
          </w:pPr>
        </w:p>
        <w:p w:rsidR="009311CF" w:rsidRDefault="009311CF" w:rsidP="009311CF">
          <w:pPr>
            <w:rPr>
              <w:rFonts w:eastAsiaTheme="minorEastAsia"/>
              <w:lang w:eastAsia="en-GB"/>
            </w:rPr>
          </w:pPr>
        </w:p>
        <w:p w:rsidR="009311CF" w:rsidRDefault="009311CF" w:rsidP="009311CF">
          <w:pPr>
            <w:rPr>
              <w:rFonts w:eastAsiaTheme="minorEastAsia"/>
              <w:lang w:eastAsia="en-GB"/>
            </w:rPr>
          </w:pPr>
        </w:p>
        <w:p w:rsidR="009311CF" w:rsidRDefault="009311CF" w:rsidP="009311CF">
          <w:pPr>
            <w:rPr>
              <w:rFonts w:eastAsiaTheme="minorEastAsia"/>
              <w:lang w:eastAsia="en-GB"/>
            </w:rPr>
          </w:pPr>
        </w:p>
        <w:p w:rsidR="009311CF" w:rsidRDefault="009311CF" w:rsidP="009311CF">
          <w:pPr>
            <w:rPr>
              <w:rFonts w:eastAsiaTheme="minorEastAsia"/>
              <w:lang w:eastAsia="en-GB"/>
            </w:rPr>
          </w:pPr>
        </w:p>
        <w:p w:rsidR="009311CF" w:rsidRDefault="009311CF" w:rsidP="009311CF">
          <w:pPr>
            <w:rPr>
              <w:rFonts w:eastAsiaTheme="minorEastAsia"/>
              <w:lang w:eastAsia="en-GB"/>
            </w:rPr>
          </w:pPr>
        </w:p>
        <w:p w:rsidR="009311CF" w:rsidRDefault="009311CF" w:rsidP="009311CF">
          <w:pPr>
            <w:rPr>
              <w:rFonts w:eastAsiaTheme="minorEastAsia"/>
              <w:lang w:eastAsia="en-GB"/>
            </w:rPr>
          </w:pPr>
        </w:p>
        <w:p w:rsidR="009311CF" w:rsidRDefault="009311CF" w:rsidP="009311CF">
          <w:pPr>
            <w:rPr>
              <w:rFonts w:eastAsiaTheme="minorEastAsia"/>
              <w:lang w:eastAsia="en-GB"/>
            </w:rPr>
          </w:pPr>
        </w:p>
        <w:p w:rsidR="009311CF" w:rsidRDefault="009311CF" w:rsidP="009311CF">
          <w:pPr>
            <w:rPr>
              <w:rFonts w:eastAsiaTheme="minorEastAsia"/>
              <w:lang w:eastAsia="en-GB"/>
            </w:rPr>
          </w:pPr>
        </w:p>
        <w:p w:rsidR="009311CF" w:rsidRDefault="009311CF" w:rsidP="009311CF">
          <w:pPr>
            <w:rPr>
              <w:rFonts w:eastAsiaTheme="minorEastAsia"/>
              <w:lang w:eastAsia="en-GB"/>
            </w:rPr>
          </w:pPr>
        </w:p>
        <w:p w:rsidR="009311CF" w:rsidRDefault="009311CF" w:rsidP="009311CF">
          <w:pPr>
            <w:rPr>
              <w:rFonts w:eastAsiaTheme="minorEastAsia"/>
              <w:lang w:eastAsia="en-GB"/>
            </w:rPr>
          </w:pPr>
        </w:p>
        <w:p w:rsidR="009311CF" w:rsidRDefault="009311CF" w:rsidP="009311CF">
          <w:pPr>
            <w:rPr>
              <w:rFonts w:eastAsiaTheme="minorEastAsia"/>
              <w:lang w:eastAsia="en-GB"/>
            </w:rPr>
          </w:pPr>
        </w:p>
        <w:p w:rsidR="009311CF" w:rsidRDefault="009311CF" w:rsidP="009311CF">
          <w:pPr>
            <w:rPr>
              <w:rFonts w:eastAsiaTheme="minorEastAsia"/>
              <w:lang w:eastAsia="en-GB"/>
            </w:rPr>
          </w:pPr>
        </w:p>
        <w:p w:rsidR="009311CF" w:rsidRDefault="009311CF" w:rsidP="009311CF">
          <w:pPr>
            <w:rPr>
              <w:rFonts w:eastAsiaTheme="minorEastAsia"/>
              <w:lang w:eastAsia="en-GB"/>
            </w:rPr>
          </w:pPr>
        </w:p>
        <w:p w:rsidR="009311CF" w:rsidRDefault="009311CF" w:rsidP="009311CF">
          <w:pPr>
            <w:rPr>
              <w:rFonts w:eastAsiaTheme="minorEastAsia"/>
              <w:lang w:eastAsia="en-GB"/>
            </w:rPr>
          </w:pPr>
        </w:p>
        <w:p w:rsidR="009311CF" w:rsidRDefault="009311CF" w:rsidP="009311CF">
          <w:pPr>
            <w:rPr>
              <w:rFonts w:eastAsiaTheme="minorEastAsia"/>
              <w:lang w:eastAsia="en-GB"/>
            </w:rPr>
          </w:pPr>
        </w:p>
        <w:p w:rsidR="009311CF" w:rsidRDefault="009311CF" w:rsidP="009311CF">
          <w:pPr>
            <w:rPr>
              <w:rFonts w:eastAsiaTheme="minorEastAsia"/>
              <w:lang w:eastAsia="en-GB"/>
            </w:rPr>
          </w:pPr>
        </w:p>
        <w:p w:rsidR="009311CF" w:rsidRDefault="009311CF" w:rsidP="009311CF">
          <w:pPr>
            <w:rPr>
              <w:rFonts w:eastAsiaTheme="minorEastAsia"/>
              <w:lang w:eastAsia="en-GB"/>
            </w:rPr>
          </w:pPr>
        </w:p>
        <w:p w:rsidR="009311CF" w:rsidRDefault="009311CF" w:rsidP="009311CF">
          <w:pPr>
            <w:rPr>
              <w:rFonts w:eastAsiaTheme="minorEastAsia"/>
              <w:lang w:eastAsia="en-GB"/>
            </w:rPr>
          </w:pPr>
        </w:p>
        <w:p w:rsidR="009311CF" w:rsidRDefault="009311CF" w:rsidP="009311CF">
          <w:pPr>
            <w:rPr>
              <w:rFonts w:eastAsiaTheme="minorEastAsia"/>
              <w:lang w:eastAsia="en-GB"/>
            </w:rPr>
          </w:pPr>
        </w:p>
        <w:p w:rsidR="009311CF" w:rsidRPr="009311CF" w:rsidRDefault="009311CF" w:rsidP="009311CF">
          <w:pPr>
            <w:rPr>
              <w:rFonts w:eastAsiaTheme="minorEastAsia"/>
              <w:lang w:eastAsia="en-GB"/>
            </w:rPr>
          </w:pPr>
        </w:p>
        <w:p w:rsidR="00E4020A" w:rsidRDefault="001125F2" w:rsidP="0075744A">
          <w:pPr>
            <w:spacing w:after="200" w:line="276" w:lineRule="auto"/>
            <w:jc w:val="both"/>
            <w:rPr>
              <w:rFonts w:ascii="Arial" w:hAnsi="Arial" w:cs="Arial"/>
              <w:b/>
              <w:bCs/>
              <w:color w:val="000080"/>
            </w:rPr>
          </w:pPr>
          <w:r w:rsidRPr="00E4020A">
            <w:rPr>
              <w:rFonts w:ascii="Arial" w:hAnsi="Arial" w:cs="Arial"/>
              <w:b/>
              <w:bCs/>
              <w:color w:val="000080"/>
            </w:rPr>
            <w:fldChar w:fldCharType="end"/>
          </w:r>
        </w:p>
        <w:p w:rsidR="00E4020A" w:rsidRDefault="00E4020A" w:rsidP="0075744A">
          <w:pPr>
            <w:spacing w:after="200" w:line="276" w:lineRule="auto"/>
            <w:jc w:val="both"/>
            <w:rPr>
              <w:rFonts w:ascii="Arial" w:hAnsi="Arial" w:cs="Arial"/>
              <w:b/>
              <w:bCs/>
              <w:color w:val="000080"/>
            </w:rPr>
          </w:pPr>
        </w:p>
        <w:p w:rsidR="00E4020A" w:rsidRDefault="00E4020A" w:rsidP="0075744A">
          <w:pPr>
            <w:spacing w:after="200" w:line="276" w:lineRule="auto"/>
            <w:jc w:val="both"/>
            <w:rPr>
              <w:rFonts w:ascii="Arial" w:hAnsi="Arial" w:cs="Arial"/>
              <w:b/>
              <w:bCs/>
              <w:color w:val="000080"/>
            </w:rPr>
          </w:pPr>
        </w:p>
        <w:p w:rsidR="00FB6B1B" w:rsidRPr="0075744A" w:rsidRDefault="0076376A" w:rsidP="0075744A">
          <w:pPr>
            <w:spacing w:after="200" w:line="276" w:lineRule="auto"/>
            <w:jc w:val="both"/>
            <w:rPr>
              <w:rFonts w:ascii="Arial" w:hAnsi="Arial" w:cs="Arial"/>
              <w:b/>
              <w:bCs/>
              <w:color w:val="000080"/>
            </w:rPr>
          </w:pPr>
        </w:p>
      </w:sdtContent>
    </w:sdt>
    <w:tbl>
      <w:tblPr>
        <w:tblStyle w:val="TableGrid"/>
        <w:tblW w:w="9781" w:type="dxa"/>
        <w:tblInd w:w="-34" w:type="dxa"/>
        <w:tblLayout w:type="fixed"/>
        <w:tblLook w:val="04A0" w:firstRow="1" w:lastRow="0" w:firstColumn="1" w:lastColumn="0" w:noHBand="0" w:noVBand="1"/>
      </w:tblPr>
      <w:tblGrid>
        <w:gridCol w:w="851"/>
        <w:gridCol w:w="8930"/>
      </w:tblGrid>
      <w:tr w:rsidR="00113A35" w:rsidRPr="0075744A" w:rsidTr="009311CF">
        <w:tc>
          <w:tcPr>
            <w:tcW w:w="851" w:type="dxa"/>
            <w:shd w:val="clear" w:color="auto" w:fill="BFBFBF" w:themeFill="background1" w:themeFillShade="BF"/>
          </w:tcPr>
          <w:p w:rsidR="00113A35" w:rsidRPr="0075744A" w:rsidRDefault="00113A35" w:rsidP="00BC50EC">
            <w:pPr>
              <w:pStyle w:val="Heading1"/>
              <w:numPr>
                <w:ilvl w:val="0"/>
                <w:numId w:val="18"/>
              </w:numPr>
              <w:ind w:left="460" w:hanging="426"/>
              <w:jc w:val="both"/>
              <w:outlineLvl w:val="0"/>
              <w:rPr>
                <w:sz w:val="24"/>
                <w:szCs w:val="24"/>
              </w:rPr>
            </w:pPr>
          </w:p>
        </w:tc>
        <w:tc>
          <w:tcPr>
            <w:tcW w:w="8930" w:type="dxa"/>
            <w:shd w:val="clear" w:color="auto" w:fill="BFBFBF" w:themeFill="background1" w:themeFillShade="BF"/>
          </w:tcPr>
          <w:p w:rsidR="00113A35" w:rsidRDefault="00113A35" w:rsidP="00113A35">
            <w:pPr>
              <w:pStyle w:val="Heading1"/>
              <w:ind w:left="360"/>
              <w:jc w:val="both"/>
              <w:outlineLvl w:val="0"/>
              <w:rPr>
                <w:sz w:val="24"/>
                <w:szCs w:val="24"/>
              </w:rPr>
            </w:pPr>
            <w:bookmarkStart w:id="0" w:name="_Toc264365364"/>
            <w:bookmarkStart w:id="1" w:name="_Toc355693755"/>
            <w:r w:rsidRPr="0075744A">
              <w:rPr>
                <w:sz w:val="24"/>
                <w:szCs w:val="24"/>
              </w:rPr>
              <w:t>When does redundancy arise?</w:t>
            </w:r>
            <w:bookmarkEnd w:id="0"/>
            <w:bookmarkEnd w:id="1"/>
          </w:p>
          <w:p w:rsidR="009311CF" w:rsidRPr="009311CF" w:rsidRDefault="009311CF" w:rsidP="009311CF"/>
        </w:tc>
      </w:tr>
      <w:tr w:rsidR="0095760A" w:rsidRPr="0075744A" w:rsidTr="0075744A">
        <w:tc>
          <w:tcPr>
            <w:tcW w:w="9781" w:type="dxa"/>
            <w:gridSpan w:val="2"/>
          </w:tcPr>
          <w:p w:rsidR="0095760A" w:rsidRPr="0075744A" w:rsidRDefault="0095760A" w:rsidP="00113A35">
            <w:pPr>
              <w:jc w:val="both"/>
              <w:rPr>
                <w:rFonts w:ascii="Arial" w:hAnsi="Arial" w:cs="Arial"/>
              </w:rPr>
            </w:pPr>
            <w:r w:rsidRPr="0075744A">
              <w:rPr>
                <w:rFonts w:ascii="Arial" w:hAnsi="Arial" w:cs="Arial"/>
              </w:rPr>
              <w:t>Redundancy arises in any one of the following situations:</w:t>
            </w:r>
          </w:p>
          <w:p w:rsidR="0095760A" w:rsidRPr="0075744A" w:rsidRDefault="0075744A" w:rsidP="00920FF0">
            <w:pPr>
              <w:pStyle w:val="ListParagraph"/>
              <w:numPr>
                <w:ilvl w:val="0"/>
                <w:numId w:val="22"/>
              </w:numPr>
              <w:jc w:val="both"/>
              <w:rPr>
                <w:rFonts w:ascii="Arial" w:hAnsi="Arial" w:cs="Arial"/>
              </w:rPr>
            </w:pPr>
            <w:r>
              <w:rPr>
                <w:rFonts w:ascii="Arial" w:hAnsi="Arial" w:cs="Arial"/>
              </w:rPr>
              <w:t xml:space="preserve">Specific jobs or </w:t>
            </w:r>
            <w:r w:rsidR="0095760A" w:rsidRPr="0075744A">
              <w:rPr>
                <w:rFonts w:ascii="Arial" w:hAnsi="Arial" w:cs="Arial"/>
              </w:rPr>
              <w:t xml:space="preserve">particular roles are no longer </w:t>
            </w:r>
            <w:r w:rsidR="00E4020A" w:rsidRPr="0075744A">
              <w:rPr>
                <w:rFonts w:ascii="Arial" w:hAnsi="Arial" w:cs="Arial"/>
              </w:rPr>
              <w:t>needed in</w:t>
            </w:r>
            <w:r w:rsidR="0095760A" w:rsidRPr="0075744A">
              <w:rPr>
                <w:rFonts w:ascii="Arial" w:hAnsi="Arial" w:cs="Arial"/>
              </w:rPr>
              <w:t xml:space="preserve"> your work place following the re-organisation of duties</w:t>
            </w:r>
            <w:r>
              <w:rPr>
                <w:rFonts w:ascii="Arial" w:hAnsi="Arial" w:cs="Arial"/>
              </w:rPr>
              <w:t>.</w:t>
            </w:r>
          </w:p>
          <w:p w:rsidR="0095760A" w:rsidRPr="0075744A" w:rsidRDefault="0095760A" w:rsidP="00920FF0">
            <w:pPr>
              <w:pStyle w:val="ListParagraph"/>
              <w:numPr>
                <w:ilvl w:val="0"/>
                <w:numId w:val="22"/>
              </w:numPr>
              <w:jc w:val="both"/>
              <w:rPr>
                <w:rFonts w:ascii="Arial" w:hAnsi="Arial" w:cs="Arial"/>
              </w:rPr>
            </w:pPr>
            <w:r w:rsidRPr="0075744A">
              <w:rPr>
                <w:rFonts w:ascii="Arial" w:hAnsi="Arial" w:cs="Arial"/>
              </w:rPr>
              <w:t>The type of work you are involved in is no longer carried out at your location</w:t>
            </w:r>
          </w:p>
          <w:p w:rsidR="0095760A" w:rsidRPr="0075744A" w:rsidRDefault="0095760A" w:rsidP="00920FF0">
            <w:pPr>
              <w:pStyle w:val="ListParagraph"/>
              <w:numPr>
                <w:ilvl w:val="0"/>
                <w:numId w:val="22"/>
              </w:numPr>
              <w:jc w:val="both"/>
              <w:rPr>
                <w:rFonts w:ascii="Arial" w:hAnsi="Arial" w:cs="Arial"/>
              </w:rPr>
            </w:pPr>
            <w:r w:rsidRPr="0075744A">
              <w:rPr>
                <w:rFonts w:ascii="Arial" w:hAnsi="Arial" w:cs="Arial"/>
              </w:rPr>
              <w:t>Fewer employees are needed in your workplace (e.g. because of a reduction or slow down in business or funding)</w:t>
            </w:r>
            <w:r w:rsidR="0075744A">
              <w:rPr>
                <w:rFonts w:ascii="Arial" w:hAnsi="Arial" w:cs="Arial"/>
              </w:rPr>
              <w:t>.</w:t>
            </w:r>
          </w:p>
          <w:p w:rsidR="0095760A" w:rsidRPr="0075744A" w:rsidRDefault="0095760A" w:rsidP="00920FF0">
            <w:pPr>
              <w:pStyle w:val="ListParagraph"/>
              <w:numPr>
                <w:ilvl w:val="0"/>
                <w:numId w:val="22"/>
              </w:numPr>
              <w:jc w:val="both"/>
              <w:rPr>
                <w:rFonts w:ascii="Arial" w:hAnsi="Arial" w:cs="Arial"/>
              </w:rPr>
            </w:pPr>
            <w:r w:rsidRPr="0075744A">
              <w:rPr>
                <w:rFonts w:ascii="Arial" w:hAnsi="Arial" w:cs="Arial"/>
              </w:rPr>
              <w:t>The college reorganises its business and as a consequence, fewer employees are needed to carry out the reorganised work.</w:t>
            </w:r>
          </w:p>
        </w:tc>
      </w:tr>
      <w:tr w:rsidR="00113A35" w:rsidRPr="0075744A" w:rsidTr="009311CF">
        <w:tc>
          <w:tcPr>
            <w:tcW w:w="851" w:type="dxa"/>
            <w:shd w:val="clear" w:color="auto" w:fill="BFBFBF" w:themeFill="background1" w:themeFillShade="BF"/>
          </w:tcPr>
          <w:p w:rsidR="00113A35" w:rsidRPr="0075744A" w:rsidRDefault="00113A35" w:rsidP="00BC50EC">
            <w:pPr>
              <w:pStyle w:val="Heading1"/>
              <w:numPr>
                <w:ilvl w:val="0"/>
                <w:numId w:val="18"/>
              </w:numPr>
              <w:tabs>
                <w:tab w:val="left" w:pos="34"/>
                <w:tab w:val="left" w:pos="176"/>
              </w:tabs>
              <w:ind w:hanging="686"/>
              <w:jc w:val="both"/>
              <w:outlineLvl w:val="0"/>
              <w:rPr>
                <w:sz w:val="24"/>
                <w:szCs w:val="24"/>
              </w:rPr>
            </w:pPr>
            <w:bookmarkStart w:id="2" w:name="_Toc264290914"/>
          </w:p>
        </w:tc>
        <w:tc>
          <w:tcPr>
            <w:tcW w:w="8930" w:type="dxa"/>
            <w:shd w:val="clear" w:color="auto" w:fill="BFBFBF" w:themeFill="background1" w:themeFillShade="BF"/>
          </w:tcPr>
          <w:p w:rsidR="00113A35" w:rsidRDefault="00113A35" w:rsidP="00920FF0">
            <w:pPr>
              <w:pStyle w:val="Heading1"/>
              <w:ind w:left="360"/>
              <w:jc w:val="both"/>
              <w:outlineLvl w:val="0"/>
              <w:rPr>
                <w:sz w:val="24"/>
                <w:szCs w:val="24"/>
              </w:rPr>
            </w:pPr>
            <w:bookmarkStart w:id="3" w:name="_Toc264365365"/>
            <w:bookmarkStart w:id="4" w:name="_Toc355693756"/>
            <w:r w:rsidRPr="0075744A">
              <w:rPr>
                <w:sz w:val="24"/>
                <w:szCs w:val="24"/>
              </w:rPr>
              <w:t>What does the phrase ‘at risk of redundancy’ mean?</w:t>
            </w:r>
            <w:bookmarkEnd w:id="2"/>
            <w:bookmarkEnd w:id="3"/>
            <w:bookmarkEnd w:id="4"/>
          </w:p>
          <w:p w:rsidR="009311CF" w:rsidRPr="009311CF" w:rsidRDefault="009311CF" w:rsidP="009311CF"/>
        </w:tc>
      </w:tr>
      <w:tr w:rsidR="0095760A" w:rsidRPr="0075744A" w:rsidTr="0075744A">
        <w:tc>
          <w:tcPr>
            <w:tcW w:w="9781" w:type="dxa"/>
            <w:gridSpan w:val="2"/>
          </w:tcPr>
          <w:p w:rsidR="0095760A" w:rsidRPr="0075744A" w:rsidRDefault="0095760A" w:rsidP="00113A35">
            <w:pPr>
              <w:jc w:val="both"/>
              <w:rPr>
                <w:rFonts w:ascii="Arial" w:hAnsi="Arial" w:cs="Arial"/>
              </w:rPr>
            </w:pPr>
            <w:r w:rsidRPr="0075744A">
              <w:rPr>
                <w:rFonts w:ascii="Arial" w:hAnsi="Arial" w:cs="Arial"/>
              </w:rPr>
              <w:t xml:space="preserve">You are at risk of redundancy if your current post has either been deleted in the new structure or is substantially altered such that the new post is of a different kind to your current/old post. </w:t>
            </w:r>
          </w:p>
        </w:tc>
      </w:tr>
      <w:tr w:rsidR="00113A35" w:rsidRPr="0075744A" w:rsidTr="009311CF">
        <w:tc>
          <w:tcPr>
            <w:tcW w:w="851" w:type="dxa"/>
            <w:shd w:val="clear" w:color="auto" w:fill="BFBFBF" w:themeFill="background1" w:themeFillShade="BF"/>
          </w:tcPr>
          <w:p w:rsidR="00113A35" w:rsidRPr="0075744A" w:rsidRDefault="00113A35" w:rsidP="00BC50EC">
            <w:pPr>
              <w:pStyle w:val="Heading1"/>
              <w:numPr>
                <w:ilvl w:val="0"/>
                <w:numId w:val="18"/>
              </w:numPr>
              <w:ind w:hanging="686"/>
              <w:jc w:val="both"/>
              <w:outlineLvl w:val="0"/>
              <w:rPr>
                <w:sz w:val="24"/>
                <w:szCs w:val="24"/>
              </w:rPr>
            </w:pPr>
          </w:p>
        </w:tc>
        <w:tc>
          <w:tcPr>
            <w:tcW w:w="8930" w:type="dxa"/>
            <w:shd w:val="clear" w:color="auto" w:fill="BFBFBF" w:themeFill="background1" w:themeFillShade="BF"/>
          </w:tcPr>
          <w:p w:rsidR="00113A35" w:rsidRDefault="00113A35" w:rsidP="0095760A">
            <w:pPr>
              <w:pStyle w:val="Heading1"/>
              <w:ind w:left="360"/>
              <w:jc w:val="both"/>
              <w:outlineLvl w:val="0"/>
              <w:rPr>
                <w:sz w:val="24"/>
                <w:szCs w:val="24"/>
              </w:rPr>
            </w:pPr>
            <w:bookmarkStart w:id="5" w:name="_Toc264290915"/>
            <w:bookmarkStart w:id="6" w:name="_Toc264365366"/>
            <w:bookmarkStart w:id="7" w:name="_Toc355693757"/>
            <w:r w:rsidRPr="0075744A">
              <w:rPr>
                <w:sz w:val="24"/>
                <w:szCs w:val="24"/>
              </w:rPr>
              <w:t>How will I know if I am potentially redundant?</w:t>
            </w:r>
            <w:bookmarkEnd w:id="5"/>
            <w:bookmarkEnd w:id="6"/>
            <w:bookmarkEnd w:id="7"/>
          </w:p>
          <w:p w:rsidR="009311CF" w:rsidRPr="009311CF" w:rsidRDefault="009311CF" w:rsidP="009311CF"/>
        </w:tc>
      </w:tr>
      <w:tr w:rsidR="0095760A" w:rsidRPr="0075744A" w:rsidTr="0075744A">
        <w:tc>
          <w:tcPr>
            <w:tcW w:w="9781" w:type="dxa"/>
            <w:gridSpan w:val="2"/>
          </w:tcPr>
          <w:p w:rsidR="0095760A" w:rsidRPr="0075744A" w:rsidRDefault="0095760A" w:rsidP="00113A35">
            <w:pPr>
              <w:jc w:val="both"/>
              <w:rPr>
                <w:rFonts w:ascii="Arial" w:hAnsi="Arial" w:cs="Arial"/>
              </w:rPr>
            </w:pPr>
            <w:r w:rsidRPr="0075744A">
              <w:rPr>
                <w:rFonts w:ascii="Arial" w:hAnsi="Arial" w:cs="Arial"/>
              </w:rPr>
              <w:t>You will be invited to attend a consultation meeting and will also receive a letter informing you that you are at risk of redundancy. It is also possible that you may be affected by the proposed restructure/redundancy however your post is not being deleted. In this case, you will still have discussion(s) with your manager about the proposed changes.</w:t>
            </w:r>
          </w:p>
        </w:tc>
      </w:tr>
      <w:tr w:rsidR="00113A35" w:rsidRPr="0075744A" w:rsidTr="009311CF">
        <w:tc>
          <w:tcPr>
            <w:tcW w:w="851" w:type="dxa"/>
            <w:shd w:val="clear" w:color="auto" w:fill="BFBFBF" w:themeFill="background1" w:themeFillShade="BF"/>
          </w:tcPr>
          <w:p w:rsidR="00113A35" w:rsidRPr="0075744A" w:rsidRDefault="00113A35" w:rsidP="00BC50EC">
            <w:pPr>
              <w:pStyle w:val="Heading1"/>
              <w:numPr>
                <w:ilvl w:val="0"/>
                <w:numId w:val="18"/>
              </w:numPr>
              <w:ind w:hanging="686"/>
              <w:jc w:val="both"/>
              <w:outlineLvl w:val="0"/>
              <w:rPr>
                <w:sz w:val="24"/>
                <w:szCs w:val="24"/>
              </w:rPr>
            </w:pPr>
          </w:p>
        </w:tc>
        <w:tc>
          <w:tcPr>
            <w:tcW w:w="8930" w:type="dxa"/>
            <w:shd w:val="clear" w:color="auto" w:fill="BFBFBF" w:themeFill="background1" w:themeFillShade="BF"/>
          </w:tcPr>
          <w:p w:rsidR="00113A35" w:rsidRDefault="00113A35" w:rsidP="0095760A">
            <w:pPr>
              <w:pStyle w:val="Heading1"/>
              <w:ind w:left="360"/>
              <w:jc w:val="both"/>
              <w:outlineLvl w:val="0"/>
              <w:rPr>
                <w:sz w:val="24"/>
                <w:szCs w:val="24"/>
              </w:rPr>
            </w:pPr>
            <w:bookmarkStart w:id="8" w:name="_Toc264290916"/>
            <w:bookmarkStart w:id="9" w:name="_Toc264365367"/>
            <w:bookmarkStart w:id="10" w:name="_Toc355693758"/>
            <w:r w:rsidRPr="0075744A">
              <w:rPr>
                <w:sz w:val="24"/>
                <w:szCs w:val="24"/>
              </w:rPr>
              <w:t>Can I put myself up for redundancy?</w:t>
            </w:r>
            <w:bookmarkEnd w:id="8"/>
            <w:bookmarkEnd w:id="9"/>
            <w:bookmarkEnd w:id="10"/>
          </w:p>
          <w:p w:rsidR="009311CF" w:rsidRPr="009311CF" w:rsidRDefault="009311CF" w:rsidP="009311CF"/>
        </w:tc>
      </w:tr>
      <w:tr w:rsidR="0095760A" w:rsidRPr="0075744A" w:rsidTr="0075744A">
        <w:tc>
          <w:tcPr>
            <w:tcW w:w="9781" w:type="dxa"/>
            <w:gridSpan w:val="2"/>
          </w:tcPr>
          <w:p w:rsidR="0095760A" w:rsidRPr="00E4020A" w:rsidRDefault="0095760A" w:rsidP="0095760A">
            <w:pPr>
              <w:pStyle w:val="BodyText2"/>
              <w:jc w:val="both"/>
              <w:rPr>
                <w:szCs w:val="22"/>
              </w:rPr>
            </w:pPr>
            <w:r w:rsidRPr="00E4020A">
              <w:rPr>
                <w:szCs w:val="22"/>
              </w:rPr>
              <w:t xml:space="preserve">No. Redundancy situations arise only as explained above. If your substantive post is not affected, then you are not redundant or at risk of redundancy. If the new work is of a different kind e.g. the requirement to use different skills and techniques there is a redundancy situation. </w:t>
            </w:r>
          </w:p>
        </w:tc>
      </w:tr>
      <w:tr w:rsidR="00113A35" w:rsidRPr="0075744A" w:rsidTr="009311CF">
        <w:tc>
          <w:tcPr>
            <w:tcW w:w="851" w:type="dxa"/>
            <w:shd w:val="clear" w:color="auto" w:fill="BFBFBF" w:themeFill="background1" w:themeFillShade="BF"/>
          </w:tcPr>
          <w:p w:rsidR="00113A35" w:rsidRPr="0075744A" w:rsidRDefault="00113A35" w:rsidP="00BC50EC">
            <w:pPr>
              <w:pStyle w:val="Heading1"/>
              <w:numPr>
                <w:ilvl w:val="0"/>
                <w:numId w:val="18"/>
              </w:numPr>
              <w:tabs>
                <w:tab w:val="left" w:pos="131"/>
              </w:tabs>
              <w:ind w:hanging="686"/>
              <w:jc w:val="both"/>
              <w:outlineLvl w:val="0"/>
              <w:rPr>
                <w:sz w:val="24"/>
                <w:szCs w:val="24"/>
              </w:rPr>
            </w:pPr>
          </w:p>
        </w:tc>
        <w:tc>
          <w:tcPr>
            <w:tcW w:w="8930" w:type="dxa"/>
            <w:shd w:val="clear" w:color="auto" w:fill="BFBFBF" w:themeFill="background1" w:themeFillShade="BF"/>
          </w:tcPr>
          <w:p w:rsidR="00113A35" w:rsidRDefault="00113A35" w:rsidP="0095760A">
            <w:pPr>
              <w:pStyle w:val="Heading1"/>
              <w:ind w:left="360"/>
              <w:jc w:val="both"/>
              <w:outlineLvl w:val="0"/>
              <w:rPr>
                <w:sz w:val="24"/>
                <w:szCs w:val="24"/>
              </w:rPr>
            </w:pPr>
            <w:bookmarkStart w:id="11" w:name="_Toc264290918"/>
            <w:bookmarkStart w:id="12" w:name="_Toc264365369"/>
            <w:bookmarkStart w:id="13" w:name="_Toc355693759"/>
            <w:r w:rsidRPr="0075744A">
              <w:rPr>
                <w:sz w:val="24"/>
                <w:szCs w:val="24"/>
              </w:rPr>
              <w:t>How will I know if the change will affect my role?</w:t>
            </w:r>
            <w:bookmarkEnd w:id="11"/>
            <w:bookmarkEnd w:id="12"/>
            <w:bookmarkEnd w:id="13"/>
          </w:p>
          <w:p w:rsidR="009311CF" w:rsidRPr="009311CF" w:rsidRDefault="009311CF" w:rsidP="009311CF"/>
        </w:tc>
      </w:tr>
      <w:tr w:rsidR="0095760A" w:rsidRPr="0075744A" w:rsidTr="0075744A">
        <w:tc>
          <w:tcPr>
            <w:tcW w:w="9781" w:type="dxa"/>
            <w:gridSpan w:val="2"/>
          </w:tcPr>
          <w:p w:rsidR="0095760A" w:rsidRPr="0075744A" w:rsidRDefault="0095760A" w:rsidP="00113A35">
            <w:pPr>
              <w:jc w:val="both"/>
              <w:rPr>
                <w:rFonts w:ascii="Arial" w:hAnsi="Arial" w:cs="Arial"/>
              </w:rPr>
            </w:pPr>
            <w:r w:rsidRPr="0075744A">
              <w:rPr>
                <w:rFonts w:ascii="Arial" w:hAnsi="Arial" w:cs="Arial"/>
              </w:rPr>
              <w:t xml:space="preserve">You will be invited to attend a consultation meeting and informed of how the proposed changes affect your role.  You will have the opportunity to voice your concerns to your manager during the consultation period. </w:t>
            </w:r>
          </w:p>
        </w:tc>
      </w:tr>
      <w:tr w:rsidR="00113A35" w:rsidRPr="0075744A" w:rsidTr="009311CF">
        <w:tc>
          <w:tcPr>
            <w:tcW w:w="851" w:type="dxa"/>
            <w:shd w:val="clear" w:color="auto" w:fill="BFBFBF" w:themeFill="background1" w:themeFillShade="BF"/>
          </w:tcPr>
          <w:p w:rsidR="00113A35" w:rsidRPr="0075744A" w:rsidRDefault="00113A35" w:rsidP="0095760A">
            <w:pPr>
              <w:pStyle w:val="Heading1"/>
              <w:numPr>
                <w:ilvl w:val="0"/>
                <w:numId w:val="18"/>
              </w:numPr>
              <w:ind w:hanging="720"/>
              <w:jc w:val="both"/>
              <w:outlineLvl w:val="0"/>
              <w:rPr>
                <w:sz w:val="24"/>
                <w:szCs w:val="24"/>
              </w:rPr>
            </w:pPr>
          </w:p>
        </w:tc>
        <w:tc>
          <w:tcPr>
            <w:tcW w:w="8930" w:type="dxa"/>
            <w:shd w:val="clear" w:color="auto" w:fill="BFBFBF" w:themeFill="background1" w:themeFillShade="BF"/>
          </w:tcPr>
          <w:p w:rsidR="00113A35" w:rsidRDefault="00113A35" w:rsidP="0095760A">
            <w:pPr>
              <w:pStyle w:val="Heading1"/>
              <w:ind w:left="360"/>
              <w:jc w:val="both"/>
              <w:outlineLvl w:val="0"/>
              <w:rPr>
                <w:sz w:val="24"/>
                <w:szCs w:val="24"/>
              </w:rPr>
            </w:pPr>
            <w:bookmarkStart w:id="14" w:name="_Toc264365370"/>
            <w:bookmarkStart w:id="15" w:name="_Toc355693760"/>
            <w:r w:rsidRPr="0075744A">
              <w:rPr>
                <w:sz w:val="24"/>
                <w:szCs w:val="24"/>
              </w:rPr>
              <w:t>How can I influence the redundancy proposal?</w:t>
            </w:r>
            <w:bookmarkEnd w:id="14"/>
            <w:bookmarkEnd w:id="15"/>
          </w:p>
          <w:p w:rsidR="009311CF" w:rsidRPr="009311CF" w:rsidRDefault="009311CF" w:rsidP="009311CF"/>
        </w:tc>
      </w:tr>
      <w:tr w:rsidR="0095760A" w:rsidRPr="0075744A" w:rsidTr="0075744A">
        <w:tc>
          <w:tcPr>
            <w:tcW w:w="9781" w:type="dxa"/>
            <w:gridSpan w:val="2"/>
          </w:tcPr>
          <w:p w:rsidR="0095760A" w:rsidRPr="0075744A" w:rsidRDefault="0095760A" w:rsidP="00113A35">
            <w:pPr>
              <w:jc w:val="both"/>
              <w:rPr>
                <w:rFonts w:ascii="Arial" w:hAnsi="Arial" w:cs="Arial"/>
              </w:rPr>
            </w:pPr>
            <w:bookmarkStart w:id="16" w:name="_Toc264290919"/>
            <w:r w:rsidRPr="0075744A">
              <w:rPr>
                <w:rFonts w:ascii="Arial" w:hAnsi="Arial" w:cs="Arial"/>
              </w:rPr>
              <w:t>The consultation period provides you with the opportunity to influence the proposal. You can do this by any of the following methods:</w:t>
            </w:r>
            <w:bookmarkEnd w:id="16"/>
          </w:p>
          <w:p w:rsidR="0095760A" w:rsidRPr="0075744A" w:rsidRDefault="0095760A" w:rsidP="0095760A">
            <w:pPr>
              <w:pStyle w:val="ListParagraph"/>
              <w:numPr>
                <w:ilvl w:val="0"/>
                <w:numId w:val="23"/>
              </w:numPr>
              <w:jc w:val="both"/>
              <w:rPr>
                <w:rFonts w:ascii="Arial" w:hAnsi="Arial" w:cs="Arial"/>
              </w:rPr>
            </w:pPr>
            <w:r w:rsidRPr="0075744A">
              <w:rPr>
                <w:rFonts w:ascii="Arial" w:hAnsi="Arial" w:cs="Arial"/>
              </w:rPr>
              <w:t>Making representations/suggestions via your recognised trade union representative</w:t>
            </w:r>
            <w:r w:rsidR="0075744A">
              <w:rPr>
                <w:rFonts w:ascii="Arial" w:hAnsi="Arial" w:cs="Arial"/>
              </w:rPr>
              <w:t>.</w:t>
            </w:r>
          </w:p>
          <w:p w:rsidR="0095760A" w:rsidRPr="0075744A" w:rsidRDefault="0095760A" w:rsidP="0095760A">
            <w:pPr>
              <w:pStyle w:val="ListParagraph"/>
              <w:numPr>
                <w:ilvl w:val="0"/>
                <w:numId w:val="23"/>
              </w:numPr>
              <w:jc w:val="both"/>
              <w:rPr>
                <w:rFonts w:ascii="Arial" w:hAnsi="Arial" w:cs="Arial"/>
              </w:rPr>
            </w:pPr>
            <w:r w:rsidRPr="0075744A">
              <w:rPr>
                <w:rFonts w:ascii="Arial" w:hAnsi="Arial" w:cs="Arial"/>
              </w:rPr>
              <w:t>Making representations/suggestions/representations during individual consultation meetings</w:t>
            </w:r>
            <w:r w:rsidR="0075744A">
              <w:rPr>
                <w:rFonts w:ascii="Arial" w:hAnsi="Arial" w:cs="Arial"/>
              </w:rPr>
              <w:t>.</w:t>
            </w:r>
          </w:p>
          <w:p w:rsidR="0095760A" w:rsidRPr="0075744A" w:rsidRDefault="0095760A" w:rsidP="00E4020A">
            <w:pPr>
              <w:tabs>
                <w:tab w:val="left" w:pos="9192"/>
              </w:tabs>
              <w:ind w:left="-108" w:firstLine="108"/>
              <w:jc w:val="both"/>
              <w:rPr>
                <w:rFonts w:ascii="Arial" w:hAnsi="Arial" w:cs="Arial"/>
              </w:rPr>
            </w:pPr>
            <w:r w:rsidRPr="0075744A">
              <w:rPr>
                <w:rFonts w:ascii="Arial" w:hAnsi="Arial" w:cs="Arial"/>
              </w:rPr>
              <w:t>In the interest of fair and genuine consultation, all representations and suggestions will be considered and you are encouraged to use these communication channels available to you to influence the proposed restructure/redundancy. You will find further details of how</w:t>
            </w:r>
            <w:r w:rsidR="0075744A">
              <w:rPr>
                <w:rFonts w:ascii="Arial" w:hAnsi="Arial" w:cs="Arial"/>
              </w:rPr>
              <w:t xml:space="preserve"> to do this during consultation</w:t>
            </w:r>
            <w:r w:rsidRPr="0075744A">
              <w:rPr>
                <w:rFonts w:ascii="Arial" w:hAnsi="Arial" w:cs="Arial"/>
              </w:rPr>
              <w:t xml:space="preserve"> meetings.</w:t>
            </w:r>
          </w:p>
        </w:tc>
      </w:tr>
      <w:tr w:rsidR="00113A35" w:rsidRPr="0075744A" w:rsidTr="009311CF">
        <w:tc>
          <w:tcPr>
            <w:tcW w:w="851" w:type="dxa"/>
            <w:shd w:val="clear" w:color="auto" w:fill="BFBFBF" w:themeFill="background1" w:themeFillShade="BF"/>
          </w:tcPr>
          <w:p w:rsidR="00113A35" w:rsidRPr="0075744A" w:rsidRDefault="00113A35" w:rsidP="00BC50EC">
            <w:pPr>
              <w:pStyle w:val="Heading1"/>
              <w:numPr>
                <w:ilvl w:val="0"/>
                <w:numId w:val="18"/>
              </w:numPr>
              <w:tabs>
                <w:tab w:val="left" w:pos="131"/>
                <w:tab w:val="left" w:pos="273"/>
              </w:tabs>
              <w:ind w:hanging="686"/>
              <w:jc w:val="both"/>
              <w:outlineLvl w:val="0"/>
              <w:rPr>
                <w:sz w:val="24"/>
                <w:szCs w:val="24"/>
              </w:rPr>
            </w:pPr>
          </w:p>
        </w:tc>
        <w:tc>
          <w:tcPr>
            <w:tcW w:w="8930" w:type="dxa"/>
            <w:shd w:val="clear" w:color="auto" w:fill="BFBFBF" w:themeFill="background1" w:themeFillShade="BF"/>
          </w:tcPr>
          <w:p w:rsidR="00113A35" w:rsidRDefault="00113A35" w:rsidP="0095760A">
            <w:pPr>
              <w:pStyle w:val="Heading1"/>
              <w:ind w:left="360"/>
              <w:jc w:val="both"/>
              <w:outlineLvl w:val="0"/>
              <w:rPr>
                <w:sz w:val="24"/>
                <w:szCs w:val="24"/>
              </w:rPr>
            </w:pPr>
            <w:bookmarkStart w:id="17" w:name="_Toc264290920"/>
            <w:bookmarkStart w:id="18" w:name="_Toc264365371"/>
            <w:bookmarkStart w:id="19" w:name="_Toc355693761"/>
            <w:r w:rsidRPr="0075744A">
              <w:rPr>
                <w:sz w:val="24"/>
                <w:szCs w:val="24"/>
              </w:rPr>
              <w:t>I do not think I need to attend the consultation meetings</w:t>
            </w:r>
            <w:bookmarkEnd w:id="17"/>
            <w:bookmarkEnd w:id="18"/>
            <w:bookmarkEnd w:id="19"/>
          </w:p>
          <w:p w:rsidR="009311CF" w:rsidRPr="009311CF" w:rsidRDefault="009311CF" w:rsidP="009311CF"/>
        </w:tc>
      </w:tr>
      <w:tr w:rsidR="0095760A" w:rsidRPr="00E4020A" w:rsidTr="0075744A">
        <w:tc>
          <w:tcPr>
            <w:tcW w:w="9781" w:type="dxa"/>
            <w:gridSpan w:val="2"/>
          </w:tcPr>
          <w:p w:rsidR="0095760A" w:rsidRPr="00E4020A" w:rsidRDefault="0095760A" w:rsidP="00113A35">
            <w:pPr>
              <w:pStyle w:val="BodyText2"/>
              <w:jc w:val="both"/>
              <w:rPr>
                <w:szCs w:val="22"/>
              </w:rPr>
            </w:pPr>
            <w:r w:rsidRPr="00E4020A">
              <w:rPr>
                <w:szCs w:val="22"/>
              </w:rPr>
              <w:t>The individual consultation meeting provides you with the opportunity to discuss whether you as an employee have any ideas as to how redundancies can be avoided. It is also to discuss with you the basis on which you have been provisionally selected for redundancy and also to discuss whether there are any alternative employment opportunities for you.</w:t>
            </w:r>
          </w:p>
        </w:tc>
      </w:tr>
      <w:tr w:rsidR="00113A35" w:rsidRPr="0075744A" w:rsidTr="009311CF">
        <w:tc>
          <w:tcPr>
            <w:tcW w:w="851" w:type="dxa"/>
            <w:shd w:val="clear" w:color="auto" w:fill="BFBFBF" w:themeFill="background1" w:themeFillShade="BF"/>
          </w:tcPr>
          <w:p w:rsidR="00113A35" w:rsidRPr="0075744A" w:rsidRDefault="00113A35" w:rsidP="00BC50EC">
            <w:pPr>
              <w:pStyle w:val="Heading1"/>
              <w:numPr>
                <w:ilvl w:val="0"/>
                <w:numId w:val="18"/>
              </w:numPr>
              <w:ind w:hanging="686"/>
              <w:jc w:val="both"/>
              <w:outlineLvl w:val="0"/>
              <w:rPr>
                <w:sz w:val="24"/>
                <w:szCs w:val="24"/>
              </w:rPr>
            </w:pPr>
          </w:p>
        </w:tc>
        <w:tc>
          <w:tcPr>
            <w:tcW w:w="8930" w:type="dxa"/>
            <w:shd w:val="clear" w:color="auto" w:fill="BFBFBF" w:themeFill="background1" w:themeFillShade="BF"/>
          </w:tcPr>
          <w:p w:rsidR="00113A35" w:rsidRDefault="00113A35" w:rsidP="00BC50EC">
            <w:pPr>
              <w:pStyle w:val="Heading1"/>
              <w:ind w:left="360"/>
              <w:jc w:val="both"/>
              <w:outlineLvl w:val="0"/>
              <w:rPr>
                <w:sz w:val="24"/>
                <w:szCs w:val="24"/>
              </w:rPr>
            </w:pPr>
            <w:bookmarkStart w:id="20" w:name="_Toc264290921"/>
            <w:bookmarkStart w:id="21" w:name="_Toc264365372"/>
            <w:bookmarkStart w:id="22" w:name="_Toc355693762"/>
            <w:r w:rsidRPr="0075744A">
              <w:rPr>
                <w:sz w:val="24"/>
                <w:szCs w:val="24"/>
              </w:rPr>
              <w:t>Can I attend the consultation meetings with someone?</w:t>
            </w:r>
            <w:bookmarkEnd w:id="20"/>
            <w:bookmarkEnd w:id="21"/>
            <w:bookmarkEnd w:id="22"/>
          </w:p>
          <w:p w:rsidR="009311CF" w:rsidRPr="009311CF" w:rsidRDefault="009311CF" w:rsidP="009311CF"/>
        </w:tc>
      </w:tr>
      <w:tr w:rsidR="00BC50EC" w:rsidRPr="0075744A" w:rsidTr="0075744A">
        <w:tc>
          <w:tcPr>
            <w:tcW w:w="9781" w:type="dxa"/>
            <w:gridSpan w:val="2"/>
          </w:tcPr>
          <w:p w:rsidR="00BC50EC" w:rsidRDefault="00BC50EC" w:rsidP="00113A35">
            <w:pPr>
              <w:jc w:val="both"/>
              <w:rPr>
                <w:rFonts w:ascii="Arial" w:hAnsi="Arial" w:cs="Arial"/>
              </w:rPr>
            </w:pPr>
            <w:r w:rsidRPr="0075744A">
              <w:rPr>
                <w:rFonts w:ascii="Arial" w:hAnsi="Arial" w:cs="Arial"/>
              </w:rPr>
              <w:t xml:space="preserve">As an employee at risk of redundancy, you have a right to attend the consultation meetings either with a trade union representative or a work colleague.  The trade union </w:t>
            </w:r>
            <w:r w:rsidRPr="0075744A">
              <w:rPr>
                <w:rFonts w:ascii="Arial" w:hAnsi="Arial" w:cs="Arial"/>
              </w:rPr>
              <w:lastRenderedPageBreak/>
              <w:t xml:space="preserve">representative can be an officer employed by a trade union, or a lay trade union officer, so long as (in the latter case) they have been reasonably certified in writing by their union as having experience of, or as having received training in, acting as an employee’s companion at meetings. </w:t>
            </w:r>
          </w:p>
          <w:p w:rsidR="009311CF" w:rsidRPr="0075744A" w:rsidRDefault="009311CF" w:rsidP="00113A35">
            <w:pPr>
              <w:jc w:val="both"/>
              <w:rPr>
                <w:rFonts w:ascii="Arial" w:hAnsi="Arial" w:cs="Arial"/>
              </w:rPr>
            </w:pPr>
          </w:p>
        </w:tc>
      </w:tr>
      <w:tr w:rsidR="00113A35" w:rsidRPr="0075744A" w:rsidTr="009311CF">
        <w:tc>
          <w:tcPr>
            <w:tcW w:w="851" w:type="dxa"/>
            <w:shd w:val="clear" w:color="auto" w:fill="BFBFBF" w:themeFill="background1" w:themeFillShade="BF"/>
          </w:tcPr>
          <w:p w:rsidR="00113A35" w:rsidRPr="0075744A" w:rsidRDefault="00113A35" w:rsidP="00BC50EC">
            <w:pPr>
              <w:pStyle w:val="Heading1"/>
              <w:numPr>
                <w:ilvl w:val="0"/>
                <w:numId w:val="18"/>
              </w:numPr>
              <w:ind w:hanging="686"/>
              <w:jc w:val="both"/>
              <w:outlineLvl w:val="0"/>
              <w:rPr>
                <w:sz w:val="24"/>
                <w:szCs w:val="24"/>
              </w:rPr>
            </w:pPr>
          </w:p>
        </w:tc>
        <w:tc>
          <w:tcPr>
            <w:tcW w:w="8930" w:type="dxa"/>
            <w:shd w:val="clear" w:color="auto" w:fill="BFBFBF" w:themeFill="background1" w:themeFillShade="BF"/>
          </w:tcPr>
          <w:p w:rsidR="00113A35" w:rsidRDefault="00113A35" w:rsidP="00BC50EC">
            <w:pPr>
              <w:pStyle w:val="Heading1"/>
              <w:ind w:left="360"/>
              <w:jc w:val="both"/>
              <w:outlineLvl w:val="0"/>
              <w:rPr>
                <w:sz w:val="24"/>
                <w:szCs w:val="24"/>
              </w:rPr>
            </w:pPr>
            <w:bookmarkStart w:id="23" w:name="_Toc264365373"/>
            <w:bookmarkStart w:id="24" w:name="_Toc355693763"/>
            <w:r w:rsidRPr="0075744A">
              <w:rPr>
                <w:sz w:val="24"/>
                <w:szCs w:val="24"/>
              </w:rPr>
              <w:t>When can I apply for posts?</w:t>
            </w:r>
            <w:bookmarkEnd w:id="23"/>
            <w:bookmarkEnd w:id="24"/>
          </w:p>
          <w:p w:rsidR="009311CF" w:rsidRPr="009311CF" w:rsidRDefault="009311CF" w:rsidP="009311CF"/>
        </w:tc>
      </w:tr>
      <w:tr w:rsidR="00BC50EC" w:rsidRPr="0075744A" w:rsidTr="0075744A">
        <w:tc>
          <w:tcPr>
            <w:tcW w:w="9781" w:type="dxa"/>
            <w:gridSpan w:val="2"/>
          </w:tcPr>
          <w:p w:rsidR="00BC50EC" w:rsidRPr="0075744A" w:rsidRDefault="00BC50EC" w:rsidP="00113A35">
            <w:pPr>
              <w:jc w:val="both"/>
              <w:rPr>
                <w:rFonts w:ascii="Arial" w:hAnsi="Arial" w:cs="Arial"/>
              </w:rPr>
            </w:pPr>
            <w:r w:rsidRPr="0075744A">
              <w:rPr>
                <w:rFonts w:ascii="Arial" w:hAnsi="Arial" w:cs="Arial"/>
              </w:rPr>
              <w:t xml:space="preserve">As an employee, you are welcome to apply for posts within the college and should any suitable alternative post be available, you will be informed so you can consider applying but you may also identify other opportunities that you wish to explore.  </w:t>
            </w:r>
          </w:p>
        </w:tc>
      </w:tr>
      <w:tr w:rsidR="00113A35" w:rsidRPr="0075744A" w:rsidTr="009311CF">
        <w:tc>
          <w:tcPr>
            <w:tcW w:w="851" w:type="dxa"/>
            <w:shd w:val="clear" w:color="auto" w:fill="BFBFBF" w:themeFill="background1" w:themeFillShade="BF"/>
          </w:tcPr>
          <w:p w:rsidR="00113A35" w:rsidRPr="0075744A" w:rsidRDefault="00113A35" w:rsidP="00011A1B">
            <w:pPr>
              <w:pStyle w:val="Heading1"/>
              <w:numPr>
                <w:ilvl w:val="0"/>
                <w:numId w:val="18"/>
              </w:numPr>
              <w:tabs>
                <w:tab w:val="left" w:pos="851"/>
              </w:tabs>
              <w:ind w:left="709" w:hanging="675"/>
              <w:jc w:val="both"/>
              <w:outlineLvl w:val="0"/>
              <w:rPr>
                <w:sz w:val="24"/>
                <w:szCs w:val="24"/>
              </w:rPr>
            </w:pPr>
          </w:p>
        </w:tc>
        <w:tc>
          <w:tcPr>
            <w:tcW w:w="8930" w:type="dxa"/>
            <w:shd w:val="clear" w:color="auto" w:fill="BFBFBF" w:themeFill="background1" w:themeFillShade="BF"/>
          </w:tcPr>
          <w:p w:rsidR="00113A35" w:rsidRDefault="00113A35" w:rsidP="00BC50EC">
            <w:pPr>
              <w:pStyle w:val="Heading1"/>
              <w:tabs>
                <w:tab w:val="left" w:pos="851"/>
              </w:tabs>
              <w:ind w:left="349"/>
              <w:jc w:val="both"/>
              <w:outlineLvl w:val="0"/>
              <w:rPr>
                <w:sz w:val="24"/>
                <w:szCs w:val="24"/>
              </w:rPr>
            </w:pPr>
            <w:bookmarkStart w:id="25" w:name="_Toc264365375"/>
            <w:bookmarkStart w:id="26" w:name="_Toc355693764"/>
            <w:r w:rsidRPr="0075744A">
              <w:rPr>
                <w:sz w:val="24"/>
                <w:szCs w:val="24"/>
              </w:rPr>
              <w:t>Do I need to compile a list of my personal skills?</w:t>
            </w:r>
            <w:bookmarkEnd w:id="25"/>
            <w:bookmarkEnd w:id="26"/>
          </w:p>
          <w:p w:rsidR="009311CF" w:rsidRPr="009311CF" w:rsidRDefault="009311CF" w:rsidP="009311CF"/>
        </w:tc>
      </w:tr>
      <w:tr w:rsidR="00DC1C8D" w:rsidRPr="0075744A" w:rsidTr="0075744A">
        <w:tc>
          <w:tcPr>
            <w:tcW w:w="9781" w:type="dxa"/>
            <w:gridSpan w:val="2"/>
          </w:tcPr>
          <w:p w:rsidR="00DC1C8D" w:rsidRPr="0075744A" w:rsidRDefault="00DC1C8D" w:rsidP="00DC1C8D">
            <w:pPr>
              <w:jc w:val="both"/>
              <w:rPr>
                <w:rFonts w:ascii="Arial" w:hAnsi="Arial" w:cs="Arial"/>
              </w:rPr>
            </w:pPr>
            <w:r w:rsidRPr="0075744A">
              <w:rPr>
                <w:rFonts w:ascii="Arial" w:hAnsi="Arial" w:cs="Arial"/>
              </w:rPr>
              <w:t xml:space="preserve">You are welcome to compile a list of your skills acquired and/or applied during your current role or any other roles you have performed whether in a paid or unpaid capacity.  There is a CV template at the following </w:t>
            </w:r>
            <w:r w:rsidR="00E4020A" w:rsidRPr="0075744A">
              <w:rPr>
                <w:rFonts w:ascii="Arial" w:hAnsi="Arial" w:cs="Arial"/>
              </w:rPr>
              <w:t>link which</w:t>
            </w:r>
            <w:r w:rsidRPr="0075744A">
              <w:rPr>
                <w:rFonts w:ascii="Arial" w:hAnsi="Arial" w:cs="Arial"/>
              </w:rPr>
              <w:t xml:space="preserve"> </w:t>
            </w:r>
            <w:r w:rsidR="00E4020A">
              <w:rPr>
                <w:rFonts w:ascii="Arial" w:hAnsi="Arial" w:cs="Arial"/>
              </w:rPr>
              <w:t>all</w:t>
            </w:r>
            <w:r w:rsidRPr="0075744A">
              <w:rPr>
                <w:rFonts w:ascii="Arial" w:hAnsi="Arial" w:cs="Arial"/>
              </w:rPr>
              <w:t xml:space="preserve"> staff are encouraged to complete.</w:t>
            </w:r>
          </w:p>
          <w:p w:rsidR="00DC1C8D" w:rsidRPr="00E4020A" w:rsidRDefault="0076376A" w:rsidP="00DC1C8D">
            <w:pPr>
              <w:jc w:val="both"/>
              <w:rPr>
                <w:rFonts w:ascii="Arial" w:hAnsi="Arial" w:cs="Arial"/>
              </w:rPr>
            </w:pPr>
            <w:hyperlink r:id="rId8" w:history="1">
              <w:r w:rsidR="00DC1C8D" w:rsidRPr="00E4020A">
                <w:rPr>
                  <w:rStyle w:val="Hyperlink"/>
                  <w:rFonts w:ascii="Arial" w:hAnsi="Arial" w:cs="Arial"/>
                </w:rPr>
                <w:t>http://staff.wlc.ac.uk/staff_portal/services/human_resources/supporting_resources/content/Forms%20and%20guidlines/HR%20Forms.asp</w:t>
              </w:r>
            </w:hyperlink>
          </w:p>
          <w:p w:rsidR="00DC1C8D" w:rsidRPr="0075744A" w:rsidRDefault="00DC1C8D" w:rsidP="00E4020A">
            <w:pPr>
              <w:pStyle w:val="Heading1"/>
              <w:tabs>
                <w:tab w:val="left" w:pos="851"/>
              </w:tabs>
              <w:jc w:val="both"/>
              <w:outlineLvl w:val="0"/>
              <w:rPr>
                <w:b w:val="0"/>
                <w:sz w:val="24"/>
                <w:szCs w:val="24"/>
              </w:rPr>
            </w:pPr>
            <w:r w:rsidRPr="00E4020A">
              <w:rPr>
                <w:b w:val="0"/>
                <w:sz w:val="22"/>
                <w:szCs w:val="22"/>
              </w:rPr>
              <w:t xml:space="preserve">You can compile a list of your skills by requesting a Skills Profile form from </w:t>
            </w:r>
            <w:r w:rsidR="00E4020A" w:rsidRPr="00E4020A">
              <w:rPr>
                <w:b w:val="0"/>
                <w:sz w:val="22"/>
                <w:szCs w:val="22"/>
              </w:rPr>
              <w:t>your HR Advisor</w:t>
            </w:r>
            <w:r w:rsidRPr="00E4020A">
              <w:rPr>
                <w:b w:val="0"/>
                <w:sz w:val="22"/>
                <w:szCs w:val="22"/>
              </w:rPr>
              <w:t>. This form is for your own benefit and is an aid to identifying your skills especially when applying for new posts.</w:t>
            </w:r>
          </w:p>
        </w:tc>
      </w:tr>
      <w:tr w:rsidR="00113A35" w:rsidRPr="0075744A" w:rsidTr="009311CF">
        <w:tc>
          <w:tcPr>
            <w:tcW w:w="851" w:type="dxa"/>
            <w:shd w:val="clear" w:color="auto" w:fill="BFBFBF" w:themeFill="background1" w:themeFillShade="BF"/>
          </w:tcPr>
          <w:p w:rsidR="00113A35" w:rsidRPr="0075744A" w:rsidRDefault="00113A35" w:rsidP="00011A1B">
            <w:pPr>
              <w:pStyle w:val="Heading1"/>
              <w:numPr>
                <w:ilvl w:val="0"/>
                <w:numId w:val="18"/>
              </w:numPr>
              <w:tabs>
                <w:tab w:val="left" w:pos="851"/>
              </w:tabs>
              <w:ind w:hanging="686"/>
              <w:jc w:val="both"/>
              <w:outlineLvl w:val="0"/>
              <w:rPr>
                <w:sz w:val="24"/>
                <w:szCs w:val="24"/>
              </w:rPr>
            </w:pPr>
          </w:p>
        </w:tc>
        <w:tc>
          <w:tcPr>
            <w:tcW w:w="8930" w:type="dxa"/>
            <w:shd w:val="clear" w:color="auto" w:fill="BFBFBF" w:themeFill="background1" w:themeFillShade="BF"/>
          </w:tcPr>
          <w:p w:rsidR="00113A35" w:rsidRDefault="00113A35" w:rsidP="00011A1B">
            <w:pPr>
              <w:pStyle w:val="Heading1"/>
              <w:tabs>
                <w:tab w:val="left" w:pos="851"/>
              </w:tabs>
              <w:ind w:left="360"/>
              <w:jc w:val="both"/>
              <w:outlineLvl w:val="0"/>
              <w:rPr>
                <w:sz w:val="24"/>
                <w:szCs w:val="24"/>
              </w:rPr>
            </w:pPr>
            <w:bookmarkStart w:id="27" w:name="_Toc264365376"/>
            <w:bookmarkStart w:id="28" w:name="_Toc355693765"/>
            <w:r w:rsidRPr="0075744A">
              <w:rPr>
                <w:sz w:val="24"/>
                <w:szCs w:val="24"/>
              </w:rPr>
              <w:t>Can I apply for any post I am interested in?</w:t>
            </w:r>
            <w:bookmarkEnd w:id="27"/>
            <w:bookmarkEnd w:id="28"/>
          </w:p>
          <w:p w:rsidR="009311CF" w:rsidRPr="009311CF" w:rsidRDefault="009311CF" w:rsidP="009311CF"/>
        </w:tc>
      </w:tr>
      <w:tr w:rsidR="00011A1B" w:rsidRPr="0075744A" w:rsidTr="0075744A">
        <w:tc>
          <w:tcPr>
            <w:tcW w:w="9781" w:type="dxa"/>
            <w:gridSpan w:val="2"/>
          </w:tcPr>
          <w:p w:rsidR="00011A1B" w:rsidRPr="0075744A" w:rsidRDefault="00011A1B" w:rsidP="00113A35">
            <w:pPr>
              <w:jc w:val="both"/>
              <w:rPr>
                <w:rFonts w:ascii="Arial" w:hAnsi="Arial" w:cs="Arial"/>
              </w:rPr>
            </w:pPr>
            <w:r w:rsidRPr="0075744A">
              <w:rPr>
                <w:rFonts w:ascii="Arial" w:hAnsi="Arial" w:cs="Arial"/>
              </w:rPr>
              <w:t xml:space="preserve">As an employee at risk, the College will endeavour to support you through the process of redeployment and will help you to identify suitable alternative posts that you may be able to redeploy into. You are however encouraged to apply for posts that you perceive as a suitable alternative to your current post. </w:t>
            </w:r>
          </w:p>
        </w:tc>
      </w:tr>
      <w:tr w:rsidR="00113A35" w:rsidRPr="0075744A" w:rsidTr="009311CF">
        <w:tc>
          <w:tcPr>
            <w:tcW w:w="851" w:type="dxa"/>
            <w:shd w:val="clear" w:color="auto" w:fill="BFBFBF" w:themeFill="background1" w:themeFillShade="BF"/>
          </w:tcPr>
          <w:p w:rsidR="00113A35" w:rsidRPr="0075744A" w:rsidRDefault="00113A35" w:rsidP="00011A1B">
            <w:pPr>
              <w:pStyle w:val="Heading1"/>
              <w:numPr>
                <w:ilvl w:val="0"/>
                <w:numId w:val="18"/>
              </w:numPr>
              <w:tabs>
                <w:tab w:val="left" w:pos="709"/>
                <w:tab w:val="left" w:pos="851"/>
              </w:tabs>
              <w:ind w:hanging="686"/>
              <w:outlineLvl w:val="0"/>
              <w:rPr>
                <w:sz w:val="24"/>
                <w:szCs w:val="24"/>
              </w:rPr>
            </w:pPr>
          </w:p>
        </w:tc>
        <w:tc>
          <w:tcPr>
            <w:tcW w:w="8930" w:type="dxa"/>
            <w:shd w:val="clear" w:color="auto" w:fill="BFBFBF" w:themeFill="background1" w:themeFillShade="BF"/>
          </w:tcPr>
          <w:p w:rsidR="00113A35" w:rsidRDefault="00011A1B" w:rsidP="00011A1B">
            <w:pPr>
              <w:pStyle w:val="Heading1"/>
              <w:tabs>
                <w:tab w:val="left" w:pos="709"/>
                <w:tab w:val="left" w:pos="851"/>
              </w:tabs>
              <w:ind w:left="34"/>
              <w:outlineLvl w:val="0"/>
              <w:rPr>
                <w:sz w:val="24"/>
                <w:szCs w:val="24"/>
              </w:rPr>
            </w:pPr>
            <w:bookmarkStart w:id="29" w:name="_Toc355693766"/>
            <w:bookmarkStart w:id="30" w:name="_Toc264290925"/>
            <w:bookmarkStart w:id="31" w:name="_Toc264365382"/>
            <w:r w:rsidRPr="0075744A">
              <w:rPr>
                <w:sz w:val="24"/>
                <w:szCs w:val="24"/>
              </w:rPr>
              <w:t xml:space="preserve"> </w:t>
            </w:r>
            <w:r w:rsidR="00113A35" w:rsidRPr="0075744A">
              <w:rPr>
                <w:sz w:val="24"/>
                <w:szCs w:val="24"/>
              </w:rPr>
              <w:t>What if I am redeployed into a lower graded post?</w:t>
            </w:r>
            <w:bookmarkEnd w:id="29"/>
          </w:p>
          <w:p w:rsidR="009311CF" w:rsidRPr="009311CF" w:rsidRDefault="009311CF" w:rsidP="009311CF"/>
        </w:tc>
      </w:tr>
      <w:tr w:rsidR="00011A1B" w:rsidRPr="0075744A" w:rsidTr="0075744A">
        <w:tc>
          <w:tcPr>
            <w:tcW w:w="9781" w:type="dxa"/>
            <w:gridSpan w:val="2"/>
          </w:tcPr>
          <w:p w:rsidR="00011A1B" w:rsidRPr="0075744A" w:rsidRDefault="00011A1B" w:rsidP="00113A35">
            <w:pPr>
              <w:jc w:val="both"/>
              <w:rPr>
                <w:rFonts w:ascii="Arial" w:hAnsi="Arial" w:cs="Arial"/>
                <w:bCs/>
              </w:rPr>
            </w:pPr>
            <w:r w:rsidRPr="0075744A">
              <w:rPr>
                <w:rFonts w:ascii="Arial" w:hAnsi="Arial" w:cs="Arial"/>
                <w:bCs/>
              </w:rPr>
              <w:t xml:space="preserve">If an offer of suitable redeployment is made but the employee unreasonably refuses to accept it they may lose their right to a redundancy payment. Each case will be determined on its merits. A period of 12 months salary protection applies for redeployment into posts of a lower grade. </w:t>
            </w:r>
          </w:p>
        </w:tc>
      </w:tr>
      <w:tr w:rsidR="00113A35" w:rsidRPr="0075744A" w:rsidTr="009311CF">
        <w:tc>
          <w:tcPr>
            <w:tcW w:w="851" w:type="dxa"/>
            <w:shd w:val="clear" w:color="auto" w:fill="BFBFBF" w:themeFill="background1" w:themeFillShade="BF"/>
          </w:tcPr>
          <w:p w:rsidR="00113A35" w:rsidRPr="0075744A" w:rsidRDefault="00113A35" w:rsidP="00011A1B">
            <w:pPr>
              <w:pStyle w:val="Heading1"/>
              <w:numPr>
                <w:ilvl w:val="0"/>
                <w:numId w:val="18"/>
              </w:numPr>
              <w:tabs>
                <w:tab w:val="left" w:pos="851"/>
              </w:tabs>
              <w:ind w:hanging="686"/>
              <w:jc w:val="both"/>
              <w:outlineLvl w:val="0"/>
              <w:rPr>
                <w:sz w:val="24"/>
                <w:szCs w:val="24"/>
              </w:rPr>
            </w:pPr>
          </w:p>
        </w:tc>
        <w:tc>
          <w:tcPr>
            <w:tcW w:w="8930" w:type="dxa"/>
            <w:shd w:val="clear" w:color="auto" w:fill="BFBFBF" w:themeFill="background1" w:themeFillShade="BF"/>
          </w:tcPr>
          <w:p w:rsidR="00113A35" w:rsidRDefault="00011A1B" w:rsidP="00011A1B">
            <w:pPr>
              <w:pStyle w:val="Heading1"/>
              <w:tabs>
                <w:tab w:val="left" w:pos="851"/>
              </w:tabs>
              <w:jc w:val="both"/>
              <w:outlineLvl w:val="0"/>
              <w:rPr>
                <w:sz w:val="24"/>
                <w:szCs w:val="24"/>
              </w:rPr>
            </w:pPr>
            <w:bookmarkStart w:id="32" w:name="_Toc355693767"/>
            <w:r w:rsidRPr="0075744A">
              <w:rPr>
                <w:sz w:val="24"/>
                <w:szCs w:val="24"/>
              </w:rPr>
              <w:t xml:space="preserve"> </w:t>
            </w:r>
            <w:r w:rsidR="00113A35" w:rsidRPr="0075744A">
              <w:rPr>
                <w:sz w:val="24"/>
                <w:szCs w:val="24"/>
              </w:rPr>
              <w:t>What help is available to me?</w:t>
            </w:r>
            <w:bookmarkEnd w:id="30"/>
            <w:bookmarkEnd w:id="31"/>
            <w:bookmarkEnd w:id="32"/>
          </w:p>
          <w:p w:rsidR="009311CF" w:rsidRPr="009311CF" w:rsidRDefault="009311CF" w:rsidP="009311CF"/>
        </w:tc>
      </w:tr>
      <w:tr w:rsidR="00011A1B" w:rsidRPr="0075744A" w:rsidTr="0075744A">
        <w:tc>
          <w:tcPr>
            <w:tcW w:w="9781" w:type="dxa"/>
            <w:gridSpan w:val="2"/>
          </w:tcPr>
          <w:p w:rsidR="00011A1B" w:rsidRPr="0075744A" w:rsidRDefault="00011A1B" w:rsidP="00113A35">
            <w:pPr>
              <w:jc w:val="both"/>
              <w:rPr>
                <w:rFonts w:ascii="Arial" w:hAnsi="Arial" w:cs="Arial"/>
              </w:rPr>
            </w:pPr>
            <w:r w:rsidRPr="0075744A">
              <w:rPr>
                <w:rFonts w:ascii="Arial" w:hAnsi="Arial" w:cs="Arial"/>
              </w:rPr>
              <w:t>The college appreciates that this is a difficult period for you and will endeavour to support you where possible.</w:t>
            </w:r>
          </w:p>
          <w:p w:rsidR="00DC1C8D" w:rsidRPr="0075744A" w:rsidRDefault="00DC1C8D" w:rsidP="00011A1B">
            <w:pPr>
              <w:pStyle w:val="ListParagraph"/>
              <w:numPr>
                <w:ilvl w:val="0"/>
                <w:numId w:val="24"/>
              </w:numPr>
              <w:jc w:val="both"/>
              <w:rPr>
                <w:rFonts w:ascii="Arial" w:hAnsi="Arial" w:cs="Arial"/>
              </w:rPr>
            </w:pPr>
            <w:r w:rsidRPr="0075744A">
              <w:rPr>
                <w:rFonts w:ascii="Arial" w:hAnsi="Arial" w:cs="Arial"/>
              </w:rPr>
              <w:t xml:space="preserve">When you have been issued with a redundancy notice, you will have the opportunity to meet on a 1-2-1 basis with your </w:t>
            </w:r>
            <w:r w:rsidR="004B0F04">
              <w:rPr>
                <w:rFonts w:ascii="Arial" w:hAnsi="Arial" w:cs="Arial"/>
              </w:rPr>
              <w:t>HR Advisor</w:t>
            </w:r>
            <w:r w:rsidRPr="0075744A">
              <w:rPr>
                <w:rFonts w:ascii="Arial" w:hAnsi="Arial" w:cs="Arial"/>
              </w:rPr>
              <w:t xml:space="preserve"> to discuss your redeployment options</w:t>
            </w:r>
          </w:p>
          <w:p w:rsidR="00011A1B" w:rsidRPr="0075744A" w:rsidRDefault="00011A1B" w:rsidP="00011A1B">
            <w:pPr>
              <w:pStyle w:val="ListParagraph"/>
              <w:numPr>
                <w:ilvl w:val="0"/>
                <w:numId w:val="24"/>
              </w:numPr>
              <w:jc w:val="both"/>
              <w:rPr>
                <w:rFonts w:ascii="Arial" w:hAnsi="Arial" w:cs="Arial"/>
              </w:rPr>
            </w:pPr>
            <w:r w:rsidRPr="0075744A">
              <w:rPr>
                <w:rFonts w:ascii="Arial" w:hAnsi="Arial" w:cs="Arial"/>
              </w:rPr>
              <w:t>You will have up to 5 days paid time off in search of work which needs to be authorised by your manager in advance.</w:t>
            </w:r>
          </w:p>
          <w:p w:rsidR="00011A1B" w:rsidRPr="0075744A" w:rsidRDefault="00011A1B" w:rsidP="00011A1B">
            <w:pPr>
              <w:pStyle w:val="ListParagraph"/>
              <w:numPr>
                <w:ilvl w:val="0"/>
                <w:numId w:val="24"/>
              </w:numPr>
              <w:jc w:val="both"/>
              <w:rPr>
                <w:rStyle w:val="Hyperlink"/>
                <w:rFonts w:ascii="Arial" w:hAnsi="Arial" w:cs="Arial"/>
                <w:color w:val="auto"/>
                <w:u w:val="none"/>
              </w:rPr>
            </w:pPr>
            <w:r w:rsidRPr="0075744A">
              <w:rPr>
                <w:rFonts w:ascii="Arial" w:hAnsi="Arial" w:cs="Arial"/>
              </w:rPr>
              <w:t xml:space="preserve">You will also have access to free confidential counselling by contacting our external counselling provider Workforce Wellbeing on </w:t>
            </w:r>
            <w:r w:rsidRPr="0075744A">
              <w:rPr>
                <w:rFonts w:ascii="Arial" w:hAnsi="Arial" w:cs="Arial"/>
                <w:b/>
              </w:rPr>
              <w:t>0800 083 7</w:t>
            </w:r>
            <w:r w:rsidR="004B0F04">
              <w:rPr>
                <w:rFonts w:ascii="Arial" w:hAnsi="Arial" w:cs="Arial"/>
                <w:b/>
              </w:rPr>
              <w:t>545</w:t>
            </w:r>
            <w:r w:rsidRPr="0075744A">
              <w:rPr>
                <w:rFonts w:ascii="Arial" w:hAnsi="Arial" w:cs="Arial"/>
              </w:rPr>
              <w:t xml:space="preserve"> or </w:t>
            </w:r>
            <w:hyperlink r:id="rId9" w:history="1">
              <w:r w:rsidR="004B0F04" w:rsidRPr="00E5085B">
                <w:rPr>
                  <w:rStyle w:val="Hyperlink"/>
                  <w:rFonts w:ascii="Arial" w:hAnsi="Arial" w:cs="Arial"/>
                </w:rPr>
                <w:t>www.hmap-online.co.uk</w:t>
              </w:r>
            </w:hyperlink>
          </w:p>
          <w:p w:rsidR="00011A1B" w:rsidRPr="0075744A" w:rsidRDefault="00011A1B" w:rsidP="00011A1B">
            <w:pPr>
              <w:pStyle w:val="ListParagraph"/>
              <w:numPr>
                <w:ilvl w:val="0"/>
                <w:numId w:val="24"/>
              </w:numPr>
              <w:jc w:val="both"/>
              <w:rPr>
                <w:rStyle w:val="Hyperlink"/>
                <w:rFonts w:ascii="Arial" w:hAnsi="Arial" w:cs="Arial"/>
                <w:color w:val="auto"/>
                <w:u w:val="none"/>
              </w:rPr>
            </w:pPr>
            <w:r w:rsidRPr="0075744A">
              <w:rPr>
                <w:rStyle w:val="Hyperlink"/>
                <w:rFonts w:ascii="Arial" w:hAnsi="Arial" w:cs="Arial"/>
                <w:color w:val="auto"/>
                <w:u w:val="none"/>
              </w:rPr>
              <w:t xml:space="preserve">Free access to 6 months outplacement services provided for the college by MyWorkSearch. This is an online service entirely confidential to you which provides tailored help in job hunting, CV building and training in interview skills as well and related issues.  </w:t>
            </w:r>
          </w:p>
          <w:p w:rsidR="00011A1B" w:rsidRPr="0075744A" w:rsidRDefault="00011A1B" w:rsidP="004B0F04">
            <w:pPr>
              <w:pStyle w:val="ListParagraph"/>
              <w:numPr>
                <w:ilvl w:val="0"/>
                <w:numId w:val="24"/>
              </w:numPr>
              <w:jc w:val="both"/>
              <w:rPr>
                <w:rFonts w:ascii="Arial" w:hAnsi="Arial" w:cs="Arial"/>
              </w:rPr>
            </w:pPr>
            <w:r w:rsidRPr="0075744A">
              <w:rPr>
                <w:rFonts w:ascii="Arial" w:hAnsi="Arial" w:cs="Arial"/>
              </w:rPr>
              <w:t>During the period, should you have any redundancy related queries, do not hesitate to contact your H</w:t>
            </w:r>
            <w:r w:rsidR="004B0F04">
              <w:rPr>
                <w:rFonts w:ascii="Arial" w:hAnsi="Arial" w:cs="Arial"/>
              </w:rPr>
              <w:t>ead</w:t>
            </w:r>
            <w:r w:rsidRPr="0075744A">
              <w:rPr>
                <w:rFonts w:ascii="Arial" w:hAnsi="Arial" w:cs="Arial"/>
              </w:rPr>
              <w:t xml:space="preserve"> or allocated HR representative who will be happy to help.</w:t>
            </w:r>
          </w:p>
        </w:tc>
      </w:tr>
      <w:tr w:rsidR="00113A35" w:rsidRPr="0075744A" w:rsidTr="009311CF">
        <w:tc>
          <w:tcPr>
            <w:tcW w:w="851" w:type="dxa"/>
            <w:shd w:val="clear" w:color="auto" w:fill="BFBFBF" w:themeFill="background1" w:themeFillShade="BF"/>
          </w:tcPr>
          <w:p w:rsidR="00113A35" w:rsidRPr="0075744A" w:rsidRDefault="00113A35" w:rsidP="00011A1B">
            <w:pPr>
              <w:pStyle w:val="Heading1"/>
              <w:numPr>
                <w:ilvl w:val="0"/>
                <w:numId w:val="18"/>
              </w:numPr>
              <w:tabs>
                <w:tab w:val="left" w:pos="426"/>
                <w:tab w:val="left" w:pos="851"/>
              </w:tabs>
              <w:ind w:left="851" w:hanging="817"/>
              <w:jc w:val="both"/>
              <w:outlineLvl w:val="0"/>
              <w:rPr>
                <w:sz w:val="24"/>
                <w:szCs w:val="24"/>
              </w:rPr>
            </w:pPr>
          </w:p>
        </w:tc>
        <w:tc>
          <w:tcPr>
            <w:tcW w:w="8930" w:type="dxa"/>
            <w:shd w:val="clear" w:color="auto" w:fill="BFBFBF" w:themeFill="background1" w:themeFillShade="BF"/>
          </w:tcPr>
          <w:p w:rsidR="00113A35" w:rsidRPr="0075744A" w:rsidRDefault="00113A35" w:rsidP="00011A1B">
            <w:pPr>
              <w:pStyle w:val="Heading1"/>
              <w:tabs>
                <w:tab w:val="left" w:pos="426"/>
                <w:tab w:val="left" w:pos="851"/>
              </w:tabs>
              <w:ind w:left="360"/>
              <w:jc w:val="both"/>
              <w:outlineLvl w:val="0"/>
              <w:rPr>
                <w:sz w:val="24"/>
                <w:szCs w:val="24"/>
              </w:rPr>
            </w:pPr>
            <w:bookmarkStart w:id="33" w:name="_Toc264290926"/>
            <w:bookmarkStart w:id="34" w:name="_Toc264365383"/>
            <w:bookmarkStart w:id="35" w:name="_Toc355693768"/>
            <w:r w:rsidRPr="0075744A">
              <w:rPr>
                <w:sz w:val="24"/>
                <w:szCs w:val="24"/>
              </w:rPr>
              <w:t xml:space="preserve">What right to time off do I have as an employee </w:t>
            </w:r>
            <w:bookmarkEnd w:id="33"/>
            <w:bookmarkEnd w:id="34"/>
            <w:r w:rsidRPr="0075744A">
              <w:rPr>
                <w:sz w:val="24"/>
                <w:szCs w:val="24"/>
              </w:rPr>
              <w:t>under notice of redundancy?</w:t>
            </w:r>
            <w:bookmarkEnd w:id="35"/>
          </w:p>
        </w:tc>
      </w:tr>
      <w:tr w:rsidR="00676743" w:rsidRPr="0075744A" w:rsidTr="0075744A">
        <w:tc>
          <w:tcPr>
            <w:tcW w:w="9781" w:type="dxa"/>
            <w:gridSpan w:val="2"/>
          </w:tcPr>
          <w:p w:rsidR="00676743" w:rsidRPr="0075744A" w:rsidRDefault="00676743" w:rsidP="00113A35">
            <w:pPr>
              <w:jc w:val="both"/>
              <w:rPr>
                <w:rFonts w:ascii="Arial" w:hAnsi="Arial" w:cs="Arial"/>
              </w:rPr>
            </w:pPr>
            <w:r w:rsidRPr="0075744A">
              <w:rPr>
                <w:rFonts w:ascii="Arial" w:hAnsi="Arial" w:cs="Arial"/>
              </w:rPr>
              <w:t>Later on in the process if you have not redeployed into a new post or been granted voluntary redundancy, you will be given a letter which tells you that your post is redundant and informs you of the last day of your employment with the College.  At this stage, you will be deemed as an employee under notice of redundancy.</w:t>
            </w:r>
          </w:p>
          <w:p w:rsidR="00676743" w:rsidRPr="0075744A" w:rsidRDefault="00676743" w:rsidP="00113A35">
            <w:pPr>
              <w:jc w:val="both"/>
              <w:rPr>
                <w:rFonts w:ascii="Arial" w:hAnsi="Arial" w:cs="Arial"/>
              </w:rPr>
            </w:pPr>
          </w:p>
          <w:p w:rsidR="00676743" w:rsidRDefault="00676743" w:rsidP="00113A35">
            <w:pPr>
              <w:jc w:val="both"/>
              <w:rPr>
                <w:rFonts w:ascii="Arial" w:hAnsi="Arial" w:cs="Arial"/>
              </w:rPr>
            </w:pPr>
            <w:r w:rsidRPr="0075744A">
              <w:rPr>
                <w:rFonts w:ascii="Arial" w:hAnsi="Arial" w:cs="Arial"/>
              </w:rPr>
              <w:t>As an employee who is under notice of redundancy you have the right to take reasonable paid time off (up to a maximum of 5 days) during working hours to look for new employment or make arrangements for training for future employment. To exercise this right you must have two years' continuous service by the end of the notice period. You may however be required to produce evidence of these appointments or training.</w:t>
            </w:r>
          </w:p>
          <w:p w:rsidR="009311CF" w:rsidRPr="0075744A" w:rsidRDefault="009311CF" w:rsidP="00113A35">
            <w:pPr>
              <w:jc w:val="both"/>
              <w:rPr>
                <w:rFonts w:ascii="Arial" w:hAnsi="Arial" w:cs="Arial"/>
              </w:rPr>
            </w:pPr>
          </w:p>
        </w:tc>
      </w:tr>
      <w:tr w:rsidR="00113A35" w:rsidRPr="0075744A" w:rsidTr="009311CF">
        <w:tc>
          <w:tcPr>
            <w:tcW w:w="851" w:type="dxa"/>
            <w:shd w:val="clear" w:color="auto" w:fill="BFBFBF" w:themeFill="background1" w:themeFillShade="BF"/>
          </w:tcPr>
          <w:p w:rsidR="00113A35" w:rsidRPr="0075744A" w:rsidRDefault="00113A35" w:rsidP="00011A1B">
            <w:pPr>
              <w:pStyle w:val="Heading1"/>
              <w:numPr>
                <w:ilvl w:val="0"/>
                <w:numId w:val="18"/>
              </w:numPr>
              <w:tabs>
                <w:tab w:val="left" w:pos="851"/>
              </w:tabs>
              <w:ind w:hanging="686"/>
              <w:jc w:val="both"/>
              <w:outlineLvl w:val="0"/>
              <w:rPr>
                <w:sz w:val="24"/>
                <w:szCs w:val="24"/>
              </w:rPr>
            </w:pPr>
          </w:p>
        </w:tc>
        <w:tc>
          <w:tcPr>
            <w:tcW w:w="8930" w:type="dxa"/>
            <w:shd w:val="clear" w:color="auto" w:fill="BFBFBF" w:themeFill="background1" w:themeFillShade="BF"/>
          </w:tcPr>
          <w:p w:rsidR="00113A35" w:rsidRDefault="00113A35" w:rsidP="00011A1B">
            <w:pPr>
              <w:pStyle w:val="Heading1"/>
              <w:tabs>
                <w:tab w:val="left" w:pos="851"/>
              </w:tabs>
              <w:ind w:left="34"/>
              <w:jc w:val="both"/>
              <w:outlineLvl w:val="0"/>
              <w:rPr>
                <w:sz w:val="24"/>
                <w:szCs w:val="24"/>
              </w:rPr>
            </w:pPr>
            <w:bookmarkStart w:id="36" w:name="_Toc264365385"/>
            <w:bookmarkStart w:id="37" w:name="_Toc355693769"/>
            <w:r w:rsidRPr="0075744A">
              <w:rPr>
                <w:sz w:val="24"/>
                <w:szCs w:val="24"/>
              </w:rPr>
              <w:t>What redundancy pay am I entitled to?</w:t>
            </w:r>
            <w:bookmarkEnd w:id="36"/>
            <w:bookmarkEnd w:id="37"/>
          </w:p>
          <w:p w:rsidR="009311CF" w:rsidRPr="009311CF" w:rsidRDefault="009311CF" w:rsidP="009311CF"/>
        </w:tc>
      </w:tr>
      <w:tr w:rsidR="00676743" w:rsidRPr="0075744A" w:rsidTr="0075744A">
        <w:tc>
          <w:tcPr>
            <w:tcW w:w="9781" w:type="dxa"/>
            <w:gridSpan w:val="2"/>
          </w:tcPr>
          <w:p w:rsidR="00676743" w:rsidRPr="0075744A" w:rsidRDefault="00676743" w:rsidP="004B0F04">
            <w:pPr>
              <w:jc w:val="both"/>
              <w:rPr>
                <w:rFonts w:ascii="Arial" w:hAnsi="Arial" w:cs="Arial"/>
              </w:rPr>
            </w:pPr>
            <w:r w:rsidRPr="0075744A">
              <w:rPr>
                <w:rFonts w:ascii="Arial" w:hAnsi="Arial" w:cs="Arial"/>
              </w:rPr>
              <w:t xml:space="preserve">As an employee, you are entitled to receive a statutory redundancy payment if you are dismissed by your employer by reason of redundancy and you meet the relevant qualifying conditions of having worked continuously for a minimum of two years with the same employer. You will receive a letter providing a breakdown of your redundancy pay if this applies to you. If you believe that the calculation of your redundancy pay or the information the calculation is based on is wrong, please do not hesitate to contact </w:t>
            </w:r>
            <w:hyperlink r:id="rId10" w:history="1">
              <w:r w:rsidR="0076376A" w:rsidRPr="00566091">
                <w:rPr>
                  <w:rStyle w:val="Hyperlink"/>
                  <w:rFonts w:ascii="Arial" w:hAnsi="Arial" w:cs="Arial"/>
                </w:rPr>
                <w:t>consultation@wlc.ac.uk</w:t>
              </w:r>
            </w:hyperlink>
            <w:r w:rsidR="004B0F04">
              <w:rPr>
                <w:rFonts w:ascii="Arial" w:hAnsi="Arial" w:cs="Arial"/>
              </w:rPr>
              <w:t xml:space="preserve"> </w:t>
            </w:r>
            <w:r w:rsidRPr="0075744A">
              <w:rPr>
                <w:rFonts w:ascii="Arial" w:hAnsi="Arial" w:cs="Arial"/>
              </w:rPr>
              <w:t>with your query. The redundancy payment is based on 'a week's pay' and takes into account your age and the number of years of employment. Years of employment count equally for this purpose regardless of whether you worked full time or part time. The maximum number of years of employment that can be taken into account is 20 and currently, there is no limit on your weekly pay</w:t>
            </w:r>
            <w:r w:rsidRPr="0075744A">
              <w:rPr>
                <w:rFonts w:ascii="Arial" w:hAnsi="Arial" w:cs="Arial"/>
                <w:shd w:val="clear" w:color="auto" w:fill="FFFFFF" w:themeFill="background1"/>
              </w:rPr>
              <w:t>.</w:t>
            </w:r>
            <w:r w:rsidRPr="0075744A">
              <w:rPr>
                <w:rFonts w:ascii="Arial" w:hAnsi="Arial" w:cs="Arial"/>
              </w:rPr>
              <w:t xml:space="preserve"> Please refer to the Statutory Redunda</w:t>
            </w:r>
            <w:r w:rsidR="00E4020A">
              <w:rPr>
                <w:rFonts w:ascii="Arial" w:hAnsi="Arial" w:cs="Arial"/>
              </w:rPr>
              <w:t>ncy Pay table (redundancy ready-</w:t>
            </w:r>
            <w:r w:rsidRPr="0075744A">
              <w:rPr>
                <w:rFonts w:ascii="Arial" w:hAnsi="Arial" w:cs="Arial"/>
              </w:rPr>
              <w:t>reckoner) available from HR</w:t>
            </w:r>
            <w:r w:rsidR="004B0F04">
              <w:rPr>
                <w:rFonts w:ascii="Arial" w:hAnsi="Arial" w:cs="Arial"/>
              </w:rPr>
              <w:t xml:space="preserve"> and also the DWP website</w:t>
            </w:r>
            <w:r w:rsidRPr="0075744A">
              <w:rPr>
                <w:rFonts w:ascii="Arial" w:hAnsi="Arial" w:cs="Arial"/>
              </w:rPr>
              <w:t>.</w:t>
            </w:r>
          </w:p>
        </w:tc>
      </w:tr>
      <w:tr w:rsidR="00113A35" w:rsidRPr="0075744A" w:rsidTr="009311CF">
        <w:tc>
          <w:tcPr>
            <w:tcW w:w="851" w:type="dxa"/>
            <w:shd w:val="clear" w:color="auto" w:fill="BFBFBF" w:themeFill="background1" w:themeFillShade="BF"/>
          </w:tcPr>
          <w:p w:rsidR="00113A35" w:rsidRPr="0075744A" w:rsidRDefault="00113A35" w:rsidP="00011A1B">
            <w:pPr>
              <w:pStyle w:val="Heading1"/>
              <w:numPr>
                <w:ilvl w:val="0"/>
                <w:numId w:val="18"/>
              </w:numPr>
              <w:ind w:left="851" w:hanging="817"/>
              <w:jc w:val="both"/>
              <w:outlineLvl w:val="0"/>
              <w:rPr>
                <w:sz w:val="24"/>
                <w:szCs w:val="24"/>
              </w:rPr>
            </w:pPr>
          </w:p>
        </w:tc>
        <w:tc>
          <w:tcPr>
            <w:tcW w:w="8930" w:type="dxa"/>
            <w:shd w:val="clear" w:color="auto" w:fill="BFBFBF" w:themeFill="background1" w:themeFillShade="BF"/>
          </w:tcPr>
          <w:p w:rsidR="00113A35" w:rsidRDefault="00113A35" w:rsidP="00676743">
            <w:pPr>
              <w:pStyle w:val="Heading1"/>
              <w:ind w:left="34"/>
              <w:jc w:val="both"/>
              <w:outlineLvl w:val="0"/>
              <w:rPr>
                <w:sz w:val="24"/>
                <w:szCs w:val="24"/>
              </w:rPr>
            </w:pPr>
            <w:bookmarkStart w:id="38" w:name="_Toc264290928"/>
            <w:bookmarkStart w:id="39" w:name="_Toc264365387"/>
            <w:bookmarkStart w:id="40" w:name="_Toc355693770"/>
            <w:r w:rsidRPr="0075744A">
              <w:rPr>
                <w:sz w:val="24"/>
                <w:szCs w:val="24"/>
              </w:rPr>
              <w:t>Will my pay be protected if I am redeployed into a lower graded post</w:t>
            </w:r>
            <w:bookmarkEnd w:id="38"/>
            <w:r w:rsidRPr="0075744A">
              <w:rPr>
                <w:sz w:val="24"/>
                <w:szCs w:val="24"/>
              </w:rPr>
              <w:t>?</w:t>
            </w:r>
            <w:bookmarkEnd w:id="39"/>
            <w:bookmarkEnd w:id="40"/>
          </w:p>
          <w:p w:rsidR="009311CF" w:rsidRPr="009311CF" w:rsidRDefault="009311CF" w:rsidP="009311CF"/>
        </w:tc>
      </w:tr>
      <w:tr w:rsidR="00676743" w:rsidRPr="0075744A" w:rsidTr="0075744A">
        <w:tc>
          <w:tcPr>
            <w:tcW w:w="9781" w:type="dxa"/>
            <w:gridSpan w:val="2"/>
          </w:tcPr>
          <w:p w:rsidR="00676743" w:rsidRPr="0075744A" w:rsidRDefault="00676743" w:rsidP="00676743">
            <w:pPr>
              <w:jc w:val="both"/>
              <w:rPr>
                <w:rFonts w:ascii="Arial" w:hAnsi="Arial" w:cs="Arial"/>
              </w:rPr>
            </w:pPr>
            <w:r w:rsidRPr="0075744A">
              <w:rPr>
                <w:rFonts w:ascii="Arial" w:hAnsi="Arial" w:cs="Arial"/>
              </w:rPr>
              <w:t xml:space="preserve">As a redeployed employee, the college will endeavour to mitigate the reduction in your salary by protecting your current grade for 12 months after which your grade will be brought in line with the current grade of the post. At the end of 12 months they will move to the maximum point of the new post.  Unless there are exceptional circumstances, any lower graded post should not be more than one grade lower than your previous grade. </w:t>
            </w:r>
          </w:p>
        </w:tc>
      </w:tr>
      <w:tr w:rsidR="00113A35" w:rsidRPr="0075744A" w:rsidTr="009311CF">
        <w:tc>
          <w:tcPr>
            <w:tcW w:w="851" w:type="dxa"/>
            <w:shd w:val="clear" w:color="auto" w:fill="BFBFBF" w:themeFill="background1" w:themeFillShade="BF"/>
          </w:tcPr>
          <w:p w:rsidR="00113A35" w:rsidRPr="0075744A" w:rsidRDefault="00113A35" w:rsidP="00011A1B">
            <w:pPr>
              <w:pStyle w:val="Heading1"/>
              <w:numPr>
                <w:ilvl w:val="0"/>
                <w:numId w:val="18"/>
              </w:numPr>
              <w:tabs>
                <w:tab w:val="left" w:pos="851"/>
              </w:tabs>
              <w:ind w:left="851" w:hanging="817"/>
              <w:jc w:val="both"/>
              <w:outlineLvl w:val="0"/>
              <w:rPr>
                <w:sz w:val="24"/>
                <w:szCs w:val="24"/>
              </w:rPr>
            </w:pPr>
          </w:p>
        </w:tc>
        <w:tc>
          <w:tcPr>
            <w:tcW w:w="8930" w:type="dxa"/>
            <w:shd w:val="clear" w:color="auto" w:fill="BFBFBF" w:themeFill="background1" w:themeFillShade="BF"/>
          </w:tcPr>
          <w:p w:rsidR="00113A35" w:rsidRPr="0075744A" w:rsidRDefault="00113A35" w:rsidP="00676743">
            <w:pPr>
              <w:pStyle w:val="Heading1"/>
              <w:tabs>
                <w:tab w:val="left" w:pos="851"/>
              </w:tabs>
              <w:ind w:left="34"/>
              <w:jc w:val="both"/>
              <w:outlineLvl w:val="0"/>
              <w:rPr>
                <w:sz w:val="24"/>
                <w:szCs w:val="24"/>
              </w:rPr>
            </w:pPr>
            <w:bookmarkStart w:id="41" w:name="_Toc264365388"/>
            <w:bookmarkStart w:id="42" w:name="_Toc355693771"/>
            <w:r w:rsidRPr="0075744A">
              <w:rPr>
                <w:sz w:val="24"/>
                <w:szCs w:val="24"/>
              </w:rPr>
              <w:t>If I am issued my redundancy notice, can I leave before my notice period ends?</w:t>
            </w:r>
            <w:bookmarkEnd w:id="41"/>
            <w:bookmarkEnd w:id="42"/>
          </w:p>
        </w:tc>
      </w:tr>
      <w:tr w:rsidR="00676743" w:rsidRPr="0075744A" w:rsidTr="0075744A">
        <w:tc>
          <w:tcPr>
            <w:tcW w:w="9781" w:type="dxa"/>
            <w:gridSpan w:val="2"/>
          </w:tcPr>
          <w:p w:rsidR="00676743" w:rsidRPr="0075744A" w:rsidRDefault="00676743" w:rsidP="00113A35">
            <w:pPr>
              <w:jc w:val="both"/>
              <w:rPr>
                <w:rFonts w:ascii="Arial" w:hAnsi="Arial" w:cs="Arial"/>
              </w:rPr>
            </w:pPr>
            <w:r w:rsidRPr="0075744A">
              <w:rPr>
                <w:rFonts w:ascii="Arial" w:hAnsi="Arial" w:cs="Arial"/>
              </w:rPr>
              <w:t xml:space="preserve">It is envisaged that all employees will be able to work until the end of their notice period to minimise disruption to the services that the college provides to its students. Should the need arise for you to leave earlier than the end of your notice period, the College reserves the right to make a discretionary judgement based on the needs of the college and the request will be dealt with on a case by case basis. </w:t>
            </w:r>
          </w:p>
        </w:tc>
      </w:tr>
      <w:tr w:rsidR="00113A35" w:rsidRPr="0075744A" w:rsidTr="009311CF">
        <w:tc>
          <w:tcPr>
            <w:tcW w:w="851" w:type="dxa"/>
            <w:shd w:val="clear" w:color="auto" w:fill="BFBFBF" w:themeFill="background1" w:themeFillShade="BF"/>
          </w:tcPr>
          <w:p w:rsidR="00113A35" w:rsidRPr="0075744A" w:rsidRDefault="00113A35" w:rsidP="00011A1B">
            <w:pPr>
              <w:pStyle w:val="Heading1"/>
              <w:numPr>
                <w:ilvl w:val="0"/>
                <w:numId w:val="18"/>
              </w:numPr>
              <w:tabs>
                <w:tab w:val="left" w:pos="851"/>
                <w:tab w:val="left" w:pos="1276"/>
              </w:tabs>
              <w:ind w:hanging="686"/>
              <w:jc w:val="both"/>
              <w:outlineLvl w:val="0"/>
              <w:rPr>
                <w:sz w:val="24"/>
                <w:szCs w:val="24"/>
              </w:rPr>
            </w:pPr>
          </w:p>
        </w:tc>
        <w:tc>
          <w:tcPr>
            <w:tcW w:w="8930" w:type="dxa"/>
            <w:shd w:val="clear" w:color="auto" w:fill="BFBFBF" w:themeFill="background1" w:themeFillShade="BF"/>
          </w:tcPr>
          <w:p w:rsidR="00113A35" w:rsidRDefault="00113A35" w:rsidP="00E4020A">
            <w:pPr>
              <w:pStyle w:val="Heading1"/>
              <w:tabs>
                <w:tab w:val="left" w:pos="851"/>
                <w:tab w:val="left" w:pos="1276"/>
              </w:tabs>
              <w:ind w:left="34"/>
              <w:jc w:val="both"/>
              <w:outlineLvl w:val="0"/>
              <w:rPr>
                <w:sz w:val="24"/>
                <w:szCs w:val="24"/>
              </w:rPr>
            </w:pPr>
            <w:bookmarkStart w:id="43" w:name="_Toc264365389"/>
            <w:bookmarkStart w:id="44" w:name="_Toc355693772"/>
            <w:r w:rsidRPr="0075744A">
              <w:rPr>
                <w:sz w:val="24"/>
                <w:szCs w:val="24"/>
              </w:rPr>
              <w:t>Can I appeal against being made redundant?</w:t>
            </w:r>
            <w:bookmarkEnd w:id="43"/>
            <w:bookmarkEnd w:id="44"/>
          </w:p>
          <w:p w:rsidR="009311CF" w:rsidRPr="009311CF" w:rsidRDefault="009311CF" w:rsidP="009311CF"/>
        </w:tc>
      </w:tr>
      <w:tr w:rsidR="002132B2" w:rsidRPr="0075744A" w:rsidTr="0075744A">
        <w:tc>
          <w:tcPr>
            <w:tcW w:w="9781" w:type="dxa"/>
            <w:gridSpan w:val="2"/>
          </w:tcPr>
          <w:p w:rsidR="002132B2" w:rsidRPr="0075744A" w:rsidRDefault="002132B2" w:rsidP="004B0F04">
            <w:pPr>
              <w:jc w:val="both"/>
              <w:rPr>
                <w:rFonts w:ascii="Arial" w:hAnsi="Arial" w:cs="Arial"/>
                <w:b/>
              </w:rPr>
            </w:pPr>
            <w:r w:rsidRPr="0075744A">
              <w:rPr>
                <w:rFonts w:ascii="Arial" w:hAnsi="Arial" w:cs="Arial"/>
              </w:rPr>
              <w:t xml:space="preserve">Yes, you have a right to appeal. You need to appeal within 10 working days of receipt of the redundancy notice letter. The appeal needs to be addressed to the </w:t>
            </w:r>
            <w:r w:rsidR="004B0F04">
              <w:rPr>
                <w:rFonts w:ascii="Arial" w:hAnsi="Arial" w:cs="Arial"/>
              </w:rPr>
              <w:t>HR Director,</w:t>
            </w:r>
            <w:r w:rsidRPr="0075744A">
              <w:rPr>
                <w:rFonts w:ascii="Arial" w:hAnsi="Arial" w:cs="Arial"/>
              </w:rPr>
              <w:t xml:space="preserve"> Human Resources, outlining the specific grounds on which the appeal is being made.  You will have the right to be accompanied to the appeal hearing by a trade union representative or a work colleague and you will be notified in writing of the outcome of the appeal in writing. Please note that the outcome decision of the appeal will be final.</w:t>
            </w:r>
          </w:p>
        </w:tc>
      </w:tr>
      <w:tr w:rsidR="00113A35" w:rsidRPr="0075744A" w:rsidTr="009311CF">
        <w:tc>
          <w:tcPr>
            <w:tcW w:w="851" w:type="dxa"/>
            <w:shd w:val="clear" w:color="auto" w:fill="BFBFBF" w:themeFill="background1" w:themeFillShade="BF"/>
          </w:tcPr>
          <w:p w:rsidR="00113A35" w:rsidRPr="0075744A" w:rsidRDefault="00113A35" w:rsidP="00011A1B">
            <w:pPr>
              <w:pStyle w:val="Heading1"/>
              <w:numPr>
                <w:ilvl w:val="0"/>
                <w:numId w:val="18"/>
              </w:numPr>
              <w:tabs>
                <w:tab w:val="left" w:pos="426"/>
                <w:tab w:val="left" w:pos="709"/>
              </w:tabs>
              <w:ind w:left="851" w:hanging="817"/>
              <w:jc w:val="both"/>
              <w:outlineLvl w:val="0"/>
              <w:rPr>
                <w:sz w:val="24"/>
                <w:szCs w:val="24"/>
              </w:rPr>
            </w:pPr>
          </w:p>
        </w:tc>
        <w:tc>
          <w:tcPr>
            <w:tcW w:w="8930" w:type="dxa"/>
            <w:shd w:val="clear" w:color="auto" w:fill="BFBFBF" w:themeFill="background1" w:themeFillShade="BF"/>
          </w:tcPr>
          <w:p w:rsidR="00113A35" w:rsidRPr="0075744A" w:rsidRDefault="00113A35" w:rsidP="00011A1B">
            <w:pPr>
              <w:pStyle w:val="Heading1"/>
              <w:tabs>
                <w:tab w:val="left" w:pos="426"/>
                <w:tab w:val="left" w:pos="709"/>
              </w:tabs>
              <w:ind w:left="34"/>
              <w:jc w:val="both"/>
              <w:outlineLvl w:val="0"/>
              <w:rPr>
                <w:sz w:val="24"/>
                <w:szCs w:val="24"/>
              </w:rPr>
            </w:pPr>
            <w:bookmarkStart w:id="45" w:name="_Toc264365391"/>
            <w:bookmarkStart w:id="46" w:name="_Toc355693773"/>
            <w:r w:rsidRPr="0075744A">
              <w:rPr>
                <w:sz w:val="24"/>
                <w:szCs w:val="24"/>
              </w:rPr>
              <w:t xml:space="preserve"> If I am unable to secure a suitable alternative job within the college and therefore made redundant, can I subsequently apply for roles within the college in the future?</w:t>
            </w:r>
            <w:bookmarkEnd w:id="45"/>
            <w:bookmarkEnd w:id="46"/>
          </w:p>
        </w:tc>
      </w:tr>
      <w:tr w:rsidR="002132B2" w:rsidRPr="0075744A" w:rsidTr="0075744A">
        <w:tc>
          <w:tcPr>
            <w:tcW w:w="9781" w:type="dxa"/>
            <w:gridSpan w:val="2"/>
          </w:tcPr>
          <w:p w:rsidR="002132B2" w:rsidRPr="0075744A" w:rsidRDefault="002132B2" w:rsidP="00113A35">
            <w:pPr>
              <w:jc w:val="both"/>
              <w:rPr>
                <w:rFonts w:ascii="Arial" w:hAnsi="Arial" w:cs="Arial"/>
              </w:rPr>
            </w:pPr>
            <w:r w:rsidRPr="0075744A">
              <w:rPr>
                <w:rFonts w:ascii="Arial" w:hAnsi="Arial" w:cs="Arial"/>
              </w:rPr>
              <w:t xml:space="preserve">Yes, you can apply for roles within the College after a minimum period of 2 years post redundancy. You will also need to be aware of the fact that your previous employment will not count towards your continuous service or employment. </w:t>
            </w:r>
          </w:p>
        </w:tc>
      </w:tr>
      <w:tr w:rsidR="00113A35" w:rsidRPr="0075744A" w:rsidTr="009311CF">
        <w:tc>
          <w:tcPr>
            <w:tcW w:w="851" w:type="dxa"/>
            <w:shd w:val="clear" w:color="auto" w:fill="BFBFBF" w:themeFill="background1" w:themeFillShade="BF"/>
          </w:tcPr>
          <w:p w:rsidR="00113A35" w:rsidRPr="0075744A" w:rsidRDefault="00113A35" w:rsidP="00113A35">
            <w:pPr>
              <w:pStyle w:val="Heading1"/>
              <w:numPr>
                <w:ilvl w:val="0"/>
                <w:numId w:val="18"/>
              </w:numPr>
              <w:ind w:left="851" w:hanging="491"/>
              <w:jc w:val="both"/>
              <w:outlineLvl w:val="0"/>
              <w:rPr>
                <w:sz w:val="24"/>
                <w:szCs w:val="24"/>
              </w:rPr>
            </w:pPr>
          </w:p>
        </w:tc>
        <w:tc>
          <w:tcPr>
            <w:tcW w:w="8930" w:type="dxa"/>
            <w:shd w:val="clear" w:color="auto" w:fill="BFBFBF" w:themeFill="background1" w:themeFillShade="BF"/>
          </w:tcPr>
          <w:p w:rsidR="00113A35" w:rsidRPr="0075744A" w:rsidRDefault="00113A35" w:rsidP="002132B2">
            <w:pPr>
              <w:pStyle w:val="Heading1"/>
              <w:ind w:left="360"/>
              <w:jc w:val="both"/>
              <w:outlineLvl w:val="0"/>
              <w:rPr>
                <w:sz w:val="24"/>
                <w:szCs w:val="24"/>
              </w:rPr>
            </w:pPr>
            <w:bookmarkStart w:id="47" w:name="_Toc264365392"/>
            <w:bookmarkStart w:id="48" w:name="_Toc355693774"/>
            <w:r w:rsidRPr="0075744A">
              <w:rPr>
                <w:sz w:val="24"/>
                <w:szCs w:val="24"/>
              </w:rPr>
              <w:t>If I am at risk of redundancy but subsequently redeploy into a suitable alternative role, will I be expected to go through a probation period in the new role?</w:t>
            </w:r>
            <w:bookmarkEnd w:id="47"/>
            <w:bookmarkEnd w:id="48"/>
          </w:p>
        </w:tc>
      </w:tr>
      <w:tr w:rsidR="002132B2" w:rsidRPr="0075744A" w:rsidTr="0075744A">
        <w:tc>
          <w:tcPr>
            <w:tcW w:w="9781" w:type="dxa"/>
            <w:gridSpan w:val="2"/>
          </w:tcPr>
          <w:p w:rsidR="002132B2" w:rsidRPr="0075744A" w:rsidRDefault="002132B2" w:rsidP="0076376A">
            <w:pPr>
              <w:jc w:val="both"/>
              <w:rPr>
                <w:rFonts w:ascii="Arial" w:hAnsi="Arial" w:cs="Arial"/>
              </w:rPr>
            </w:pPr>
            <w:r w:rsidRPr="0075744A">
              <w:rPr>
                <w:rFonts w:ascii="Arial" w:hAnsi="Arial" w:cs="Arial"/>
              </w:rPr>
              <w:t>You will be required to undertake a trial period of four weeks, which may be extended by mutual agreement. To enable you have a successful trial period, you will be provided with necessary support and training relevant to the new role and your performance will be assessed to ensure the role is suitable for you. Should the trial period be unsuccessful, you will be made</w:t>
            </w:r>
            <w:r w:rsidR="0076376A">
              <w:rPr>
                <w:rFonts w:ascii="Arial" w:hAnsi="Arial" w:cs="Arial"/>
              </w:rPr>
              <w:t xml:space="preserve"> </w:t>
            </w:r>
            <w:bookmarkStart w:id="49" w:name="_GoBack"/>
            <w:bookmarkEnd w:id="49"/>
            <w:r w:rsidRPr="0075744A">
              <w:rPr>
                <w:rFonts w:ascii="Arial" w:hAnsi="Arial" w:cs="Arial"/>
              </w:rPr>
              <w:t>redundant. Please note however that if you unreasonably refuse redeployment into a suitable alternative post, you will be deemed redundant but will forfeit your Statutory Redundancy Pay.</w:t>
            </w:r>
          </w:p>
        </w:tc>
      </w:tr>
    </w:tbl>
    <w:p w:rsidR="00190C68" w:rsidRPr="0075744A" w:rsidRDefault="00190C68" w:rsidP="00113A35">
      <w:pPr>
        <w:jc w:val="both"/>
        <w:rPr>
          <w:rFonts w:ascii="Arial" w:hAnsi="Arial" w:cs="Arial"/>
        </w:rPr>
      </w:pPr>
    </w:p>
    <w:sectPr w:rsidR="00190C68" w:rsidRPr="0075744A" w:rsidSect="0075744A">
      <w:footerReference w:type="default" r:id="rId11"/>
      <w:headerReference w:type="first" r:id="rId12"/>
      <w:pgSz w:w="11906" w:h="16838"/>
      <w:pgMar w:top="993" w:right="1440" w:bottom="851" w:left="1440"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C8D" w:rsidRDefault="00DC1C8D" w:rsidP="001125B9">
      <w:r>
        <w:separator/>
      </w:r>
    </w:p>
  </w:endnote>
  <w:endnote w:type="continuationSeparator" w:id="0">
    <w:p w:rsidR="00DC1C8D" w:rsidRDefault="00DC1C8D" w:rsidP="00112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1793491"/>
      <w:docPartObj>
        <w:docPartGallery w:val="Page Numbers (Bottom of Page)"/>
        <w:docPartUnique/>
      </w:docPartObj>
    </w:sdtPr>
    <w:sdtEndPr/>
    <w:sdtContent>
      <w:sdt>
        <w:sdtPr>
          <w:id w:val="-1669238322"/>
          <w:docPartObj>
            <w:docPartGallery w:val="Page Numbers (Top of Page)"/>
            <w:docPartUnique/>
          </w:docPartObj>
        </w:sdtPr>
        <w:sdtEndPr/>
        <w:sdtContent>
          <w:p w:rsidR="009311CF" w:rsidRDefault="009311CF">
            <w:pPr>
              <w:pStyle w:val="Footer"/>
              <w:jc w:val="center"/>
            </w:pPr>
            <w:r w:rsidRPr="009311CF">
              <w:rPr>
                <w:rFonts w:ascii="Arial" w:hAnsi="Arial" w:cs="Arial"/>
                <w:sz w:val="18"/>
                <w:szCs w:val="18"/>
              </w:rPr>
              <w:t xml:space="preserve">Page </w:t>
            </w:r>
            <w:r w:rsidRPr="009311CF">
              <w:rPr>
                <w:rFonts w:ascii="Arial" w:hAnsi="Arial" w:cs="Arial"/>
                <w:b/>
                <w:bCs/>
                <w:sz w:val="18"/>
                <w:szCs w:val="18"/>
              </w:rPr>
              <w:fldChar w:fldCharType="begin"/>
            </w:r>
            <w:r w:rsidRPr="009311CF">
              <w:rPr>
                <w:rFonts w:ascii="Arial" w:hAnsi="Arial" w:cs="Arial"/>
                <w:b/>
                <w:bCs/>
                <w:sz w:val="18"/>
                <w:szCs w:val="18"/>
              </w:rPr>
              <w:instrText xml:space="preserve"> PAGE </w:instrText>
            </w:r>
            <w:r w:rsidRPr="009311CF">
              <w:rPr>
                <w:rFonts w:ascii="Arial" w:hAnsi="Arial" w:cs="Arial"/>
                <w:b/>
                <w:bCs/>
                <w:sz w:val="18"/>
                <w:szCs w:val="18"/>
              </w:rPr>
              <w:fldChar w:fldCharType="separate"/>
            </w:r>
            <w:r w:rsidR="0076376A">
              <w:rPr>
                <w:rFonts w:ascii="Arial" w:hAnsi="Arial" w:cs="Arial"/>
                <w:b/>
                <w:bCs/>
                <w:noProof/>
                <w:sz w:val="18"/>
                <w:szCs w:val="18"/>
              </w:rPr>
              <w:t>6</w:t>
            </w:r>
            <w:r w:rsidRPr="009311CF">
              <w:rPr>
                <w:rFonts w:ascii="Arial" w:hAnsi="Arial" w:cs="Arial"/>
                <w:b/>
                <w:bCs/>
                <w:sz w:val="18"/>
                <w:szCs w:val="18"/>
              </w:rPr>
              <w:fldChar w:fldCharType="end"/>
            </w:r>
            <w:r w:rsidRPr="009311CF">
              <w:rPr>
                <w:rFonts w:ascii="Arial" w:hAnsi="Arial" w:cs="Arial"/>
                <w:sz w:val="18"/>
                <w:szCs w:val="18"/>
              </w:rPr>
              <w:t xml:space="preserve"> of </w:t>
            </w:r>
            <w:r w:rsidRPr="009311CF">
              <w:rPr>
                <w:rFonts w:ascii="Arial" w:hAnsi="Arial" w:cs="Arial"/>
                <w:b/>
                <w:bCs/>
                <w:sz w:val="18"/>
                <w:szCs w:val="18"/>
              </w:rPr>
              <w:fldChar w:fldCharType="begin"/>
            </w:r>
            <w:r w:rsidRPr="009311CF">
              <w:rPr>
                <w:rFonts w:ascii="Arial" w:hAnsi="Arial" w:cs="Arial"/>
                <w:b/>
                <w:bCs/>
                <w:sz w:val="18"/>
                <w:szCs w:val="18"/>
              </w:rPr>
              <w:instrText xml:space="preserve"> NUMPAGES  </w:instrText>
            </w:r>
            <w:r w:rsidRPr="009311CF">
              <w:rPr>
                <w:rFonts w:ascii="Arial" w:hAnsi="Arial" w:cs="Arial"/>
                <w:b/>
                <w:bCs/>
                <w:sz w:val="18"/>
                <w:szCs w:val="18"/>
              </w:rPr>
              <w:fldChar w:fldCharType="separate"/>
            </w:r>
            <w:r w:rsidR="0076376A">
              <w:rPr>
                <w:rFonts w:ascii="Arial" w:hAnsi="Arial" w:cs="Arial"/>
                <w:b/>
                <w:bCs/>
                <w:noProof/>
                <w:sz w:val="18"/>
                <w:szCs w:val="18"/>
              </w:rPr>
              <w:t>6</w:t>
            </w:r>
            <w:r w:rsidRPr="009311CF">
              <w:rPr>
                <w:rFonts w:ascii="Arial" w:hAnsi="Arial" w:cs="Arial"/>
                <w:b/>
                <w:bCs/>
                <w:sz w:val="18"/>
                <w:szCs w:val="18"/>
              </w:rPr>
              <w:fldChar w:fldCharType="end"/>
            </w:r>
          </w:p>
        </w:sdtContent>
      </w:sdt>
    </w:sdtContent>
  </w:sdt>
  <w:p w:rsidR="00DC1C8D" w:rsidRDefault="00DC1C8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C8D" w:rsidRDefault="00DC1C8D" w:rsidP="001125B9">
      <w:r>
        <w:separator/>
      </w:r>
    </w:p>
  </w:footnote>
  <w:footnote w:type="continuationSeparator" w:id="0">
    <w:p w:rsidR="00DC1C8D" w:rsidRDefault="00DC1C8D" w:rsidP="001125B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20A" w:rsidRDefault="00A65530" w:rsidP="00E4020A">
    <w:pPr>
      <w:pStyle w:val="Header"/>
      <w:jc w:val="right"/>
    </w:pPr>
    <w:r>
      <w:rPr>
        <w:noProof/>
        <w:lang w:eastAsia="en-GB"/>
      </w:rPr>
      <w:drawing>
        <wp:inline distT="0" distB="0" distL="0" distR="0" wp14:anchorId="5552B0C8" wp14:editId="31A5D392">
          <wp:extent cx="1285240" cy="102846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48947" cy="1079445"/>
                  </a:xfrm>
                  <a:prstGeom prst="rect">
                    <a:avLst/>
                  </a:prstGeom>
                </pic:spPr>
              </pic:pic>
            </a:graphicData>
          </a:graphic>
        </wp:inline>
      </w:drawing>
    </w:r>
  </w:p>
  <w:p w:rsidR="00E4020A" w:rsidRDefault="00E4020A" w:rsidP="00E4020A">
    <w:pPr>
      <w:pStyle w:val="Header"/>
      <w:jc w:val="right"/>
    </w:pPr>
  </w:p>
  <w:p w:rsidR="00E4020A" w:rsidRPr="009A1CA1" w:rsidRDefault="009311CF" w:rsidP="00E4020A">
    <w:pPr>
      <w:pStyle w:val="Header"/>
      <w:rPr>
        <w:rFonts w:ascii="Arial" w:hAnsi="Arial" w:cs="Arial"/>
        <w:b/>
        <w:sz w:val="28"/>
        <w:szCs w:val="28"/>
      </w:rPr>
    </w:pPr>
    <w:r>
      <w:rPr>
        <w:rFonts w:ascii="Arial" w:hAnsi="Arial" w:cs="Arial"/>
        <w:b/>
        <w:sz w:val="28"/>
        <w:szCs w:val="28"/>
      </w:rPr>
      <w:t xml:space="preserve">HR </w:t>
    </w:r>
    <w:r w:rsidR="00E4020A">
      <w:rPr>
        <w:rFonts w:ascii="Arial" w:hAnsi="Arial" w:cs="Arial"/>
        <w:b/>
        <w:sz w:val="28"/>
        <w:szCs w:val="28"/>
      </w:rPr>
      <w:t xml:space="preserve">FAQ’s </w:t>
    </w:r>
  </w:p>
  <w:p w:rsidR="00E4020A" w:rsidRDefault="00E4020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94A78"/>
    <w:multiLevelType w:val="hybridMultilevel"/>
    <w:tmpl w:val="49D4C24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B72E0F"/>
    <w:multiLevelType w:val="hybridMultilevel"/>
    <w:tmpl w:val="61CC32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7B571C"/>
    <w:multiLevelType w:val="hybridMultilevel"/>
    <w:tmpl w:val="3542B7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E2326"/>
    <w:multiLevelType w:val="hybridMultilevel"/>
    <w:tmpl w:val="27C8A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096488"/>
    <w:multiLevelType w:val="hybridMultilevel"/>
    <w:tmpl w:val="6E08ACD6"/>
    <w:lvl w:ilvl="0" w:tplc="0809000F">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E80146"/>
    <w:multiLevelType w:val="hybridMultilevel"/>
    <w:tmpl w:val="CE3C8D1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552F90"/>
    <w:multiLevelType w:val="hybridMultilevel"/>
    <w:tmpl w:val="A35EF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8134BA"/>
    <w:multiLevelType w:val="hybridMultilevel"/>
    <w:tmpl w:val="97D67962"/>
    <w:lvl w:ilvl="0" w:tplc="0809000F">
      <w:start w:val="1"/>
      <w:numFmt w:val="decimal"/>
      <w:lvlText w:val="%1."/>
      <w:lvlJc w:val="left"/>
      <w:pPr>
        <w:ind w:left="644"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BC009C"/>
    <w:multiLevelType w:val="hybridMultilevel"/>
    <w:tmpl w:val="1E144B7C"/>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0A4008"/>
    <w:multiLevelType w:val="hybridMultilevel"/>
    <w:tmpl w:val="4D3C84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C053EB"/>
    <w:multiLevelType w:val="hybridMultilevel"/>
    <w:tmpl w:val="5D808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2B6B82"/>
    <w:multiLevelType w:val="hybridMultilevel"/>
    <w:tmpl w:val="1A0A7102"/>
    <w:lvl w:ilvl="0" w:tplc="0809000F">
      <w:start w:val="1"/>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CF4794"/>
    <w:multiLevelType w:val="hybridMultilevel"/>
    <w:tmpl w:val="5770FF72"/>
    <w:lvl w:ilvl="0" w:tplc="FFFFFFFF">
      <w:start w:val="1"/>
      <w:numFmt w:val="bullet"/>
      <w:lvlText w:val=""/>
      <w:lvlJc w:val="left"/>
      <w:pPr>
        <w:tabs>
          <w:tab w:val="num" w:pos="780"/>
        </w:tabs>
        <w:ind w:left="780" w:hanging="360"/>
      </w:pPr>
      <w:rPr>
        <w:rFonts w:ascii="Symbol" w:hAnsi="Symbol" w:hint="default"/>
      </w:rPr>
    </w:lvl>
    <w:lvl w:ilvl="1" w:tplc="FFFFFFFF" w:tentative="1">
      <w:start w:val="1"/>
      <w:numFmt w:val="bullet"/>
      <w:lvlText w:val="o"/>
      <w:lvlJc w:val="left"/>
      <w:pPr>
        <w:tabs>
          <w:tab w:val="num" w:pos="1500"/>
        </w:tabs>
        <w:ind w:left="1500" w:hanging="360"/>
      </w:pPr>
      <w:rPr>
        <w:rFonts w:ascii="Courier New" w:hAnsi="Courier New" w:hint="default"/>
      </w:rPr>
    </w:lvl>
    <w:lvl w:ilvl="2" w:tplc="FFFFFFFF" w:tentative="1">
      <w:start w:val="1"/>
      <w:numFmt w:val="bullet"/>
      <w:lvlText w:val=""/>
      <w:lvlJc w:val="left"/>
      <w:pPr>
        <w:tabs>
          <w:tab w:val="num" w:pos="2220"/>
        </w:tabs>
        <w:ind w:left="2220" w:hanging="360"/>
      </w:pPr>
      <w:rPr>
        <w:rFonts w:ascii="Wingdings" w:hAnsi="Wingdings" w:hint="default"/>
      </w:rPr>
    </w:lvl>
    <w:lvl w:ilvl="3" w:tplc="FFFFFFFF" w:tentative="1">
      <w:start w:val="1"/>
      <w:numFmt w:val="bullet"/>
      <w:lvlText w:val=""/>
      <w:lvlJc w:val="left"/>
      <w:pPr>
        <w:tabs>
          <w:tab w:val="num" w:pos="2940"/>
        </w:tabs>
        <w:ind w:left="2940" w:hanging="360"/>
      </w:pPr>
      <w:rPr>
        <w:rFonts w:ascii="Symbol" w:hAnsi="Symbol" w:hint="default"/>
      </w:rPr>
    </w:lvl>
    <w:lvl w:ilvl="4" w:tplc="FFFFFFFF" w:tentative="1">
      <w:start w:val="1"/>
      <w:numFmt w:val="bullet"/>
      <w:lvlText w:val="o"/>
      <w:lvlJc w:val="left"/>
      <w:pPr>
        <w:tabs>
          <w:tab w:val="num" w:pos="3660"/>
        </w:tabs>
        <w:ind w:left="3660" w:hanging="360"/>
      </w:pPr>
      <w:rPr>
        <w:rFonts w:ascii="Courier New" w:hAnsi="Courier New" w:hint="default"/>
      </w:rPr>
    </w:lvl>
    <w:lvl w:ilvl="5" w:tplc="FFFFFFFF" w:tentative="1">
      <w:start w:val="1"/>
      <w:numFmt w:val="bullet"/>
      <w:lvlText w:val=""/>
      <w:lvlJc w:val="left"/>
      <w:pPr>
        <w:tabs>
          <w:tab w:val="num" w:pos="4380"/>
        </w:tabs>
        <w:ind w:left="4380" w:hanging="360"/>
      </w:pPr>
      <w:rPr>
        <w:rFonts w:ascii="Wingdings" w:hAnsi="Wingdings" w:hint="default"/>
      </w:rPr>
    </w:lvl>
    <w:lvl w:ilvl="6" w:tplc="FFFFFFFF" w:tentative="1">
      <w:start w:val="1"/>
      <w:numFmt w:val="bullet"/>
      <w:lvlText w:val=""/>
      <w:lvlJc w:val="left"/>
      <w:pPr>
        <w:tabs>
          <w:tab w:val="num" w:pos="5100"/>
        </w:tabs>
        <w:ind w:left="5100" w:hanging="360"/>
      </w:pPr>
      <w:rPr>
        <w:rFonts w:ascii="Symbol" w:hAnsi="Symbol" w:hint="default"/>
      </w:rPr>
    </w:lvl>
    <w:lvl w:ilvl="7" w:tplc="FFFFFFFF" w:tentative="1">
      <w:start w:val="1"/>
      <w:numFmt w:val="bullet"/>
      <w:lvlText w:val="o"/>
      <w:lvlJc w:val="left"/>
      <w:pPr>
        <w:tabs>
          <w:tab w:val="num" w:pos="5820"/>
        </w:tabs>
        <w:ind w:left="5820" w:hanging="360"/>
      </w:pPr>
      <w:rPr>
        <w:rFonts w:ascii="Courier New" w:hAnsi="Courier New" w:hint="default"/>
      </w:rPr>
    </w:lvl>
    <w:lvl w:ilvl="8" w:tplc="FFFFFFFF" w:tentative="1">
      <w:start w:val="1"/>
      <w:numFmt w:val="bullet"/>
      <w:lvlText w:val=""/>
      <w:lvlJc w:val="left"/>
      <w:pPr>
        <w:tabs>
          <w:tab w:val="num" w:pos="6540"/>
        </w:tabs>
        <w:ind w:left="6540" w:hanging="360"/>
      </w:pPr>
      <w:rPr>
        <w:rFonts w:ascii="Wingdings" w:hAnsi="Wingdings" w:hint="default"/>
      </w:rPr>
    </w:lvl>
  </w:abstractNum>
  <w:abstractNum w:abstractNumId="13" w15:restartNumberingAfterBreak="0">
    <w:nsid w:val="374D505F"/>
    <w:multiLevelType w:val="hybridMultilevel"/>
    <w:tmpl w:val="0E40170A"/>
    <w:lvl w:ilvl="0" w:tplc="FFFFFFFF">
      <w:start w:val="1"/>
      <w:numFmt w:val="bullet"/>
      <w:lvlText w:val=""/>
      <w:lvlJc w:val="left"/>
      <w:pPr>
        <w:tabs>
          <w:tab w:val="num" w:pos="900"/>
        </w:tabs>
        <w:ind w:left="900" w:hanging="360"/>
      </w:pPr>
      <w:rPr>
        <w:rFonts w:ascii="Symbol" w:hAnsi="Symbol" w:hint="default"/>
      </w:rPr>
    </w:lvl>
    <w:lvl w:ilvl="1" w:tplc="FFFFFFFF" w:tentative="1">
      <w:start w:val="1"/>
      <w:numFmt w:val="bullet"/>
      <w:lvlText w:val="o"/>
      <w:lvlJc w:val="left"/>
      <w:pPr>
        <w:tabs>
          <w:tab w:val="num" w:pos="1620"/>
        </w:tabs>
        <w:ind w:left="1620" w:hanging="360"/>
      </w:pPr>
      <w:rPr>
        <w:rFonts w:ascii="Courier New" w:hAnsi="Courier New" w:hint="default"/>
      </w:rPr>
    </w:lvl>
    <w:lvl w:ilvl="2" w:tplc="FFFFFFFF" w:tentative="1">
      <w:start w:val="1"/>
      <w:numFmt w:val="bullet"/>
      <w:lvlText w:val=""/>
      <w:lvlJc w:val="left"/>
      <w:pPr>
        <w:tabs>
          <w:tab w:val="num" w:pos="2340"/>
        </w:tabs>
        <w:ind w:left="2340" w:hanging="360"/>
      </w:pPr>
      <w:rPr>
        <w:rFonts w:ascii="Wingdings" w:hAnsi="Wingdings" w:hint="default"/>
      </w:rPr>
    </w:lvl>
    <w:lvl w:ilvl="3" w:tplc="FFFFFFFF" w:tentative="1">
      <w:start w:val="1"/>
      <w:numFmt w:val="bullet"/>
      <w:lvlText w:val=""/>
      <w:lvlJc w:val="left"/>
      <w:pPr>
        <w:tabs>
          <w:tab w:val="num" w:pos="3060"/>
        </w:tabs>
        <w:ind w:left="3060" w:hanging="360"/>
      </w:pPr>
      <w:rPr>
        <w:rFonts w:ascii="Symbol" w:hAnsi="Symbol" w:hint="default"/>
      </w:rPr>
    </w:lvl>
    <w:lvl w:ilvl="4" w:tplc="FFFFFFFF" w:tentative="1">
      <w:start w:val="1"/>
      <w:numFmt w:val="bullet"/>
      <w:lvlText w:val="o"/>
      <w:lvlJc w:val="left"/>
      <w:pPr>
        <w:tabs>
          <w:tab w:val="num" w:pos="3780"/>
        </w:tabs>
        <w:ind w:left="3780" w:hanging="360"/>
      </w:pPr>
      <w:rPr>
        <w:rFonts w:ascii="Courier New" w:hAnsi="Courier New" w:hint="default"/>
      </w:rPr>
    </w:lvl>
    <w:lvl w:ilvl="5" w:tplc="FFFFFFFF" w:tentative="1">
      <w:start w:val="1"/>
      <w:numFmt w:val="bullet"/>
      <w:lvlText w:val=""/>
      <w:lvlJc w:val="left"/>
      <w:pPr>
        <w:tabs>
          <w:tab w:val="num" w:pos="4500"/>
        </w:tabs>
        <w:ind w:left="4500" w:hanging="360"/>
      </w:pPr>
      <w:rPr>
        <w:rFonts w:ascii="Wingdings" w:hAnsi="Wingdings" w:hint="default"/>
      </w:rPr>
    </w:lvl>
    <w:lvl w:ilvl="6" w:tplc="FFFFFFFF" w:tentative="1">
      <w:start w:val="1"/>
      <w:numFmt w:val="bullet"/>
      <w:lvlText w:val=""/>
      <w:lvlJc w:val="left"/>
      <w:pPr>
        <w:tabs>
          <w:tab w:val="num" w:pos="5220"/>
        </w:tabs>
        <w:ind w:left="5220" w:hanging="360"/>
      </w:pPr>
      <w:rPr>
        <w:rFonts w:ascii="Symbol" w:hAnsi="Symbol" w:hint="default"/>
      </w:rPr>
    </w:lvl>
    <w:lvl w:ilvl="7" w:tplc="FFFFFFFF" w:tentative="1">
      <w:start w:val="1"/>
      <w:numFmt w:val="bullet"/>
      <w:lvlText w:val="o"/>
      <w:lvlJc w:val="left"/>
      <w:pPr>
        <w:tabs>
          <w:tab w:val="num" w:pos="5940"/>
        </w:tabs>
        <w:ind w:left="5940" w:hanging="360"/>
      </w:pPr>
      <w:rPr>
        <w:rFonts w:ascii="Courier New" w:hAnsi="Courier New" w:hint="default"/>
      </w:rPr>
    </w:lvl>
    <w:lvl w:ilvl="8" w:tplc="FFFFFFFF" w:tentative="1">
      <w:start w:val="1"/>
      <w:numFmt w:val="bullet"/>
      <w:lvlText w:val=""/>
      <w:lvlJc w:val="left"/>
      <w:pPr>
        <w:tabs>
          <w:tab w:val="num" w:pos="6660"/>
        </w:tabs>
        <w:ind w:left="6660" w:hanging="360"/>
      </w:pPr>
      <w:rPr>
        <w:rFonts w:ascii="Wingdings" w:hAnsi="Wingdings" w:hint="default"/>
      </w:rPr>
    </w:lvl>
  </w:abstractNum>
  <w:abstractNum w:abstractNumId="14" w15:restartNumberingAfterBreak="0">
    <w:nsid w:val="37A31EB0"/>
    <w:multiLevelType w:val="hybridMultilevel"/>
    <w:tmpl w:val="7898FD6E"/>
    <w:lvl w:ilvl="0" w:tplc="19B464FC">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5" w15:restartNumberingAfterBreak="0">
    <w:nsid w:val="3CF837EA"/>
    <w:multiLevelType w:val="hybridMultilevel"/>
    <w:tmpl w:val="79924632"/>
    <w:lvl w:ilvl="0" w:tplc="FFFFFFFF">
      <w:start w:val="1"/>
      <w:numFmt w:val="bullet"/>
      <w:lvlText w:val=""/>
      <w:lvlJc w:val="left"/>
      <w:pPr>
        <w:tabs>
          <w:tab w:val="num" w:pos="780"/>
        </w:tabs>
        <w:ind w:left="780" w:hanging="360"/>
      </w:pPr>
      <w:rPr>
        <w:rFonts w:ascii="Symbol" w:hAnsi="Symbol" w:hint="default"/>
      </w:rPr>
    </w:lvl>
    <w:lvl w:ilvl="1" w:tplc="FFFFFFFF" w:tentative="1">
      <w:start w:val="1"/>
      <w:numFmt w:val="bullet"/>
      <w:lvlText w:val="o"/>
      <w:lvlJc w:val="left"/>
      <w:pPr>
        <w:tabs>
          <w:tab w:val="num" w:pos="1500"/>
        </w:tabs>
        <w:ind w:left="1500" w:hanging="360"/>
      </w:pPr>
      <w:rPr>
        <w:rFonts w:ascii="Courier New" w:hAnsi="Courier New" w:hint="default"/>
      </w:rPr>
    </w:lvl>
    <w:lvl w:ilvl="2" w:tplc="FFFFFFFF" w:tentative="1">
      <w:start w:val="1"/>
      <w:numFmt w:val="bullet"/>
      <w:lvlText w:val=""/>
      <w:lvlJc w:val="left"/>
      <w:pPr>
        <w:tabs>
          <w:tab w:val="num" w:pos="2220"/>
        </w:tabs>
        <w:ind w:left="2220" w:hanging="360"/>
      </w:pPr>
      <w:rPr>
        <w:rFonts w:ascii="Wingdings" w:hAnsi="Wingdings" w:hint="default"/>
      </w:rPr>
    </w:lvl>
    <w:lvl w:ilvl="3" w:tplc="FFFFFFFF" w:tentative="1">
      <w:start w:val="1"/>
      <w:numFmt w:val="bullet"/>
      <w:lvlText w:val=""/>
      <w:lvlJc w:val="left"/>
      <w:pPr>
        <w:tabs>
          <w:tab w:val="num" w:pos="2940"/>
        </w:tabs>
        <w:ind w:left="2940" w:hanging="360"/>
      </w:pPr>
      <w:rPr>
        <w:rFonts w:ascii="Symbol" w:hAnsi="Symbol" w:hint="default"/>
      </w:rPr>
    </w:lvl>
    <w:lvl w:ilvl="4" w:tplc="FFFFFFFF" w:tentative="1">
      <w:start w:val="1"/>
      <w:numFmt w:val="bullet"/>
      <w:lvlText w:val="o"/>
      <w:lvlJc w:val="left"/>
      <w:pPr>
        <w:tabs>
          <w:tab w:val="num" w:pos="3660"/>
        </w:tabs>
        <w:ind w:left="3660" w:hanging="360"/>
      </w:pPr>
      <w:rPr>
        <w:rFonts w:ascii="Courier New" w:hAnsi="Courier New" w:hint="default"/>
      </w:rPr>
    </w:lvl>
    <w:lvl w:ilvl="5" w:tplc="FFFFFFFF" w:tentative="1">
      <w:start w:val="1"/>
      <w:numFmt w:val="bullet"/>
      <w:lvlText w:val=""/>
      <w:lvlJc w:val="left"/>
      <w:pPr>
        <w:tabs>
          <w:tab w:val="num" w:pos="4380"/>
        </w:tabs>
        <w:ind w:left="4380" w:hanging="360"/>
      </w:pPr>
      <w:rPr>
        <w:rFonts w:ascii="Wingdings" w:hAnsi="Wingdings" w:hint="default"/>
      </w:rPr>
    </w:lvl>
    <w:lvl w:ilvl="6" w:tplc="FFFFFFFF" w:tentative="1">
      <w:start w:val="1"/>
      <w:numFmt w:val="bullet"/>
      <w:lvlText w:val=""/>
      <w:lvlJc w:val="left"/>
      <w:pPr>
        <w:tabs>
          <w:tab w:val="num" w:pos="5100"/>
        </w:tabs>
        <w:ind w:left="5100" w:hanging="360"/>
      </w:pPr>
      <w:rPr>
        <w:rFonts w:ascii="Symbol" w:hAnsi="Symbol" w:hint="default"/>
      </w:rPr>
    </w:lvl>
    <w:lvl w:ilvl="7" w:tplc="FFFFFFFF" w:tentative="1">
      <w:start w:val="1"/>
      <w:numFmt w:val="bullet"/>
      <w:lvlText w:val="o"/>
      <w:lvlJc w:val="left"/>
      <w:pPr>
        <w:tabs>
          <w:tab w:val="num" w:pos="5820"/>
        </w:tabs>
        <w:ind w:left="5820" w:hanging="360"/>
      </w:pPr>
      <w:rPr>
        <w:rFonts w:ascii="Courier New" w:hAnsi="Courier New" w:hint="default"/>
      </w:rPr>
    </w:lvl>
    <w:lvl w:ilvl="8" w:tplc="FFFFFFFF" w:tentative="1">
      <w:start w:val="1"/>
      <w:numFmt w:val="bullet"/>
      <w:lvlText w:val=""/>
      <w:lvlJc w:val="left"/>
      <w:pPr>
        <w:tabs>
          <w:tab w:val="num" w:pos="6540"/>
        </w:tabs>
        <w:ind w:left="6540" w:hanging="360"/>
      </w:pPr>
      <w:rPr>
        <w:rFonts w:ascii="Wingdings" w:hAnsi="Wingdings" w:hint="default"/>
      </w:rPr>
    </w:lvl>
  </w:abstractNum>
  <w:abstractNum w:abstractNumId="16" w15:restartNumberingAfterBreak="0">
    <w:nsid w:val="4795659B"/>
    <w:multiLevelType w:val="multilevel"/>
    <w:tmpl w:val="8060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8306E1"/>
    <w:multiLevelType w:val="hybridMultilevel"/>
    <w:tmpl w:val="06962CB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A32842"/>
    <w:multiLevelType w:val="hybridMultilevel"/>
    <w:tmpl w:val="6A4A1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851DE6"/>
    <w:multiLevelType w:val="hybridMultilevel"/>
    <w:tmpl w:val="48E4D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5E5200"/>
    <w:multiLevelType w:val="hybridMultilevel"/>
    <w:tmpl w:val="267A75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60C41CC0"/>
    <w:multiLevelType w:val="hybridMultilevel"/>
    <w:tmpl w:val="3E2EC128"/>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30A51C8"/>
    <w:multiLevelType w:val="hybridMultilevel"/>
    <w:tmpl w:val="43D47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A661B6"/>
    <w:multiLevelType w:val="hybridMultilevel"/>
    <w:tmpl w:val="88689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0"/>
  </w:num>
  <w:num w:numId="4">
    <w:abstractNumId w:val="2"/>
  </w:num>
  <w:num w:numId="5">
    <w:abstractNumId w:val="17"/>
  </w:num>
  <w:num w:numId="6">
    <w:abstractNumId w:val="1"/>
  </w:num>
  <w:num w:numId="7">
    <w:abstractNumId w:val="15"/>
  </w:num>
  <w:num w:numId="8">
    <w:abstractNumId w:val="9"/>
  </w:num>
  <w:num w:numId="9">
    <w:abstractNumId w:val="11"/>
  </w:num>
  <w:num w:numId="10">
    <w:abstractNumId w:val="16"/>
  </w:num>
  <w:num w:numId="11">
    <w:abstractNumId w:val="14"/>
  </w:num>
  <w:num w:numId="12">
    <w:abstractNumId w:val="21"/>
  </w:num>
  <w:num w:numId="13">
    <w:abstractNumId w:val="23"/>
  </w:num>
  <w:num w:numId="14">
    <w:abstractNumId w:val="3"/>
  </w:num>
  <w:num w:numId="15">
    <w:abstractNumId w:val="22"/>
  </w:num>
  <w:num w:numId="16">
    <w:abstractNumId w:val="7"/>
  </w:num>
  <w:num w:numId="17">
    <w:abstractNumId w:val="4"/>
  </w:num>
  <w:num w:numId="18">
    <w:abstractNumId w:val="5"/>
  </w:num>
  <w:num w:numId="19">
    <w:abstractNumId w:val="20"/>
  </w:num>
  <w:num w:numId="20">
    <w:abstractNumId w:val="8"/>
  </w:num>
  <w:num w:numId="21">
    <w:abstractNumId w:val="19"/>
  </w:num>
  <w:num w:numId="22">
    <w:abstractNumId w:val="10"/>
  </w:num>
  <w:num w:numId="23">
    <w:abstractNumId w:val="18"/>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hdrShapeDefaults>
    <o:shapedefaults v:ext="edit" spidmax="8193">
      <o:colormenu v:ext="edit" fillcolor="none [131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220"/>
    <w:rsid w:val="00001561"/>
    <w:rsid w:val="00011A1B"/>
    <w:rsid w:val="00013405"/>
    <w:rsid w:val="000347AC"/>
    <w:rsid w:val="000352D3"/>
    <w:rsid w:val="00041032"/>
    <w:rsid w:val="000421FB"/>
    <w:rsid w:val="00085502"/>
    <w:rsid w:val="00095A38"/>
    <w:rsid w:val="000B7125"/>
    <w:rsid w:val="000E0530"/>
    <w:rsid w:val="000E3B52"/>
    <w:rsid w:val="001125B9"/>
    <w:rsid w:val="001125F2"/>
    <w:rsid w:val="00113A35"/>
    <w:rsid w:val="00150E92"/>
    <w:rsid w:val="00154C83"/>
    <w:rsid w:val="001644AD"/>
    <w:rsid w:val="00190C68"/>
    <w:rsid w:val="001A0D43"/>
    <w:rsid w:val="001B7156"/>
    <w:rsid w:val="001C2B20"/>
    <w:rsid w:val="001C4418"/>
    <w:rsid w:val="001E07BF"/>
    <w:rsid w:val="002019FB"/>
    <w:rsid w:val="002132B2"/>
    <w:rsid w:val="00236257"/>
    <w:rsid w:val="0024325B"/>
    <w:rsid w:val="00255EB1"/>
    <w:rsid w:val="00262023"/>
    <w:rsid w:val="00284021"/>
    <w:rsid w:val="002858AA"/>
    <w:rsid w:val="002959A2"/>
    <w:rsid w:val="00295B4D"/>
    <w:rsid w:val="002D0F5A"/>
    <w:rsid w:val="002D77AC"/>
    <w:rsid w:val="002F6E73"/>
    <w:rsid w:val="00303425"/>
    <w:rsid w:val="003110A3"/>
    <w:rsid w:val="00315966"/>
    <w:rsid w:val="0032479C"/>
    <w:rsid w:val="00335376"/>
    <w:rsid w:val="00346250"/>
    <w:rsid w:val="0035010A"/>
    <w:rsid w:val="00370486"/>
    <w:rsid w:val="003A0776"/>
    <w:rsid w:val="003B18DC"/>
    <w:rsid w:val="003B40E1"/>
    <w:rsid w:val="003C785C"/>
    <w:rsid w:val="003E4B1D"/>
    <w:rsid w:val="00434356"/>
    <w:rsid w:val="00483948"/>
    <w:rsid w:val="0049498A"/>
    <w:rsid w:val="004A56F3"/>
    <w:rsid w:val="004B0F04"/>
    <w:rsid w:val="004C0F89"/>
    <w:rsid w:val="0050102F"/>
    <w:rsid w:val="00514182"/>
    <w:rsid w:val="00543188"/>
    <w:rsid w:val="00544AA1"/>
    <w:rsid w:val="0055643F"/>
    <w:rsid w:val="00556517"/>
    <w:rsid w:val="00562394"/>
    <w:rsid w:val="0057122E"/>
    <w:rsid w:val="005735D4"/>
    <w:rsid w:val="00574B2C"/>
    <w:rsid w:val="005759A8"/>
    <w:rsid w:val="005A2CCC"/>
    <w:rsid w:val="005A576F"/>
    <w:rsid w:val="005D1B1A"/>
    <w:rsid w:val="005E0D2C"/>
    <w:rsid w:val="00633449"/>
    <w:rsid w:val="006354E2"/>
    <w:rsid w:val="00656554"/>
    <w:rsid w:val="006619FB"/>
    <w:rsid w:val="006640B6"/>
    <w:rsid w:val="00676743"/>
    <w:rsid w:val="00687351"/>
    <w:rsid w:val="006A7627"/>
    <w:rsid w:val="006E53D4"/>
    <w:rsid w:val="00720BB7"/>
    <w:rsid w:val="007270EF"/>
    <w:rsid w:val="00744384"/>
    <w:rsid w:val="00756772"/>
    <w:rsid w:val="0075744A"/>
    <w:rsid w:val="0076376A"/>
    <w:rsid w:val="00765C79"/>
    <w:rsid w:val="00771FDD"/>
    <w:rsid w:val="00777D5B"/>
    <w:rsid w:val="00785D47"/>
    <w:rsid w:val="00792470"/>
    <w:rsid w:val="007B5A1C"/>
    <w:rsid w:val="007E562A"/>
    <w:rsid w:val="00821556"/>
    <w:rsid w:val="00841AB8"/>
    <w:rsid w:val="0084370D"/>
    <w:rsid w:val="008510D8"/>
    <w:rsid w:val="00854445"/>
    <w:rsid w:val="0086008D"/>
    <w:rsid w:val="00884269"/>
    <w:rsid w:val="008844BB"/>
    <w:rsid w:val="008A1825"/>
    <w:rsid w:val="008A46EE"/>
    <w:rsid w:val="008D4580"/>
    <w:rsid w:val="00902A11"/>
    <w:rsid w:val="00920FF0"/>
    <w:rsid w:val="009311CF"/>
    <w:rsid w:val="009572E0"/>
    <w:rsid w:val="0095760A"/>
    <w:rsid w:val="00960D64"/>
    <w:rsid w:val="00961A63"/>
    <w:rsid w:val="00972051"/>
    <w:rsid w:val="009B12FD"/>
    <w:rsid w:val="009B2F19"/>
    <w:rsid w:val="009E3860"/>
    <w:rsid w:val="00A00D7D"/>
    <w:rsid w:val="00A13BF2"/>
    <w:rsid w:val="00A272BF"/>
    <w:rsid w:val="00A3141D"/>
    <w:rsid w:val="00A33C67"/>
    <w:rsid w:val="00A41285"/>
    <w:rsid w:val="00A61BC0"/>
    <w:rsid w:val="00A65530"/>
    <w:rsid w:val="00A66483"/>
    <w:rsid w:val="00A92AEE"/>
    <w:rsid w:val="00AB0AD4"/>
    <w:rsid w:val="00AB44C3"/>
    <w:rsid w:val="00AB68CE"/>
    <w:rsid w:val="00AB6D8E"/>
    <w:rsid w:val="00AC5876"/>
    <w:rsid w:val="00AE33F0"/>
    <w:rsid w:val="00AF5F4C"/>
    <w:rsid w:val="00B20F70"/>
    <w:rsid w:val="00B21C27"/>
    <w:rsid w:val="00B51080"/>
    <w:rsid w:val="00B548F8"/>
    <w:rsid w:val="00B87220"/>
    <w:rsid w:val="00BA4127"/>
    <w:rsid w:val="00BC50EC"/>
    <w:rsid w:val="00BD4420"/>
    <w:rsid w:val="00BF6332"/>
    <w:rsid w:val="00C34108"/>
    <w:rsid w:val="00C40219"/>
    <w:rsid w:val="00C578AC"/>
    <w:rsid w:val="00C73814"/>
    <w:rsid w:val="00CA02FF"/>
    <w:rsid w:val="00CB7FF4"/>
    <w:rsid w:val="00CD14E4"/>
    <w:rsid w:val="00CE58EB"/>
    <w:rsid w:val="00D27D86"/>
    <w:rsid w:val="00D32DC1"/>
    <w:rsid w:val="00D54C30"/>
    <w:rsid w:val="00DA4C1B"/>
    <w:rsid w:val="00DA6022"/>
    <w:rsid w:val="00DB4B14"/>
    <w:rsid w:val="00DC122E"/>
    <w:rsid w:val="00DC1C8D"/>
    <w:rsid w:val="00DD4C2B"/>
    <w:rsid w:val="00DE1CE0"/>
    <w:rsid w:val="00E10AD3"/>
    <w:rsid w:val="00E23EFE"/>
    <w:rsid w:val="00E308FD"/>
    <w:rsid w:val="00E37C5E"/>
    <w:rsid w:val="00E4020A"/>
    <w:rsid w:val="00E5292A"/>
    <w:rsid w:val="00E90495"/>
    <w:rsid w:val="00EC3C02"/>
    <w:rsid w:val="00ED0A91"/>
    <w:rsid w:val="00EE1F56"/>
    <w:rsid w:val="00F04050"/>
    <w:rsid w:val="00F30264"/>
    <w:rsid w:val="00F3369F"/>
    <w:rsid w:val="00F45455"/>
    <w:rsid w:val="00F60ABE"/>
    <w:rsid w:val="00F61B06"/>
    <w:rsid w:val="00F73506"/>
    <w:rsid w:val="00FB6B1B"/>
    <w:rsid w:val="00FD7836"/>
    <w:rsid w:val="00FE0C16"/>
    <w:rsid w:val="00FE7F35"/>
    <w:rsid w:val="00FF2A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colormenu v:ext="edit" fillcolor="none [1311]"/>
    </o:shapedefaults>
    <o:shapelayout v:ext="edit">
      <o:idmap v:ext="edit" data="1"/>
    </o:shapelayout>
  </w:shapeDefaults>
  <w:decimalSymbol w:val="."/>
  <w:listSeparator w:val=","/>
  <w14:docId w14:val="10FD9C04"/>
  <w15:docId w15:val="{A770DC14-BA5C-4AE3-8F4E-7E66A341E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C6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019FB"/>
    <w:pPr>
      <w:keepNext/>
      <w:outlineLvl w:val="0"/>
    </w:pPr>
    <w:rPr>
      <w:rFonts w:ascii="Arial" w:hAnsi="Arial" w:cs="Arial"/>
      <w:b/>
      <w:bCs/>
      <w:sz w:val="28"/>
      <w:szCs w:val="20"/>
    </w:rPr>
  </w:style>
  <w:style w:type="paragraph" w:styleId="Heading2">
    <w:name w:val="heading 2"/>
    <w:basedOn w:val="Normal"/>
    <w:next w:val="Normal"/>
    <w:link w:val="Heading2Char"/>
    <w:uiPriority w:val="9"/>
    <w:semiHidden/>
    <w:unhideWhenUsed/>
    <w:qFormat/>
    <w:rsid w:val="00574B2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19FB"/>
    <w:rPr>
      <w:rFonts w:ascii="Arial" w:eastAsia="Times New Roman" w:hAnsi="Arial" w:cs="Arial"/>
      <w:b/>
      <w:bCs/>
      <w:sz w:val="28"/>
      <w:szCs w:val="20"/>
    </w:rPr>
  </w:style>
  <w:style w:type="paragraph" w:styleId="BodyText2">
    <w:name w:val="Body Text 2"/>
    <w:basedOn w:val="Normal"/>
    <w:link w:val="BodyText2Char"/>
    <w:semiHidden/>
    <w:rsid w:val="00190C68"/>
    <w:rPr>
      <w:rFonts w:ascii="Arial" w:hAnsi="Arial" w:cs="Arial"/>
      <w:sz w:val="22"/>
      <w:szCs w:val="20"/>
    </w:rPr>
  </w:style>
  <w:style w:type="character" w:customStyle="1" w:styleId="BodyText2Char">
    <w:name w:val="Body Text 2 Char"/>
    <w:basedOn w:val="DefaultParagraphFont"/>
    <w:link w:val="BodyText2"/>
    <w:semiHidden/>
    <w:rsid w:val="00190C68"/>
    <w:rPr>
      <w:rFonts w:ascii="Arial" w:eastAsia="Times New Roman" w:hAnsi="Arial" w:cs="Arial"/>
      <w:szCs w:val="20"/>
    </w:rPr>
  </w:style>
  <w:style w:type="paragraph" w:styleId="BodyText">
    <w:name w:val="Body Text"/>
    <w:basedOn w:val="Normal"/>
    <w:link w:val="BodyTextChar"/>
    <w:uiPriority w:val="99"/>
    <w:semiHidden/>
    <w:unhideWhenUsed/>
    <w:rsid w:val="00190C68"/>
    <w:pPr>
      <w:spacing w:after="120"/>
    </w:pPr>
  </w:style>
  <w:style w:type="character" w:customStyle="1" w:styleId="BodyTextChar">
    <w:name w:val="Body Text Char"/>
    <w:basedOn w:val="DefaultParagraphFont"/>
    <w:link w:val="BodyText"/>
    <w:uiPriority w:val="99"/>
    <w:semiHidden/>
    <w:rsid w:val="00190C68"/>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190C68"/>
    <w:pPr>
      <w:spacing w:after="120"/>
      <w:ind w:left="283"/>
    </w:pPr>
  </w:style>
  <w:style w:type="character" w:customStyle="1" w:styleId="BodyTextIndentChar">
    <w:name w:val="Body Text Indent Char"/>
    <w:basedOn w:val="DefaultParagraphFont"/>
    <w:link w:val="BodyTextIndent"/>
    <w:uiPriority w:val="99"/>
    <w:semiHidden/>
    <w:rsid w:val="00190C68"/>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190C68"/>
    <w:pPr>
      <w:spacing w:after="120"/>
    </w:pPr>
    <w:rPr>
      <w:sz w:val="16"/>
      <w:szCs w:val="16"/>
    </w:rPr>
  </w:style>
  <w:style w:type="character" w:customStyle="1" w:styleId="BodyText3Char">
    <w:name w:val="Body Text 3 Char"/>
    <w:basedOn w:val="DefaultParagraphFont"/>
    <w:link w:val="BodyText3"/>
    <w:uiPriority w:val="99"/>
    <w:semiHidden/>
    <w:rsid w:val="00190C68"/>
    <w:rPr>
      <w:rFonts w:ascii="Times New Roman" w:eastAsia="Times New Roman" w:hAnsi="Times New Roman" w:cs="Times New Roman"/>
      <w:sz w:val="16"/>
      <w:szCs w:val="16"/>
    </w:rPr>
  </w:style>
  <w:style w:type="paragraph" w:styleId="Footer">
    <w:name w:val="footer"/>
    <w:basedOn w:val="Normal"/>
    <w:link w:val="FooterChar"/>
    <w:uiPriority w:val="99"/>
    <w:rsid w:val="00190C68"/>
    <w:pPr>
      <w:tabs>
        <w:tab w:val="center" w:pos="4153"/>
        <w:tab w:val="right" w:pos="8306"/>
      </w:tabs>
    </w:pPr>
  </w:style>
  <w:style w:type="character" w:customStyle="1" w:styleId="FooterChar">
    <w:name w:val="Footer Char"/>
    <w:basedOn w:val="DefaultParagraphFont"/>
    <w:link w:val="Footer"/>
    <w:uiPriority w:val="99"/>
    <w:rsid w:val="00190C68"/>
    <w:rPr>
      <w:rFonts w:ascii="Times New Roman" w:eastAsia="Times New Roman" w:hAnsi="Times New Roman" w:cs="Times New Roman"/>
      <w:sz w:val="24"/>
      <w:szCs w:val="24"/>
    </w:rPr>
  </w:style>
  <w:style w:type="paragraph" w:styleId="NormalWeb">
    <w:name w:val="Normal (Web)"/>
    <w:basedOn w:val="Normal"/>
    <w:semiHidden/>
    <w:rsid w:val="00BD4420"/>
    <w:pPr>
      <w:spacing w:before="100" w:beforeAutospacing="1" w:after="100" w:afterAutospacing="1"/>
    </w:pPr>
    <w:rPr>
      <w:szCs w:val="20"/>
    </w:rPr>
  </w:style>
  <w:style w:type="character" w:styleId="Strong">
    <w:name w:val="Strong"/>
    <w:basedOn w:val="DefaultParagraphFont"/>
    <w:qFormat/>
    <w:rsid w:val="00BD4420"/>
    <w:rPr>
      <w:b/>
    </w:rPr>
  </w:style>
  <w:style w:type="character" w:customStyle="1" w:styleId="Heading2Char">
    <w:name w:val="Heading 2 Char"/>
    <w:basedOn w:val="DefaultParagraphFont"/>
    <w:link w:val="Heading2"/>
    <w:uiPriority w:val="9"/>
    <w:semiHidden/>
    <w:rsid w:val="00574B2C"/>
    <w:rPr>
      <w:rFonts w:asciiTheme="majorHAnsi" w:eastAsiaTheme="majorEastAsia" w:hAnsiTheme="majorHAnsi" w:cstheme="majorBidi"/>
      <w:b/>
      <w:bCs/>
      <w:color w:val="4F81BD" w:themeColor="accent1"/>
      <w:sz w:val="26"/>
      <w:szCs w:val="26"/>
    </w:rPr>
  </w:style>
  <w:style w:type="paragraph" w:styleId="ListParagraph">
    <w:name w:val="List Paragraph"/>
    <w:basedOn w:val="Normal"/>
    <w:qFormat/>
    <w:rsid w:val="00574B2C"/>
    <w:pPr>
      <w:ind w:left="720"/>
      <w:contextualSpacing/>
    </w:pPr>
  </w:style>
  <w:style w:type="paragraph" w:styleId="Header">
    <w:name w:val="header"/>
    <w:basedOn w:val="Normal"/>
    <w:link w:val="HeaderChar"/>
    <w:uiPriority w:val="99"/>
    <w:unhideWhenUsed/>
    <w:rsid w:val="001125B9"/>
    <w:pPr>
      <w:tabs>
        <w:tab w:val="center" w:pos="4513"/>
        <w:tab w:val="right" w:pos="9026"/>
      </w:tabs>
    </w:pPr>
  </w:style>
  <w:style w:type="character" w:customStyle="1" w:styleId="HeaderChar">
    <w:name w:val="Header Char"/>
    <w:basedOn w:val="DefaultParagraphFont"/>
    <w:link w:val="Header"/>
    <w:uiPriority w:val="99"/>
    <w:rsid w:val="001125B9"/>
    <w:rPr>
      <w:rFonts w:ascii="Times New Roman" w:eastAsia="Times New Roman" w:hAnsi="Times New Roman" w:cs="Times New Roman"/>
      <w:sz w:val="24"/>
      <w:szCs w:val="24"/>
    </w:rPr>
  </w:style>
  <w:style w:type="paragraph" w:styleId="NoSpacing">
    <w:name w:val="No Spacing"/>
    <w:link w:val="NoSpacingChar"/>
    <w:uiPriority w:val="1"/>
    <w:qFormat/>
    <w:rsid w:val="002019F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019FB"/>
    <w:rPr>
      <w:rFonts w:eastAsiaTheme="minorEastAsia"/>
      <w:lang w:val="en-US"/>
    </w:rPr>
  </w:style>
  <w:style w:type="paragraph" w:styleId="BalloonText">
    <w:name w:val="Balloon Text"/>
    <w:basedOn w:val="Normal"/>
    <w:link w:val="BalloonTextChar"/>
    <w:uiPriority w:val="99"/>
    <w:semiHidden/>
    <w:unhideWhenUsed/>
    <w:rsid w:val="002019FB"/>
    <w:rPr>
      <w:rFonts w:ascii="Tahoma" w:hAnsi="Tahoma" w:cs="Tahoma"/>
      <w:sz w:val="16"/>
      <w:szCs w:val="16"/>
    </w:rPr>
  </w:style>
  <w:style w:type="character" w:customStyle="1" w:styleId="BalloonTextChar">
    <w:name w:val="Balloon Text Char"/>
    <w:basedOn w:val="DefaultParagraphFont"/>
    <w:link w:val="BalloonText"/>
    <w:uiPriority w:val="99"/>
    <w:semiHidden/>
    <w:rsid w:val="002019FB"/>
    <w:rPr>
      <w:rFonts w:ascii="Tahoma" w:eastAsia="Times New Roman" w:hAnsi="Tahoma" w:cs="Tahoma"/>
      <w:sz w:val="16"/>
      <w:szCs w:val="16"/>
    </w:rPr>
  </w:style>
  <w:style w:type="paragraph" w:customStyle="1" w:styleId="Default">
    <w:name w:val="Default"/>
    <w:rsid w:val="006354E2"/>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semiHidden/>
    <w:unhideWhenUsed/>
    <w:qFormat/>
    <w:rsid w:val="00E37C5E"/>
    <w:pPr>
      <w:keepLines/>
      <w:spacing w:before="480" w:line="276" w:lineRule="auto"/>
      <w:outlineLvl w:val="9"/>
    </w:pPr>
    <w:rPr>
      <w:rFonts w:asciiTheme="majorHAnsi" w:eastAsiaTheme="majorEastAsia" w:hAnsiTheme="majorHAnsi" w:cstheme="majorBidi"/>
      <w:color w:val="365F91" w:themeColor="accent1" w:themeShade="BF"/>
      <w:szCs w:val="28"/>
      <w:lang w:val="en-US"/>
    </w:rPr>
  </w:style>
  <w:style w:type="paragraph" w:styleId="TOC1">
    <w:name w:val="toc 1"/>
    <w:basedOn w:val="Normal"/>
    <w:next w:val="Normal"/>
    <w:autoRedefine/>
    <w:uiPriority w:val="39"/>
    <w:unhideWhenUsed/>
    <w:rsid w:val="0095760A"/>
    <w:pPr>
      <w:tabs>
        <w:tab w:val="left" w:pos="567"/>
        <w:tab w:val="right" w:leader="underscore" w:pos="9016"/>
      </w:tabs>
      <w:spacing w:before="120"/>
    </w:pPr>
    <w:rPr>
      <w:rFonts w:asciiTheme="minorHAnsi" w:hAnsiTheme="minorHAnsi"/>
      <w:b/>
      <w:bCs/>
      <w:i/>
      <w:iCs/>
    </w:rPr>
  </w:style>
  <w:style w:type="paragraph" w:styleId="TOC2">
    <w:name w:val="toc 2"/>
    <w:basedOn w:val="Normal"/>
    <w:next w:val="Normal"/>
    <w:autoRedefine/>
    <w:uiPriority w:val="39"/>
    <w:unhideWhenUsed/>
    <w:rsid w:val="00E37C5E"/>
    <w:pPr>
      <w:spacing w:before="120"/>
      <w:ind w:left="240"/>
    </w:pPr>
    <w:rPr>
      <w:rFonts w:asciiTheme="minorHAnsi" w:hAnsiTheme="minorHAnsi"/>
      <w:b/>
      <w:bCs/>
      <w:sz w:val="22"/>
      <w:szCs w:val="22"/>
    </w:rPr>
  </w:style>
  <w:style w:type="character" w:styleId="Hyperlink">
    <w:name w:val="Hyperlink"/>
    <w:basedOn w:val="DefaultParagraphFont"/>
    <w:uiPriority w:val="99"/>
    <w:unhideWhenUsed/>
    <w:rsid w:val="00E37C5E"/>
    <w:rPr>
      <w:color w:val="0000FF" w:themeColor="hyperlink"/>
      <w:u w:val="single"/>
    </w:rPr>
  </w:style>
  <w:style w:type="paragraph" w:styleId="TOC3">
    <w:name w:val="toc 3"/>
    <w:basedOn w:val="Normal"/>
    <w:next w:val="Normal"/>
    <w:autoRedefine/>
    <w:uiPriority w:val="39"/>
    <w:unhideWhenUsed/>
    <w:rsid w:val="00756772"/>
    <w:pPr>
      <w:ind w:left="480"/>
    </w:pPr>
    <w:rPr>
      <w:rFonts w:asciiTheme="minorHAnsi" w:hAnsiTheme="minorHAnsi"/>
      <w:sz w:val="20"/>
      <w:szCs w:val="20"/>
    </w:rPr>
  </w:style>
  <w:style w:type="paragraph" w:styleId="TOC4">
    <w:name w:val="toc 4"/>
    <w:basedOn w:val="Normal"/>
    <w:next w:val="Normal"/>
    <w:autoRedefine/>
    <w:uiPriority w:val="39"/>
    <w:unhideWhenUsed/>
    <w:rsid w:val="00756772"/>
    <w:pPr>
      <w:ind w:left="720"/>
    </w:pPr>
    <w:rPr>
      <w:rFonts w:asciiTheme="minorHAnsi" w:hAnsiTheme="minorHAnsi"/>
      <w:sz w:val="20"/>
      <w:szCs w:val="20"/>
    </w:rPr>
  </w:style>
  <w:style w:type="paragraph" w:styleId="TOC5">
    <w:name w:val="toc 5"/>
    <w:basedOn w:val="Normal"/>
    <w:next w:val="Normal"/>
    <w:autoRedefine/>
    <w:uiPriority w:val="39"/>
    <w:unhideWhenUsed/>
    <w:rsid w:val="00756772"/>
    <w:pPr>
      <w:ind w:left="960"/>
    </w:pPr>
    <w:rPr>
      <w:rFonts w:asciiTheme="minorHAnsi" w:hAnsiTheme="minorHAnsi"/>
      <w:sz w:val="20"/>
      <w:szCs w:val="20"/>
    </w:rPr>
  </w:style>
  <w:style w:type="paragraph" w:styleId="TOC6">
    <w:name w:val="toc 6"/>
    <w:basedOn w:val="Normal"/>
    <w:next w:val="Normal"/>
    <w:autoRedefine/>
    <w:uiPriority w:val="39"/>
    <w:unhideWhenUsed/>
    <w:rsid w:val="00756772"/>
    <w:pPr>
      <w:ind w:left="1200"/>
    </w:pPr>
    <w:rPr>
      <w:rFonts w:asciiTheme="minorHAnsi" w:hAnsiTheme="minorHAnsi"/>
      <w:sz w:val="20"/>
      <w:szCs w:val="20"/>
    </w:rPr>
  </w:style>
  <w:style w:type="paragraph" w:styleId="TOC7">
    <w:name w:val="toc 7"/>
    <w:basedOn w:val="Normal"/>
    <w:next w:val="Normal"/>
    <w:autoRedefine/>
    <w:uiPriority w:val="39"/>
    <w:unhideWhenUsed/>
    <w:rsid w:val="00756772"/>
    <w:pPr>
      <w:ind w:left="1440"/>
    </w:pPr>
    <w:rPr>
      <w:rFonts w:asciiTheme="minorHAnsi" w:hAnsiTheme="minorHAnsi"/>
      <w:sz w:val="20"/>
      <w:szCs w:val="20"/>
    </w:rPr>
  </w:style>
  <w:style w:type="paragraph" w:styleId="TOC8">
    <w:name w:val="toc 8"/>
    <w:basedOn w:val="Normal"/>
    <w:next w:val="Normal"/>
    <w:autoRedefine/>
    <w:uiPriority w:val="39"/>
    <w:unhideWhenUsed/>
    <w:rsid w:val="00756772"/>
    <w:pPr>
      <w:ind w:left="1680"/>
    </w:pPr>
    <w:rPr>
      <w:rFonts w:asciiTheme="minorHAnsi" w:hAnsiTheme="minorHAnsi"/>
      <w:sz w:val="20"/>
      <w:szCs w:val="20"/>
    </w:rPr>
  </w:style>
  <w:style w:type="paragraph" w:styleId="TOC9">
    <w:name w:val="toc 9"/>
    <w:basedOn w:val="Normal"/>
    <w:next w:val="Normal"/>
    <w:autoRedefine/>
    <w:uiPriority w:val="39"/>
    <w:unhideWhenUsed/>
    <w:rsid w:val="00756772"/>
    <w:pPr>
      <w:ind w:left="1920"/>
    </w:pPr>
    <w:rPr>
      <w:rFonts w:asciiTheme="minorHAnsi" w:hAnsiTheme="minorHAnsi"/>
      <w:sz w:val="20"/>
      <w:szCs w:val="20"/>
    </w:rPr>
  </w:style>
  <w:style w:type="table" w:styleId="TableGrid">
    <w:name w:val="Table Grid"/>
    <w:basedOn w:val="TableNormal"/>
    <w:uiPriority w:val="59"/>
    <w:rsid w:val="00113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3714776">
      <w:bodyDiv w:val="1"/>
      <w:marLeft w:val="120"/>
      <w:marRight w:val="120"/>
      <w:marTop w:val="0"/>
      <w:marBottom w:val="0"/>
      <w:divBdr>
        <w:top w:val="none" w:sz="0" w:space="0" w:color="auto"/>
        <w:left w:val="none" w:sz="0" w:space="0" w:color="auto"/>
        <w:bottom w:val="none" w:sz="0" w:space="0" w:color="auto"/>
        <w:right w:val="none" w:sz="0" w:space="0" w:color="auto"/>
      </w:divBdr>
      <w:divsChild>
        <w:div w:id="241649268">
          <w:marLeft w:val="0"/>
          <w:marRight w:val="0"/>
          <w:marTop w:val="0"/>
          <w:marBottom w:val="0"/>
          <w:divBdr>
            <w:top w:val="none" w:sz="0" w:space="0" w:color="auto"/>
            <w:left w:val="none" w:sz="0" w:space="0" w:color="auto"/>
            <w:bottom w:val="none" w:sz="0" w:space="0" w:color="auto"/>
            <w:right w:val="none" w:sz="0" w:space="0" w:color="auto"/>
          </w:divBdr>
          <w:divsChild>
            <w:div w:id="827982882">
              <w:marLeft w:val="0"/>
              <w:marRight w:val="0"/>
              <w:marTop w:val="0"/>
              <w:marBottom w:val="0"/>
              <w:divBdr>
                <w:top w:val="none" w:sz="0" w:space="0" w:color="auto"/>
                <w:left w:val="none" w:sz="0" w:space="0" w:color="auto"/>
                <w:bottom w:val="none" w:sz="0" w:space="0" w:color="auto"/>
                <w:right w:val="none" w:sz="0" w:space="0" w:color="auto"/>
              </w:divBdr>
              <w:divsChild>
                <w:div w:id="2138522346">
                  <w:marLeft w:val="150"/>
                  <w:marRight w:val="0"/>
                  <w:marTop w:val="0"/>
                  <w:marBottom w:val="0"/>
                  <w:divBdr>
                    <w:top w:val="none" w:sz="0" w:space="0" w:color="auto"/>
                    <w:left w:val="none" w:sz="0" w:space="0" w:color="auto"/>
                    <w:bottom w:val="none" w:sz="0" w:space="0" w:color="auto"/>
                    <w:right w:val="none" w:sz="0" w:space="0" w:color="auto"/>
                  </w:divBdr>
                  <w:divsChild>
                    <w:div w:id="561019262">
                      <w:marLeft w:val="0"/>
                      <w:marRight w:val="0"/>
                      <w:marTop w:val="0"/>
                      <w:marBottom w:val="0"/>
                      <w:divBdr>
                        <w:top w:val="none" w:sz="0" w:space="0" w:color="auto"/>
                        <w:left w:val="none" w:sz="0" w:space="0" w:color="auto"/>
                        <w:bottom w:val="none" w:sz="0" w:space="0" w:color="auto"/>
                        <w:right w:val="none" w:sz="0" w:space="0" w:color="auto"/>
                      </w:divBdr>
                      <w:divsChild>
                        <w:div w:id="18850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ff.wlc.ac.uk/staff_portal/services/human_resources/supporting_resources/content/Forms%20and%20guidlines/HR%20Forms.as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consultation@wlc.ac.uk" TargetMode="External"/><Relationship Id="rId4" Type="http://schemas.openxmlformats.org/officeDocument/2006/relationships/settings" Target="settings.xml"/><Relationship Id="rId9" Type="http://schemas.openxmlformats.org/officeDocument/2006/relationships/hyperlink" Target="http://www.hmap-online.co.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1E3A0-5414-458A-BE59-C9548BA51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1839</Words>
  <Characters>10486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frequently asked questions - faqs</vt:lpstr>
    </vt:vector>
  </TitlesOfParts>
  <Company>Kingston College</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frequently asked questions - faqs</dc:title>
  <dc:creator>genevieveb</dc:creator>
  <cp:lastModifiedBy>jennifer munro</cp:lastModifiedBy>
  <cp:revision>7</cp:revision>
  <cp:lastPrinted>2013-10-11T13:56:00Z</cp:lastPrinted>
  <dcterms:created xsi:type="dcterms:W3CDTF">2015-04-08T14:35:00Z</dcterms:created>
  <dcterms:modified xsi:type="dcterms:W3CDTF">2020-03-06T13:13:00Z</dcterms:modified>
</cp:coreProperties>
</file>