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09A0" w:rsidRDefault="008809A0" w:rsidP="008809A0">
      <w:pPr>
        <w:pStyle w:val="Body"/>
        <w:ind w:left="2160" w:hanging="2160"/>
        <w:rPr>
          <w:rFonts w:cs="Open Sans"/>
          <w:b/>
          <w:szCs w:val="22"/>
        </w:rPr>
      </w:pPr>
    </w:p>
    <w:p w:rsidR="008809A0" w:rsidRPr="003523D0" w:rsidRDefault="008809A0" w:rsidP="008809A0">
      <w:pPr>
        <w:pStyle w:val="Body"/>
        <w:ind w:left="2160" w:hanging="2160"/>
        <w:rPr>
          <w:rFonts w:cs="Open Sans"/>
          <w:b/>
          <w:szCs w:val="22"/>
        </w:rPr>
      </w:pPr>
      <w:r>
        <w:rPr>
          <w:rFonts w:cs="Open Sans"/>
          <w:b/>
          <w:szCs w:val="22"/>
        </w:rPr>
        <w:t>TH</w:t>
      </w:r>
      <w:r w:rsidRPr="003523D0">
        <w:rPr>
          <w:rFonts w:cs="Open Sans"/>
          <w:b/>
          <w:szCs w:val="22"/>
        </w:rPr>
        <w:t>E EMPLOYER:</w:t>
      </w:r>
      <w:r w:rsidRPr="003523D0">
        <w:rPr>
          <w:rFonts w:cs="Open Sans"/>
          <w:b/>
          <w:szCs w:val="22"/>
        </w:rPr>
        <w:tab/>
      </w:r>
      <w:r>
        <w:rPr>
          <w:rFonts w:cs="Open Sans"/>
          <w:szCs w:val="22"/>
        </w:rPr>
        <w:t>Ealing, Hammersmith and West London College</w:t>
      </w:r>
      <w:r w:rsidRPr="003523D0">
        <w:rPr>
          <w:rFonts w:cs="Open Sans"/>
          <w:szCs w:val="22"/>
        </w:rPr>
        <w:t xml:space="preserve"> ("the Corporation")</w:t>
      </w:r>
      <w:r w:rsidRPr="003523D0">
        <w:rPr>
          <w:rFonts w:cs="Open Sans"/>
          <w:szCs w:val="22"/>
        </w:rPr>
        <w:cr/>
      </w:r>
      <w:r w:rsidRPr="003523D0">
        <w:rPr>
          <w:rFonts w:cs="Open Sans"/>
          <w:szCs w:val="22"/>
        </w:rPr>
        <w:cr/>
      </w:r>
    </w:p>
    <w:p w:rsidR="008809A0" w:rsidRPr="003523D0" w:rsidRDefault="008809A0" w:rsidP="008809A0">
      <w:pPr>
        <w:tabs>
          <w:tab w:val="left" w:pos="720"/>
          <w:tab w:val="left" w:pos="1440"/>
          <w:tab w:val="left" w:pos="2160"/>
          <w:tab w:val="left" w:pos="2880"/>
          <w:tab w:val="left" w:pos="3600"/>
          <w:tab w:val="left" w:pos="4320"/>
          <w:tab w:val="left" w:pos="8640"/>
        </w:tabs>
        <w:spacing w:line="276" w:lineRule="auto"/>
        <w:rPr>
          <w:rFonts w:ascii="Open Sans" w:hAnsi="Open Sans" w:cs="Open Sans"/>
          <w:sz w:val="22"/>
          <w:szCs w:val="22"/>
        </w:rPr>
      </w:pPr>
      <w:r w:rsidRPr="003523D0">
        <w:rPr>
          <w:rFonts w:ascii="Open Sans" w:hAnsi="Open Sans" w:cs="Open Sans"/>
          <w:b/>
          <w:sz w:val="22"/>
          <w:szCs w:val="22"/>
        </w:rPr>
        <w:t>THE EMPLOYEE:</w:t>
      </w:r>
      <w:r w:rsidRPr="003523D0">
        <w:rPr>
          <w:rFonts w:ascii="Open Sans" w:hAnsi="Open Sans" w:cs="Open Sans"/>
          <w:sz w:val="22"/>
          <w:szCs w:val="22"/>
        </w:rPr>
        <w:tab/>
        <w:t>[Name and address of Employee] (“you”)</w:t>
      </w:r>
    </w:p>
    <w:p w:rsidR="008809A0" w:rsidRPr="003523D0" w:rsidRDefault="008809A0" w:rsidP="008809A0">
      <w:pPr>
        <w:tabs>
          <w:tab w:val="left" w:pos="720"/>
          <w:tab w:val="left" w:pos="1440"/>
          <w:tab w:val="left" w:pos="2160"/>
          <w:tab w:val="left" w:pos="2880"/>
          <w:tab w:val="left" w:pos="3600"/>
          <w:tab w:val="left" w:pos="4320"/>
          <w:tab w:val="left" w:pos="8640"/>
        </w:tabs>
        <w:spacing w:line="276" w:lineRule="auto"/>
        <w:rPr>
          <w:rFonts w:ascii="Open Sans" w:hAnsi="Open Sans" w:cs="Open Sans"/>
          <w:sz w:val="22"/>
          <w:szCs w:val="22"/>
        </w:rPr>
      </w:pPr>
    </w:p>
    <w:p w:rsidR="008809A0" w:rsidRPr="003523D0" w:rsidRDefault="008809A0" w:rsidP="008809A0">
      <w:pPr>
        <w:tabs>
          <w:tab w:val="left" w:pos="720"/>
          <w:tab w:val="left" w:pos="1440"/>
          <w:tab w:val="left" w:pos="2160"/>
          <w:tab w:val="left" w:pos="2880"/>
          <w:tab w:val="left" w:pos="3600"/>
          <w:tab w:val="left" w:pos="4320"/>
          <w:tab w:val="left" w:pos="8640"/>
        </w:tabs>
        <w:spacing w:line="276" w:lineRule="auto"/>
        <w:rPr>
          <w:rFonts w:ascii="Open Sans" w:hAnsi="Open Sans" w:cs="Open Sans"/>
          <w:sz w:val="22"/>
          <w:szCs w:val="22"/>
        </w:rPr>
      </w:pPr>
    </w:p>
    <w:p w:rsidR="008809A0" w:rsidRPr="003523D0" w:rsidRDefault="008809A0" w:rsidP="008809A0">
      <w:pPr>
        <w:pStyle w:val="BodyText2"/>
        <w:widowControl w:val="0"/>
        <w:tabs>
          <w:tab w:val="left" w:pos="720"/>
          <w:tab w:val="left" w:pos="1440"/>
          <w:tab w:val="left" w:pos="2160"/>
          <w:tab w:val="left" w:pos="2880"/>
          <w:tab w:val="left" w:pos="3600"/>
          <w:tab w:val="left" w:pos="4320"/>
          <w:tab w:val="left" w:pos="8640"/>
        </w:tabs>
        <w:spacing w:line="276" w:lineRule="auto"/>
        <w:rPr>
          <w:rFonts w:ascii="Open Sans" w:hAnsi="Open Sans" w:cs="Open Sans"/>
          <w:b w:val="0"/>
          <w:snapToGrid w:val="0"/>
          <w:sz w:val="22"/>
          <w:szCs w:val="22"/>
          <w:lang w:eastAsia="en-US"/>
        </w:rPr>
      </w:pPr>
      <w:r w:rsidRPr="003523D0">
        <w:rPr>
          <w:rFonts w:ascii="Open Sans" w:hAnsi="Open Sans" w:cs="Open Sans"/>
          <w:snapToGrid w:val="0"/>
          <w:sz w:val="22"/>
          <w:szCs w:val="22"/>
          <w:lang w:eastAsia="en-US"/>
        </w:rPr>
        <w:t>DATE OF ISSUE</w:t>
      </w:r>
      <w:proofErr w:type="gramStart"/>
      <w:r w:rsidRPr="003523D0">
        <w:rPr>
          <w:rFonts w:ascii="Open Sans" w:hAnsi="Open Sans" w:cs="Open Sans"/>
          <w:b w:val="0"/>
          <w:snapToGrid w:val="0"/>
          <w:sz w:val="22"/>
          <w:szCs w:val="22"/>
          <w:lang w:eastAsia="en-US"/>
        </w:rPr>
        <w:t>:</w:t>
      </w:r>
      <w:r>
        <w:rPr>
          <w:rFonts w:ascii="Open Sans" w:hAnsi="Open Sans" w:cs="Open Sans"/>
          <w:b w:val="0"/>
          <w:snapToGrid w:val="0"/>
          <w:sz w:val="22"/>
          <w:szCs w:val="22"/>
          <w:lang w:eastAsia="en-US"/>
        </w:rPr>
        <w:t xml:space="preserve"> </w:t>
      </w:r>
      <w:r w:rsidRPr="003523D0">
        <w:rPr>
          <w:rFonts w:ascii="Open Sans" w:hAnsi="Open Sans" w:cs="Open Sans"/>
          <w:b w:val="0"/>
          <w:snapToGrid w:val="0"/>
          <w:sz w:val="22"/>
          <w:szCs w:val="22"/>
          <w:lang w:eastAsia="en-US"/>
        </w:rPr>
        <w:t xml:space="preserve"> ………………………………………</w:t>
      </w:r>
      <w:proofErr w:type="gramEnd"/>
    </w:p>
    <w:p w:rsidR="008809A0" w:rsidRPr="003523D0" w:rsidRDefault="008809A0" w:rsidP="008809A0">
      <w:pPr>
        <w:tabs>
          <w:tab w:val="left" w:pos="720"/>
          <w:tab w:val="left" w:pos="1440"/>
          <w:tab w:val="left" w:pos="2160"/>
          <w:tab w:val="left" w:pos="2880"/>
          <w:tab w:val="left" w:pos="3600"/>
          <w:tab w:val="left" w:pos="4320"/>
          <w:tab w:val="left" w:pos="8640"/>
        </w:tabs>
        <w:spacing w:line="276" w:lineRule="auto"/>
        <w:rPr>
          <w:rFonts w:ascii="Open Sans" w:hAnsi="Open Sans" w:cs="Open Sans"/>
          <w:sz w:val="22"/>
          <w:szCs w:val="22"/>
        </w:rPr>
      </w:pPr>
    </w:p>
    <w:p w:rsidR="008809A0" w:rsidRPr="003523D0" w:rsidRDefault="008809A0" w:rsidP="008809A0">
      <w:pPr>
        <w:tabs>
          <w:tab w:val="left" w:pos="720"/>
          <w:tab w:val="left" w:pos="1440"/>
          <w:tab w:val="left" w:pos="2160"/>
          <w:tab w:val="left" w:pos="2880"/>
          <w:tab w:val="left" w:pos="3600"/>
          <w:tab w:val="left" w:pos="4320"/>
          <w:tab w:val="left" w:pos="8640"/>
        </w:tabs>
        <w:spacing w:line="276" w:lineRule="auto"/>
        <w:rPr>
          <w:rFonts w:ascii="Open Sans" w:hAnsi="Open Sans" w:cs="Open Sans"/>
          <w:sz w:val="22"/>
          <w:szCs w:val="22"/>
        </w:rPr>
      </w:pPr>
    </w:p>
    <w:p w:rsidR="008809A0" w:rsidRPr="009914F4" w:rsidRDefault="008809A0" w:rsidP="008809A0">
      <w:pPr>
        <w:pStyle w:val="111"/>
        <w:numPr>
          <w:ilvl w:val="0"/>
          <w:numId w:val="2"/>
        </w:numPr>
        <w:spacing w:line="276" w:lineRule="auto"/>
        <w:rPr>
          <w:b/>
        </w:rPr>
      </w:pPr>
      <w:r w:rsidRPr="009914F4">
        <w:rPr>
          <w:b/>
        </w:rPr>
        <w:t>Date of Commencement</w:t>
      </w:r>
    </w:p>
    <w:p w:rsidR="008809A0" w:rsidRDefault="008809A0" w:rsidP="008809A0">
      <w:pPr>
        <w:pStyle w:val="111"/>
        <w:spacing w:line="276" w:lineRule="auto"/>
        <w:ind w:left="360"/>
      </w:pPr>
    </w:p>
    <w:p w:rsidR="008809A0" w:rsidRPr="004E62BA" w:rsidRDefault="008809A0" w:rsidP="00D66CD4">
      <w:pPr>
        <w:pStyle w:val="111"/>
        <w:numPr>
          <w:ilvl w:val="1"/>
          <w:numId w:val="2"/>
        </w:numPr>
        <w:spacing w:line="276" w:lineRule="auto"/>
        <w:ind w:hanging="792"/>
      </w:pPr>
      <w:r w:rsidRPr="004E62BA">
        <w:rPr>
          <w:rFonts w:cs="Open Sans"/>
          <w:szCs w:val="22"/>
        </w:rPr>
        <w:t xml:space="preserve">Your employment will commence on </w:t>
      </w:r>
      <w:r w:rsidRPr="004E62BA">
        <w:rPr>
          <w:rFonts w:cs="Open Sans"/>
          <w:b/>
          <w:szCs w:val="22"/>
        </w:rPr>
        <w:t>[•]</w:t>
      </w:r>
      <w:r w:rsidRPr="004E62BA">
        <w:rPr>
          <w:rFonts w:cs="Open Sans"/>
          <w:szCs w:val="22"/>
        </w:rPr>
        <w:t xml:space="preserve">. </w:t>
      </w:r>
    </w:p>
    <w:p w:rsidR="008809A0" w:rsidRPr="004E62BA" w:rsidRDefault="008809A0" w:rsidP="00D66CD4">
      <w:pPr>
        <w:pStyle w:val="111"/>
        <w:numPr>
          <w:ilvl w:val="1"/>
          <w:numId w:val="2"/>
        </w:numPr>
        <w:spacing w:line="276" w:lineRule="auto"/>
        <w:ind w:hanging="792"/>
      </w:pPr>
      <w:r w:rsidRPr="004E62BA">
        <w:rPr>
          <w:rFonts w:cs="Open Sans"/>
          <w:szCs w:val="22"/>
        </w:rPr>
        <w:t xml:space="preserve">Your period of continuous employment [will begin/began] on </w:t>
      </w:r>
      <w:r w:rsidRPr="004E62BA">
        <w:rPr>
          <w:rFonts w:cs="Open Sans"/>
          <w:b/>
          <w:szCs w:val="22"/>
        </w:rPr>
        <w:t>[•]</w:t>
      </w:r>
      <w:r w:rsidRPr="004E62BA">
        <w:rPr>
          <w:rFonts w:cs="Open Sans"/>
          <w:szCs w:val="22"/>
        </w:rPr>
        <w:t xml:space="preserve">. </w:t>
      </w:r>
    </w:p>
    <w:p w:rsidR="008809A0" w:rsidRDefault="008809A0" w:rsidP="00D66CD4">
      <w:pPr>
        <w:pStyle w:val="111"/>
        <w:spacing w:line="276" w:lineRule="auto"/>
        <w:ind w:left="567" w:hanging="36"/>
      </w:pPr>
      <w:r>
        <w:tab/>
      </w:r>
      <w:r w:rsidRPr="003523D0">
        <w:t>You may however count any previous continuous local government service as part of your continuous employment with the Corporation for redundancy pay purposes.</w:t>
      </w:r>
    </w:p>
    <w:p w:rsidR="008809A0" w:rsidRDefault="008809A0" w:rsidP="008809A0">
      <w:pPr>
        <w:pStyle w:val="Heading4"/>
        <w:spacing w:before="0" w:line="276" w:lineRule="auto"/>
      </w:pPr>
    </w:p>
    <w:p w:rsidR="008809A0" w:rsidRDefault="008809A0" w:rsidP="008809A0">
      <w:pPr>
        <w:pStyle w:val="111"/>
        <w:spacing w:after="0" w:line="276" w:lineRule="auto"/>
        <w:ind w:left="794"/>
      </w:pPr>
    </w:p>
    <w:p w:rsidR="008809A0" w:rsidRPr="001F3F25" w:rsidRDefault="008809A0" w:rsidP="008809A0">
      <w:pPr>
        <w:pStyle w:val="111"/>
        <w:numPr>
          <w:ilvl w:val="0"/>
          <w:numId w:val="2"/>
        </w:numPr>
        <w:spacing w:line="276" w:lineRule="auto"/>
        <w:rPr>
          <w:b/>
        </w:rPr>
      </w:pPr>
      <w:r w:rsidRPr="001F3F25">
        <w:rPr>
          <w:b/>
        </w:rPr>
        <w:t>Duration</w:t>
      </w:r>
    </w:p>
    <w:p w:rsidR="008809A0" w:rsidRDefault="008809A0" w:rsidP="008809A0">
      <w:pPr>
        <w:tabs>
          <w:tab w:val="left" w:pos="-1411"/>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ind w:left="720"/>
      </w:pPr>
    </w:p>
    <w:p w:rsidR="008809A0" w:rsidRDefault="008809A0" w:rsidP="008809A0">
      <w:pPr>
        <w:pStyle w:val="Body"/>
        <w:spacing w:line="276" w:lineRule="auto"/>
        <w:ind w:left="720"/>
      </w:pPr>
      <w:r w:rsidRPr="003523D0">
        <w:t xml:space="preserve">The Employment shall commence on </w:t>
      </w:r>
      <w:r w:rsidRPr="003523D0">
        <w:rPr>
          <w:b/>
        </w:rPr>
        <w:t>[Date]</w:t>
      </w:r>
      <w:r w:rsidRPr="003523D0">
        <w:t xml:space="preserve"> and, subject to both the probationary period and termination provisions, shall continue until terminated in accordance with the provisions contained herein.  </w:t>
      </w:r>
    </w:p>
    <w:p w:rsidR="008809A0" w:rsidRDefault="008809A0" w:rsidP="008809A0">
      <w:pPr>
        <w:tabs>
          <w:tab w:val="left" w:pos="-1411"/>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ind w:left="720"/>
        <w:rPr>
          <w:rFonts w:ascii="Open Sans" w:hAnsi="Open Sans" w:cs="Open Sans"/>
          <w:b/>
          <w:sz w:val="22"/>
          <w:szCs w:val="22"/>
        </w:rPr>
      </w:pPr>
    </w:p>
    <w:p w:rsidR="008809A0" w:rsidRPr="00EE4128" w:rsidRDefault="008809A0" w:rsidP="008809A0">
      <w:pPr>
        <w:tabs>
          <w:tab w:val="left" w:pos="-1411"/>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ind w:left="720"/>
        <w:rPr>
          <w:rFonts w:ascii="Open Sans" w:hAnsi="Open Sans" w:cs="Open Sans"/>
          <w:b/>
          <w:sz w:val="22"/>
          <w:szCs w:val="22"/>
        </w:rPr>
      </w:pPr>
    </w:p>
    <w:p w:rsidR="008809A0" w:rsidRPr="00EE4128" w:rsidRDefault="008809A0" w:rsidP="008809A0">
      <w:pPr>
        <w:pStyle w:val="111"/>
        <w:numPr>
          <w:ilvl w:val="0"/>
          <w:numId w:val="2"/>
        </w:numPr>
        <w:spacing w:line="276" w:lineRule="auto"/>
        <w:rPr>
          <w:b/>
        </w:rPr>
      </w:pPr>
      <w:r w:rsidRPr="00EE4128">
        <w:rPr>
          <w:b/>
        </w:rPr>
        <w:t>Probationary Period</w:t>
      </w:r>
    </w:p>
    <w:p w:rsidR="008809A0" w:rsidRDefault="008809A0" w:rsidP="008809A0">
      <w:pPr>
        <w:pStyle w:val="111"/>
        <w:spacing w:line="276" w:lineRule="auto"/>
        <w:ind w:left="360"/>
      </w:pPr>
    </w:p>
    <w:p w:rsidR="008809A0" w:rsidRDefault="008809A0" w:rsidP="008809A0">
      <w:pPr>
        <w:pStyle w:val="Body"/>
        <w:spacing w:line="276" w:lineRule="auto"/>
        <w:ind w:left="720"/>
      </w:pPr>
      <w:r w:rsidRPr="001F3F25">
        <w:t xml:space="preserve">The </w:t>
      </w:r>
      <w:r w:rsidR="00F777F5">
        <w:t>College confirms you have completed your probation</w:t>
      </w:r>
      <w:r w:rsidRPr="00A610AE">
        <w:t>.</w:t>
      </w:r>
    </w:p>
    <w:p w:rsidR="00F777F5" w:rsidRDefault="00F777F5" w:rsidP="008809A0">
      <w:pPr>
        <w:pStyle w:val="Body"/>
        <w:spacing w:line="276" w:lineRule="auto"/>
        <w:ind w:left="720"/>
      </w:pPr>
    </w:p>
    <w:p w:rsidR="008809A0" w:rsidRDefault="008809A0" w:rsidP="008809A0">
      <w:pPr>
        <w:pStyle w:val="111"/>
        <w:numPr>
          <w:ilvl w:val="0"/>
          <w:numId w:val="2"/>
        </w:numPr>
        <w:spacing w:line="276" w:lineRule="auto"/>
        <w:rPr>
          <w:b/>
        </w:rPr>
      </w:pPr>
      <w:r w:rsidRPr="00EE4128">
        <w:rPr>
          <w:b/>
        </w:rPr>
        <w:t>Duties</w:t>
      </w:r>
    </w:p>
    <w:p w:rsidR="008809A0" w:rsidRDefault="008809A0" w:rsidP="008809A0">
      <w:pPr>
        <w:pStyle w:val="111"/>
        <w:spacing w:line="276" w:lineRule="auto"/>
        <w:ind w:left="360"/>
        <w:rPr>
          <w:b/>
        </w:rPr>
      </w:pPr>
    </w:p>
    <w:p w:rsidR="008809A0" w:rsidRDefault="008809A0" w:rsidP="008809A0">
      <w:pPr>
        <w:pStyle w:val="111"/>
        <w:numPr>
          <w:ilvl w:val="1"/>
          <w:numId w:val="15"/>
        </w:numPr>
        <w:spacing w:line="276" w:lineRule="auto"/>
      </w:pPr>
      <w:r>
        <w:t xml:space="preserve">  </w:t>
      </w:r>
      <w:r w:rsidRPr="003523D0">
        <w:t xml:space="preserve">You will be employed as </w:t>
      </w:r>
      <w:r w:rsidRPr="00456C16">
        <w:t>Teacher</w:t>
      </w:r>
      <w:r>
        <w:rPr>
          <w:b/>
        </w:rPr>
        <w:t xml:space="preserve"> </w:t>
      </w:r>
      <w:r w:rsidRPr="003523D0">
        <w:t>in which capacity you will be required to perform such duties consistent with your position as may from time to time be assigned to you.</w:t>
      </w:r>
    </w:p>
    <w:p w:rsidR="008809A0" w:rsidRPr="00EE4128" w:rsidRDefault="008809A0" w:rsidP="008809A0">
      <w:pPr>
        <w:pStyle w:val="111"/>
        <w:numPr>
          <w:ilvl w:val="1"/>
          <w:numId w:val="15"/>
        </w:numPr>
        <w:spacing w:line="276" w:lineRule="auto"/>
      </w:pPr>
      <w:r>
        <w:rPr>
          <w:rFonts w:cs="Open Sans"/>
          <w:szCs w:val="22"/>
        </w:rPr>
        <w:lastRenderedPageBreak/>
        <w:t xml:space="preserve">  </w:t>
      </w:r>
      <w:r w:rsidRPr="003523D0">
        <w:rPr>
          <w:rFonts w:cs="Open Sans"/>
          <w:szCs w:val="22"/>
        </w:rPr>
        <w:t>You are expected to work flexibly and efficiently, to maintain the highest professional standards and to promote and implement the policies of the Corporation.</w:t>
      </w:r>
    </w:p>
    <w:p w:rsidR="008809A0" w:rsidRDefault="008809A0" w:rsidP="008809A0">
      <w:pPr>
        <w:pStyle w:val="111"/>
        <w:numPr>
          <w:ilvl w:val="1"/>
          <w:numId w:val="15"/>
        </w:numPr>
        <w:spacing w:line="276" w:lineRule="auto"/>
      </w:pPr>
      <w:r>
        <w:rPr>
          <w:rFonts w:cs="Open Sans"/>
          <w:szCs w:val="22"/>
        </w:rPr>
        <w:t xml:space="preserve">  </w:t>
      </w:r>
      <w:r w:rsidRPr="003523D0">
        <w:rPr>
          <w:rFonts w:cs="Open Sans"/>
          <w:szCs w:val="22"/>
        </w:rPr>
        <w:t>You will be expected to comply with any rules and regulations which the Corporation may from time to time issue to ensure the efficient operation of its business and the welfare and interests of its students and employees.</w:t>
      </w:r>
    </w:p>
    <w:p w:rsidR="008809A0" w:rsidRPr="00EE4128" w:rsidRDefault="008809A0" w:rsidP="008809A0">
      <w:pPr>
        <w:pStyle w:val="111"/>
        <w:numPr>
          <w:ilvl w:val="1"/>
          <w:numId w:val="15"/>
        </w:numPr>
        <w:spacing w:line="276" w:lineRule="auto"/>
      </w:pPr>
      <w:r>
        <w:t xml:space="preserve">  </w:t>
      </w:r>
      <w:r w:rsidRPr="00A610AE">
        <w:rPr>
          <w:rFonts w:cs="Open Sans"/>
          <w:szCs w:val="22"/>
        </w:rPr>
        <w:t>You warrant that you are entitled to work in the United Kingdom without any additional approvals and will notify the Corporation immediately if you cease to be so entitled during your employment.</w:t>
      </w:r>
    </w:p>
    <w:p w:rsidR="008809A0" w:rsidRDefault="008809A0" w:rsidP="008809A0">
      <w:pPr>
        <w:pStyle w:val="111"/>
        <w:spacing w:after="0" w:line="276" w:lineRule="auto"/>
        <w:ind w:left="794"/>
        <w:rPr>
          <w:b/>
        </w:rPr>
      </w:pPr>
    </w:p>
    <w:p w:rsidR="008809A0" w:rsidRPr="00EE4128" w:rsidRDefault="008809A0" w:rsidP="008809A0">
      <w:pPr>
        <w:pStyle w:val="111"/>
        <w:spacing w:after="0" w:line="276" w:lineRule="auto"/>
        <w:ind w:left="794"/>
        <w:rPr>
          <w:b/>
        </w:rPr>
      </w:pPr>
    </w:p>
    <w:p w:rsidR="008809A0" w:rsidRPr="001101E0" w:rsidRDefault="008809A0" w:rsidP="008809A0">
      <w:pPr>
        <w:pStyle w:val="111"/>
        <w:numPr>
          <w:ilvl w:val="0"/>
          <w:numId w:val="15"/>
        </w:numPr>
        <w:spacing w:line="276" w:lineRule="auto"/>
        <w:rPr>
          <w:b/>
        </w:rPr>
      </w:pPr>
      <w:r w:rsidRPr="00EE4128">
        <w:rPr>
          <w:rFonts w:cs="Open Sans"/>
          <w:b/>
          <w:szCs w:val="22"/>
        </w:rPr>
        <w:t>Salary</w:t>
      </w:r>
    </w:p>
    <w:p w:rsidR="008809A0" w:rsidRPr="00EE4128" w:rsidRDefault="008809A0" w:rsidP="008809A0">
      <w:pPr>
        <w:pStyle w:val="111"/>
        <w:spacing w:line="276" w:lineRule="auto"/>
        <w:ind w:left="360"/>
        <w:rPr>
          <w:b/>
        </w:rPr>
      </w:pPr>
    </w:p>
    <w:p w:rsidR="008809A0" w:rsidRDefault="008809A0" w:rsidP="008809A0">
      <w:pPr>
        <w:pStyle w:val="111"/>
        <w:numPr>
          <w:ilvl w:val="1"/>
          <w:numId w:val="15"/>
        </w:numPr>
        <w:spacing w:line="276" w:lineRule="auto"/>
      </w:pPr>
      <w:r>
        <w:rPr>
          <w:rFonts w:cs="Open Sans"/>
          <w:szCs w:val="22"/>
        </w:rPr>
        <w:t xml:space="preserve">  </w:t>
      </w:r>
      <w:r w:rsidRPr="003523D0">
        <w:rPr>
          <w:rFonts w:cs="Open Sans"/>
          <w:szCs w:val="22"/>
        </w:rPr>
        <w:t xml:space="preserve">Your initial salary will be </w:t>
      </w:r>
      <w:r w:rsidRPr="003523D0">
        <w:rPr>
          <w:rFonts w:cs="Open Sans"/>
          <w:b/>
          <w:szCs w:val="22"/>
        </w:rPr>
        <w:t>[£•]</w:t>
      </w:r>
      <w:r w:rsidRPr="003523D0">
        <w:rPr>
          <w:rFonts w:cs="Open Sans"/>
          <w:szCs w:val="22"/>
        </w:rPr>
        <w:t xml:space="preserve"> per annum.  It is payable monthly in arrears by direct credit transfer.</w:t>
      </w:r>
    </w:p>
    <w:p w:rsidR="008809A0" w:rsidRPr="00EE4128" w:rsidRDefault="008809A0" w:rsidP="008809A0">
      <w:pPr>
        <w:pStyle w:val="111"/>
        <w:numPr>
          <w:ilvl w:val="1"/>
          <w:numId w:val="15"/>
        </w:numPr>
        <w:spacing w:line="276" w:lineRule="auto"/>
      </w:pPr>
      <w:r>
        <w:t xml:space="preserve">  </w:t>
      </w:r>
      <w:r w:rsidRPr="00A610AE">
        <w:rPr>
          <w:rFonts w:cs="Open Sans"/>
          <w:szCs w:val="22"/>
        </w:rPr>
        <w:t>Your salary progression will be determined in accordance with the salary scales set out in Appendix 2 to this contract.</w:t>
      </w:r>
    </w:p>
    <w:p w:rsidR="008809A0" w:rsidRDefault="008809A0" w:rsidP="008809A0">
      <w:pPr>
        <w:tabs>
          <w:tab w:val="left" w:pos="1440"/>
          <w:tab w:val="left" w:pos="2160"/>
          <w:tab w:val="left" w:pos="2880"/>
          <w:tab w:val="left" w:pos="3600"/>
          <w:tab w:val="left" w:pos="4320"/>
          <w:tab w:val="left" w:pos="8640"/>
        </w:tabs>
        <w:spacing w:line="276" w:lineRule="auto"/>
        <w:rPr>
          <w:rFonts w:ascii="Open Sans" w:hAnsi="Open Sans"/>
          <w:sz w:val="22"/>
          <w:szCs w:val="20"/>
          <w:lang w:val="en-GB"/>
        </w:rPr>
      </w:pPr>
    </w:p>
    <w:p w:rsidR="008809A0" w:rsidRDefault="008809A0" w:rsidP="008809A0">
      <w:pPr>
        <w:tabs>
          <w:tab w:val="left" w:pos="1440"/>
          <w:tab w:val="left" w:pos="2160"/>
          <w:tab w:val="left" w:pos="2880"/>
          <w:tab w:val="left" w:pos="3600"/>
          <w:tab w:val="left" w:pos="4320"/>
          <w:tab w:val="left" w:pos="8640"/>
        </w:tabs>
        <w:spacing w:line="276" w:lineRule="auto"/>
        <w:rPr>
          <w:rFonts w:ascii="Open Sans" w:hAnsi="Open Sans"/>
          <w:sz w:val="22"/>
          <w:szCs w:val="20"/>
          <w:lang w:val="en-GB"/>
        </w:rPr>
      </w:pPr>
    </w:p>
    <w:p w:rsidR="008809A0" w:rsidRDefault="008809A0" w:rsidP="008809A0">
      <w:pPr>
        <w:pStyle w:val="111"/>
        <w:numPr>
          <w:ilvl w:val="0"/>
          <w:numId w:val="15"/>
        </w:numPr>
        <w:spacing w:line="276" w:lineRule="auto"/>
        <w:rPr>
          <w:b/>
        </w:rPr>
      </w:pPr>
      <w:r w:rsidRPr="00EE4128">
        <w:rPr>
          <w:b/>
        </w:rPr>
        <w:t>Place of Work</w:t>
      </w:r>
    </w:p>
    <w:p w:rsidR="008809A0" w:rsidRDefault="008809A0" w:rsidP="008809A0">
      <w:pPr>
        <w:pStyle w:val="111"/>
        <w:spacing w:line="276" w:lineRule="auto"/>
        <w:ind w:left="360"/>
        <w:rPr>
          <w:b/>
        </w:rPr>
      </w:pPr>
    </w:p>
    <w:p w:rsidR="008809A0" w:rsidRPr="00202B6B" w:rsidRDefault="008809A0" w:rsidP="008809A0">
      <w:pPr>
        <w:pStyle w:val="111"/>
        <w:numPr>
          <w:ilvl w:val="1"/>
          <w:numId w:val="15"/>
        </w:numPr>
        <w:spacing w:line="276" w:lineRule="auto"/>
        <w:rPr>
          <w:b/>
        </w:rPr>
      </w:pPr>
      <w:r>
        <w:rPr>
          <w:rFonts w:cs="Open Sans"/>
          <w:szCs w:val="22"/>
        </w:rPr>
        <w:t xml:space="preserve">  </w:t>
      </w:r>
      <w:r w:rsidRPr="003523D0">
        <w:rPr>
          <w:rFonts w:cs="Open Sans"/>
          <w:szCs w:val="22"/>
        </w:rPr>
        <w:t xml:space="preserve">Your principal place of work will initially be the Corporation's premises at </w:t>
      </w:r>
      <w:r w:rsidRPr="003523D0">
        <w:rPr>
          <w:rFonts w:cs="Open Sans"/>
          <w:b/>
          <w:szCs w:val="22"/>
        </w:rPr>
        <w:t>[•]</w:t>
      </w:r>
      <w:r w:rsidRPr="003523D0">
        <w:rPr>
          <w:rFonts w:cs="Open Sans"/>
          <w:szCs w:val="22"/>
        </w:rPr>
        <w:t xml:space="preserve"> However, you may be required to work </w:t>
      </w:r>
      <w:r>
        <w:t xml:space="preserve">with reasonable notice </w:t>
      </w:r>
      <w:r w:rsidRPr="003523D0">
        <w:rPr>
          <w:rFonts w:cs="Open Sans"/>
          <w:szCs w:val="22"/>
        </w:rPr>
        <w:t>on either a temporary or an indefinite basis at any premises which the Corporation currently has or may subsequently acquire or at any premises at which it may from time to time provide services</w:t>
      </w:r>
      <w:r>
        <w:rPr>
          <w:rFonts w:cs="Open Sans"/>
          <w:szCs w:val="22"/>
        </w:rPr>
        <w:t>.</w:t>
      </w:r>
    </w:p>
    <w:p w:rsidR="008809A0" w:rsidRPr="00EE4128" w:rsidRDefault="008809A0" w:rsidP="008809A0">
      <w:pPr>
        <w:pStyle w:val="111"/>
        <w:spacing w:after="0" w:line="276" w:lineRule="auto"/>
        <w:ind w:left="792"/>
        <w:rPr>
          <w:b/>
        </w:rPr>
      </w:pPr>
    </w:p>
    <w:p w:rsidR="008809A0" w:rsidRPr="00EE4128" w:rsidRDefault="008809A0" w:rsidP="008809A0">
      <w:pPr>
        <w:pStyle w:val="111"/>
        <w:numPr>
          <w:ilvl w:val="1"/>
          <w:numId w:val="15"/>
        </w:numPr>
        <w:spacing w:line="276" w:lineRule="auto"/>
      </w:pPr>
      <w:r>
        <w:rPr>
          <w:rFonts w:cs="Open Sans"/>
          <w:szCs w:val="22"/>
        </w:rPr>
        <w:t xml:space="preserve">  </w:t>
      </w:r>
      <w:r w:rsidRPr="003523D0">
        <w:rPr>
          <w:rFonts w:cs="Open Sans"/>
          <w:szCs w:val="22"/>
        </w:rPr>
        <w:t xml:space="preserve">As part of your duties, you may be required </w:t>
      </w:r>
      <w:r>
        <w:t xml:space="preserve">with reasonable notice </w:t>
      </w:r>
      <w:r w:rsidRPr="003523D0">
        <w:rPr>
          <w:rFonts w:cs="Open Sans"/>
          <w:szCs w:val="22"/>
        </w:rPr>
        <w:t>to travel either within the United Kingdom or outside it.  Such travel may include attendance at conferences or seminars for the purposes of maintaining and updating your professional skills and the su</w:t>
      </w:r>
      <w:r>
        <w:rPr>
          <w:rFonts w:cs="Open Sans"/>
          <w:szCs w:val="22"/>
        </w:rPr>
        <w:t xml:space="preserve">pervision of students on visits, </w:t>
      </w:r>
      <w:r w:rsidRPr="003523D0">
        <w:rPr>
          <w:rFonts w:cs="Open Sans"/>
          <w:szCs w:val="22"/>
        </w:rPr>
        <w:t>work placements</w:t>
      </w:r>
      <w:r>
        <w:rPr>
          <w:rFonts w:cs="Open Sans"/>
          <w:szCs w:val="22"/>
        </w:rPr>
        <w:t xml:space="preserve"> and any other business as identified by the College</w:t>
      </w:r>
      <w:r w:rsidRPr="003523D0">
        <w:rPr>
          <w:rFonts w:cs="Open Sans"/>
          <w:szCs w:val="22"/>
        </w:rPr>
        <w:t>.</w:t>
      </w:r>
    </w:p>
    <w:p w:rsidR="008809A0" w:rsidRDefault="008809A0" w:rsidP="008809A0">
      <w:pPr>
        <w:pStyle w:val="111"/>
        <w:spacing w:after="0" w:line="276" w:lineRule="auto"/>
        <w:ind w:left="794"/>
      </w:pPr>
    </w:p>
    <w:p w:rsidR="00F777F5" w:rsidRDefault="00F777F5" w:rsidP="008809A0">
      <w:pPr>
        <w:pStyle w:val="111"/>
        <w:spacing w:after="0" w:line="276" w:lineRule="auto"/>
        <w:ind w:left="794"/>
      </w:pPr>
    </w:p>
    <w:p w:rsidR="00F777F5" w:rsidRDefault="00F777F5" w:rsidP="008809A0">
      <w:pPr>
        <w:pStyle w:val="111"/>
        <w:spacing w:after="0" w:line="276" w:lineRule="auto"/>
        <w:ind w:left="794"/>
      </w:pPr>
    </w:p>
    <w:p w:rsidR="008809A0" w:rsidRPr="00EE4128" w:rsidRDefault="008809A0" w:rsidP="008809A0">
      <w:pPr>
        <w:pStyle w:val="111"/>
        <w:spacing w:after="0" w:line="276" w:lineRule="auto"/>
        <w:ind w:left="794"/>
      </w:pPr>
    </w:p>
    <w:p w:rsidR="008809A0" w:rsidRDefault="008809A0" w:rsidP="008809A0">
      <w:pPr>
        <w:pStyle w:val="111"/>
        <w:numPr>
          <w:ilvl w:val="0"/>
          <w:numId w:val="15"/>
        </w:numPr>
        <w:spacing w:line="276" w:lineRule="auto"/>
        <w:rPr>
          <w:b/>
        </w:rPr>
      </w:pPr>
      <w:r w:rsidRPr="00EE4128">
        <w:rPr>
          <w:b/>
        </w:rPr>
        <w:lastRenderedPageBreak/>
        <w:t>Appraisal and Development</w:t>
      </w:r>
    </w:p>
    <w:p w:rsidR="008809A0" w:rsidRDefault="008809A0" w:rsidP="008809A0">
      <w:pPr>
        <w:pStyle w:val="Body"/>
        <w:spacing w:line="276" w:lineRule="auto"/>
        <w:ind w:firstLine="720"/>
      </w:pPr>
    </w:p>
    <w:p w:rsidR="008809A0" w:rsidRDefault="008809A0" w:rsidP="008809A0">
      <w:pPr>
        <w:pStyle w:val="Body"/>
        <w:spacing w:line="276" w:lineRule="auto"/>
        <w:ind w:firstLine="720"/>
      </w:pPr>
      <w:r w:rsidRPr="003523D0">
        <w:t>You will be required to:</w:t>
      </w:r>
    </w:p>
    <w:p w:rsidR="008809A0" w:rsidRPr="003523D0" w:rsidRDefault="008809A0" w:rsidP="008809A0">
      <w:pPr>
        <w:pStyle w:val="A"/>
        <w:spacing w:line="276" w:lineRule="auto"/>
      </w:pPr>
      <w:r w:rsidRPr="003523D0">
        <w:t>Participate in an appraisal/performance management scheme approved by the Corporation;</w:t>
      </w:r>
    </w:p>
    <w:p w:rsidR="008809A0" w:rsidRPr="003523D0" w:rsidRDefault="008809A0" w:rsidP="008809A0">
      <w:pPr>
        <w:pStyle w:val="A"/>
        <w:spacing w:line="276" w:lineRule="auto"/>
      </w:pPr>
      <w:r w:rsidRPr="003523D0">
        <w:t>Participate in reasonable arrangements for your further training and development.</w:t>
      </w:r>
    </w:p>
    <w:p w:rsidR="008809A0" w:rsidRDefault="008809A0" w:rsidP="008809A0">
      <w:pPr>
        <w:pStyle w:val="111"/>
        <w:spacing w:after="0" w:line="276" w:lineRule="auto"/>
        <w:rPr>
          <w:b/>
        </w:rPr>
      </w:pPr>
    </w:p>
    <w:p w:rsidR="008809A0" w:rsidRDefault="008809A0" w:rsidP="008809A0">
      <w:pPr>
        <w:pStyle w:val="111"/>
        <w:spacing w:after="0" w:line="276" w:lineRule="auto"/>
        <w:rPr>
          <w:b/>
        </w:rPr>
      </w:pPr>
    </w:p>
    <w:p w:rsidR="008809A0" w:rsidRDefault="008809A0" w:rsidP="008809A0">
      <w:pPr>
        <w:pStyle w:val="111"/>
        <w:numPr>
          <w:ilvl w:val="0"/>
          <w:numId w:val="15"/>
        </w:numPr>
        <w:spacing w:line="276" w:lineRule="auto"/>
        <w:rPr>
          <w:b/>
        </w:rPr>
      </w:pPr>
      <w:r>
        <w:rPr>
          <w:b/>
        </w:rPr>
        <w:t>Continuing Professional Development</w:t>
      </w:r>
    </w:p>
    <w:p w:rsidR="008809A0" w:rsidRDefault="008809A0" w:rsidP="008809A0">
      <w:pPr>
        <w:pStyle w:val="111"/>
        <w:spacing w:line="276" w:lineRule="auto"/>
        <w:rPr>
          <w:b/>
        </w:rPr>
      </w:pPr>
    </w:p>
    <w:p w:rsidR="008809A0" w:rsidRPr="003523D0" w:rsidRDefault="008809A0" w:rsidP="008809A0">
      <w:pPr>
        <w:pStyle w:val="Body"/>
        <w:spacing w:line="276" w:lineRule="auto"/>
        <w:ind w:firstLine="720"/>
      </w:pPr>
      <w:r w:rsidRPr="003523D0">
        <w:t>You are required to:</w:t>
      </w:r>
    </w:p>
    <w:p w:rsidR="008809A0" w:rsidRPr="003523D0" w:rsidRDefault="008809A0" w:rsidP="008809A0">
      <w:pPr>
        <w:pStyle w:val="A"/>
        <w:numPr>
          <w:ilvl w:val="0"/>
          <w:numId w:val="3"/>
        </w:numPr>
        <w:spacing w:line="276" w:lineRule="auto"/>
      </w:pPr>
      <w:r w:rsidRPr="003523D0">
        <w:t>complete a minimum number of hours of continuing professional development (CPD) every year;</w:t>
      </w:r>
    </w:p>
    <w:p w:rsidR="008809A0" w:rsidRPr="003523D0" w:rsidRDefault="008809A0" w:rsidP="008809A0">
      <w:pPr>
        <w:pStyle w:val="A"/>
        <w:spacing w:line="276" w:lineRule="auto"/>
      </w:pPr>
      <w:r w:rsidRPr="003523D0">
        <w:t>maintain a record of the CPD you have undertaken; and</w:t>
      </w:r>
    </w:p>
    <w:p w:rsidR="008809A0" w:rsidRPr="003523D0" w:rsidRDefault="008809A0" w:rsidP="008809A0">
      <w:pPr>
        <w:pStyle w:val="A"/>
        <w:spacing w:line="276" w:lineRule="auto"/>
      </w:pPr>
      <w:proofErr w:type="gramStart"/>
      <w:r w:rsidRPr="003523D0">
        <w:t>mak</w:t>
      </w:r>
      <w:r>
        <w:t>e</w:t>
      </w:r>
      <w:proofErr w:type="gramEnd"/>
      <w:r>
        <w:t xml:space="preserve"> that record available to the c</w:t>
      </w:r>
      <w:r w:rsidRPr="003523D0">
        <w:t>ollege.</w:t>
      </w:r>
    </w:p>
    <w:p w:rsidR="008809A0" w:rsidRDefault="008809A0" w:rsidP="008809A0">
      <w:pPr>
        <w:tabs>
          <w:tab w:val="left" w:pos="720"/>
          <w:tab w:val="left" w:pos="1440"/>
          <w:tab w:val="left" w:pos="2160"/>
          <w:tab w:val="left" w:pos="2880"/>
          <w:tab w:val="left" w:pos="3600"/>
          <w:tab w:val="left" w:pos="4320"/>
          <w:tab w:val="left" w:pos="8640"/>
        </w:tabs>
        <w:spacing w:line="276" w:lineRule="auto"/>
        <w:rPr>
          <w:rFonts w:ascii="Open Sans" w:hAnsi="Open Sans" w:cs="Open Sans"/>
          <w:sz w:val="22"/>
          <w:szCs w:val="22"/>
        </w:rPr>
      </w:pPr>
    </w:p>
    <w:p w:rsidR="008809A0" w:rsidRDefault="008809A0" w:rsidP="008809A0">
      <w:pPr>
        <w:tabs>
          <w:tab w:val="left" w:pos="720"/>
          <w:tab w:val="left" w:pos="1440"/>
          <w:tab w:val="left" w:pos="2160"/>
          <w:tab w:val="left" w:pos="2880"/>
          <w:tab w:val="left" w:pos="3600"/>
          <w:tab w:val="left" w:pos="4320"/>
          <w:tab w:val="left" w:pos="8640"/>
        </w:tabs>
        <w:spacing w:line="276" w:lineRule="auto"/>
        <w:ind w:left="720"/>
        <w:rPr>
          <w:rFonts w:ascii="Open Sans" w:hAnsi="Open Sans" w:cs="Open Sans"/>
          <w:sz w:val="22"/>
          <w:szCs w:val="22"/>
        </w:rPr>
      </w:pPr>
      <w:r>
        <w:rPr>
          <w:rFonts w:ascii="Open Sans" w:hAnsi="Open Sans" w:cs="Open Sans"/>
          <w:sz w:val="22"/>
          <w:szCs w:val="22"/>
        </w:rPr>
        <w:t>Full details of the c</w:t>
      </w:r>
      <w:r w:rsidRPr="003523D0">
        <w:rPr>
          <w:rFonts w:ascii="Open Sans" w:hAnsi="Open Sans" w:cs="Open Sans"/>
          <w:sz w:val="22"/>
          <w:szCs w:val="22"/>
        </w:rPr>
        <w:t>ollege’s policy in relation to Continuing Professional Development will be communicated to you.</w:t>
      </w:r>
    </w:p>
    <w:p w:rsidR="008809A0" w:rsidRPr="003523D0" w:rsidRDefault="008809A0" w:rsidP="008809A0">
      <w:pPr>
        <w:tabs>
          <w:tab w:val="left" w:pos="720"/>
          <w:tab w:val="left" w:pos="1440"/>
          <w:tab w:val="left" w:pos="2160"/>
          <w:tab w:val="left" w:pos="2880"/>
          <w:tab w:val="left" w:pos="3600"/>
          <w:tab w:val="left" w:pos="4320"/>
          <w:tab w:val="left" w:pos="8640"/>
        </w:tabs>
        <w:spacing w:line="276" w:lineRule="auto"/>
        <w:rPr>
          <w:rFonts w:ascii="Open Sans" w:hAnsi="Open Sans" w:cs="Open Sans"/>
          <w:sz w:val="22"/>
          <w:szCs w:val="22"/>
        </w:rPr>
      </w:pPr>
    </w:p>
    <w:p w:rsidR="008809A0" w:rsidRDefault="008809A0" w:rsidP="008809A0">
      <w:pPr>
        <w:pStyle w:val="Body"/>
        <w:spacing w:after="0" w:line="276" w:lineRule="auto"/>
        <w:rPr>
          <w:b/>
        </w:rPr>
      </w:pPr>
    </w:p>
    <w:p w:rsidR="008809A0" w:rsidRDefault="008809A0" w:rsidP="008809A0">
      <w:pPr>
        <w:pStyle w:val="111"/>
        <w:numPr>
          <w:ilvl w:val="0"/>
          <w:numId w:val="15"/>
        </w:numPr>
        <w:spacing w:line="276" w:lineRule="auto"/>
        <w:rPr>
          <w:b/>
        </w:rPr>
      </w:pPr>
      <w:r w:rsidRPr="00202B6B">
        <w:rPr>
          <w:b/>
        </w:rPr>
        <w:t>Requirement for Teaching Qualification</w:t>
      </w:r>
    </w:p>
    <w:p w:rsidR="008809A0" w:rsidRPr="00A610AE" w:rsidRDefault="008809A0" w:rsidP="008809A0">
      <w:pPr>
        <w:pStyle w:val="111"/>
        <w:tabs>
          <w:tab w:val="left" w:pos="1418"/>
        </w:tabs>
        <w:spacing w:line="276" w:lineRule="auto"/>
        <w:rPr>
          <w:b/>
        </w:rPr>
      </w:pPr>
    </w:p>
    <w:p w:rsidR="008809A0" w:rsidRPr="0094170A" w:rsidRDefault="008809A0" w:rsidP="0094170A">
      <w:pPr>
        <w:pStyle w:val="111"/>
        <w:numPr>
          <w:ilvl w:val="1"/>
          <w:numId w:val="15"/>
        </w:numPr>
        <w:tabs>
          <w:tab w:val="left" w:pos="1418"/>
        </w:tabs>
        <w:spacing w:line="276" w:lineRule="auto"/>
        <w:ind w:left="567" w:hanging="567"/>
        <w:rPr>
          <w:b/>
          <w:i/>
        </w:rPr>
      </w:pPr>
      <w:r w:rsidRPr="00A610AE">
        <w:rPr>
          <w:rFonts w:cs="Open Sans"/>
          <w:szCs w:val="22"/>
        </w:rPr>
        <w:t>This contract imposes on you a requirement to secure the qualifications of the type</w:t>
      </w:r>
      <w:r w:rsidRPr="003523D0">
        <w:rPr>
          <w:rFonts w:cs="Open Sans"/>
          <w:szCs w:val="22"/>
        </w:rPr>
        <w:t xml:space="preserve"> and within the timescale stipulated in</w:t>
      </w:r>
      <w:r w:rsidRPr="003523D0">
        <w:rPr>
          <w:rFonts w:cs="Open Sans"/>
          <w:i/>
          <w:szCs w:val="22"/>
        </w:rPr>
        <w:t xml:space="preserve"> </w:t>
      </w:r>
      <w:r w:rsidRPr="00A610AE">
        <w:rPr>
          <w:rFonts w:cs="Open Sans"/>
          <w:szCs w:val="22"/>
        </w:rPr>
        <w:t>the relevant c</w:t>
      </w:r>
      <w:r>
        <w:rPr>
          <w:rFonts w:cs="Open Sans"/>
          <w:szCs w:val="22"/>
        </w:rPr>
        <w:t>ollege policy and</w:t>
      </w:r>
      <w:r w:rsidRPr="00A610AE">
        <w:rPr>
          <w:rFonts w:cs="Open Sans"/>
          <w:szCs w:val="22"/>
        </w:rPr>
        <w:t xml:space="preserve"> letter of appoi</w:t>
      </w:r>
      <w:r>
        <w:rPr>
          <w:rFonts w:cs="Open Sans"/>
          <w:szCs w:val="22"/>
        </w:rPr>
        <w:t>ntment</w:t>
      </w:r>
      <w:r w:rsidRPr="00A610AE">
        <w:rPr>
          <w:rFonts w:cs="Open Sans"/>
          <w:szCs w:val="22"/>
        </w:rPr>
        <w:t>.</w:t>
      </w:r>
    </w:p>
    <w:p w:rsidR="008809A0" w:rsidRPr="00852259" w:rsidRDefault="0094170A" w:rsidP="0094170A">
      <w:pPr>
        <w:pStyle w:val="111"/>
        <w:spacing w:line="276" w:lineRule="auto"/>
        <w:ind w:left="525" w:hanging="525"/>
      </w:pPr>
      <w:r>
        <w:rPr>
          <w:rFonts w:cs="Open Sans"/>
          <w:szCs w:val="22"/>
        </w:rPr>
        <w:t>9.2</w:t>
      </w:r>
      <w:r>
        <w:rPr>
          <w:rFonts w:cs="Open Sans"/>
          <w:szCs w:val="22"/>
        </w:rPr>
        <w:tab/>
      </w:r>
      <w:r w:rsidR="008809A0" w:rsidRPr="0094170A">
        <w:rPr>
          <w:rFonts w:cs="Open Sans"/>
          <w:szCs w:val="22"/>
        </w:rPr>
        <w:t>The Corporation</w:t>
      </w:r>
      <w:r w:rsidR="008809A0" w:rsidRPr="003523D0">
        <w:rPr>
          <w:rFonts w:cs="Open Sans"/>
          <w:szCs w:val="22"/>
        </w:rPr>
        <w:t xml:space="preserve"> will review with you, either prior to commencement of employment or shortly thereafter, the qualifications required for the post that you are to fill and will provide such assistance as it deems reasonable to enable you, if required, to secure requisite qualifications.  In the event that you fail to secure the requisite qualifications with</w:t>
      </w:r>
      <w:r w:rsidR="008809A0">
        <w:rPr>
          <w:rFonts w:cs="Open Sans"/>
          <w:szCs w:val="22"/>
        </w:rPr>
        <w:t>in any period specified by the c</w:t>
      </w:r>
      <w:r w:rsidR="008809A0" w:rsidRPr="003523D0">
        <w:rPr>
          <w:rFonts w:cs="Open Sans"/>
          <w:szCs w:val="22"/>
        </w:rPr>
        <w:t xml:space="preserve">ollege, the Corporation may have no alternative but to terminate your employment and to this end the Corporation reserves the right notwithstanding any other provisions of this contract, to terminate your employment by giving notice in accordance with </w:t>
      </w:r>
      <w:r w:rsidR="008809A0" w:rsidRPr="00852259">
        <w:rPr>
          <w:rFonts w:cs="Open Sans"/>
          <w:szCs w:val="22"/>
        </w:rPr>
        <w:t>clause 31.1.</w:t>
      </w:r>
    </w:p>
    <w:p w:rsidR="008809A0" w:rsidRDefault="008809A0" w:rsidP="008809A0">
      <w:pPr>
        <w:pStyle w:val="Body"/>
        <w:spacing w:after="0" w:line="276" w:lineRule="auto"/>
        <w:rPr>
          <w:b/>
        </w:rPr>
      </w:pPr>
    </w:p>
    <w:p w:rsidR="008809A0" w:rsidRDefault="00D11A9A" w:rsidP="00D11A9A">
      <w:pPr>
        <w:pStyle w:val="111"/>
        <w:numPr>
          <w:ilvl w:val="0"/>
          <w:numId w:val="15"/>
        </w:numPr>
        <w:spacing w:line="276" w:lineRule="auto"/>
        <w:rPr>
          <w:b/>
        </w:rPr>
      </w:pPr>
      <w:r>
        <w:rPr>
          <w:b/>
        </w:rPr>
        <w:lastRenderedPageBreak/>
        <w:t xml:space="preserve">   </w:t>
      </w:r>
      <w:r w:rsidR="008809A0" w:rsidRPr="003352F7">
        <w:rPr>
          <w:b/>
        </w:rPr>
        <w:t>Working Hours</w:t>
      </w:r>
    </w:p>
    <w:p w:rsidR="008809A0" w:rsidRDefault="008809A0" w:rsidP="008809A0">
      <w:pPr>
        <w:pStyle w:val="111"/>
        <w:spacing w:line="276" w:lineRule="auto"/>
        <w:ind w:left="360"/>
        <w:rPr>
          <w:b/>
        </w:rPr>
      </w:pPr>
    </w:p>
    <w:p w:rsidR="008809A0" w:rsidRPr="002A1691" w:rsidRDefault="008809A0" w:rsidP="008809A0">
      <w:pPr>
        <w:pStyle w:val="111"/>
        <w:numPr>
          <w:ilvl w:val="1"/>
          <w:numId w:val="15"/>
        </w:numPr>
        <w:tabs>
          <w:tab w:val="left" w:pos="1418"/>
        </w:tabs>
        <w:spacing w:line="276" w:lineRule="auto"/>
        <w:rPr>
          <w:b/>
        </w:rPr>
      </w:pPr>
      <w:r>
        <w:t xml:space="preserve">  </w:t>
      </w:r>
      <w:r w:rsidRPr="003523D0">
        <w:t xml:space="preserve">You will be expected to work such hours as are reasonably necessary for the proper performance of your duties and responsibilities, with a normal working week of </w:t>
      </w:r>
      <w:r>
        <w:t>36</w:t>
      </w:r>
      <w:r w:rsidRPr="002A1691">
        <w:rPr>
          <w:szCs w:val="22"/>
        </w:rPr>
        <w:t xml:space="preserve"> </w:t>
      </w:r>
      <w:r w:rsidRPr="00A610AE">
        <w:rPr>
          <w:szCs w:val="22"/>
        </w:rPr>
        <w:t>hours.</w:t>
      </w:r>
      <w:r w:rsidRPr="00A610AE">
        <w:rPr>
          <w:rFonts w:ascii="Arial" w:hAnsi="Arial" w:cs="Arial"/>
          <w:color w:val="222222"/>
          <w:sz w:val="19"/>
          <w:szCs w:val="19"/>
          <w:shd w:val="clear" w:color="auto" w:fill="FFFFFF"/>
          <w:lang w:val="en-US"/>
        </w:rPr>
        <w:t xml:space="preserve"> </w:t>
      </w:r>
      <w:r w:rsidRPr="00A610AE">
        <w:rPr>
          <w:szCs w:val="22"/>
          <w:lang w:val="en-US"/>
        </w:rPr>
        <w:t>Members of staff will be required to teach a core 828 hours in an academic year based on 36 teaching weeks. It is therefore expected that the normal maximum would be 23 hours per week. However a member of staff may agree to teach up to 24 hours per week providing their annual maximum does not exceed more than 828 hours. A teacher might be asked to teach more than 24 hours a week for a short period i.e. up to 4 weeks , to meet the needs of short courses , for example which might not run over the normal academic year.</w:t>
      </w:r>
      <w:r w:rsidRPr="002A1691">
        <w:rPr>
          <w:szCs w:val="22"/>
        </w:rPr>
        <w:t xml:space="preserve"> </w:t>
      </w:r>
    </w:p>
    <w:p w:rsidR="008809A0" w:rsidRPr="00A610AE" w:rsidRDefault="008809A0" w:rsidP="008809A0">
      <w:pPr>
        <w:pStyle w:val="111"/>
        <w:numPr>
          <w:ilvl w:val="1"/>
          <w:numId w:val="15"/>
        </w:numPr>
        <w:spacing w:line="276" w:lineRule="auto"/>
        <w:rPr>
          <w:b/>
        </w:rPr>
      </w:pPr>
      <w:r>
        <w:rPr>
          <w:rFonts w:cs="Open Sans"/>
          <w:szCs w:val="22"/>
        </w:rPr>
        <w:t xml:space="preserve">  </w:t>
      </w:r>
      <w:r w:rsidRPr="003523D0">
        <w:rPr>
          <w:rFonts w:cs="Open Sans"/>
          <w:szCs w:val="22"/>
        </w:rPr>
        <w:t xml:space="preserve">The days upon, and the times at, which you are required to work will be in accordance with your teaching timetable for the relevant term, a copy of which will be supplied to you.  Such timetables will be determined at the </w:t>
      </w:r>
      <w:r w:rsidRPr="00A610AE">
        <w:rPr>
          <w:rFonts w:cs="Open Sans"/>
          <w:szCs w:val="22"/>
        </w:rPr>
        <w:t>absolute discretion of the college.</w:t>
      </w:r>
    </w:p>
    <w:p w:rsidR="008809A0" w:rsidRPr="00A610AE" w:rsidRDefault="008809A0" w:rsidP="008809A0">
      <w:pPr>
        <w:pStyle w:val="111"/>
        <w:numPr>
          <w:ilvl w:val="1"/>
          <w:numId w:val="15"/>
        </w:numPr>
        <w:spacing w:line="276" w:lineRule="auto"/>
        <w:rPr>
          <w:b/>
        </w:rPr>
      </w:pPr>
      <w:r>
        <w:rPr>
          <w:rFonts w:cs="Open Sans"/>
          <w:szCs w:val="22"/>
          <w:lang w:val="en-US"/>
        </w:rPr>
        <w:t xml:space="preserve">  </w:t>
      </w:r>
      <w:r w:rsidRPr="00A610AE">
        <w:rPr>
          <w:rFonts w:cs="Open Sans"/>
          <w:szCs w:val="22"/>
          <w:lang w:val="en-US"/>
        </w:rPr>
        <w:t>On an exception basis and in accordance with your departments cover rota, you may be required to provide cover for up to an additional 72 hours per year. Cover would be for sickness, special leave, annual leave, short term vacancy or emergency cover and would be for no more than ten working days at a time.</w:t>
      </w:r>
    </w:p>
    <w:p w:rsidR="008809A0" w:rsidRPr="00456C16" w:rsidRDefault="008809A0" w:rsidP="008809A0">
      <w:pPr>
        <w:pStyle w:val="111"/>
        <w:numPr>
          <w:ilvl w:val="1"/>
          <w:numId w:val="15"/>
        </w:numPr>
        <w:spacing w:line="276" w:lineRule="auto"/>
        <w:rPr>
          <w:b/>
        </w:rPr>
      </w:pPr>
      <w:r>
        <w:rPr>
          <w:rFonts w:cs="Open Sans"/>
          <w:szCs w:val="22"/>
        </w:rPr>
        <w:t xml:space="preserve">  </w:t>
      </w:r>
      <w:r w:rsidRPr="00456C16">
        <w:rPr>
          <w:rFonts w:cs="Open Sans"/>
          <w:szCs w:val="22"/>
        </w:rPr>
        <w:t>Work on College Premises - Teachers will be expected to be on the College premises during the working week.</w:t>
      </w:r>
    </w:p>
    <w:p w:rsidR="008809A0" w:rsidRPr="003352F7" w:rsidRDefault="008809A0" w:rsidP="008809A0">
      <w:pPr>
        <w:pStyle w:val="111"/>
        <w:spacing w:after="0" w:line="276" w:lineRule="auto"/>
        <w:ind w:left="792"/>
        <w:rPr>
          <w:b/>
        </w:rPr>
      </w:pPr>
    </w:p>
    <w:p w:rsidR="008809A0" w:rsidRDefault="008809A0" w:rsidP="008809A0">
      <w:pPr>
        <w:pStyle w:val="Body"/>
        <w:spacing w:after="0" w:line="276" w:lineRule="auto"/>
        <w:rPr>
          <w:b/>
        </w:rPr>
      </w:pPr>
    </w:p>
    <w:p w:rsidR="008809A0" w:rsidRPr="00AF1E01" w:rsidRDefault="00F777F5" w:rsidP="008809A0">
      <w:pPr>
        <w:pStyle w:val="111"/>
        <w:numPr>
          <w:ilvl w:val="0"/>
          <w:numId w:val="15"/>
        </w:numPr>
        <w:spacing w:line="276" w:lineRule="auto"/>
        <w:rPr>
          <w:b/>
        </w:rPr>
      </w:pPr>
      <w:r>
        <w:rPr>
          <w:b/>
        </w:rPr>
        <w:t xml:space="preserve">  </w:t>
      </w:r>
      <w:r w:rsidR="008809A0" w:rsidRPr="00AF1E01">
        <w:rPr>
          <w:b/>
        </w:rPr>
        <w:t>Holiday</w:t>
      </w:r>
    </w:p>
    <w:p w:rsidR="008809A0" w:rsidRDefault="008809A0" w:rsidP="008809A0">
      <w:pPr>
        <w:pStyle w:val="111"/>
        <w:spacing w:line="276" w:lineRule="auto"/>
        <w:ind w:left="360"/>
      </w:pPr>
    </w:p>
    <w:p w:rsidR="008809A0" w:rsidRPr="00A610AE" w:rsidRDefault="008809A0" w:rsidP="008809A0">
      <w:pPr>
        <w:pStyle w:val="111"/>
        <w:numPr>
          <w:ilvl w:val="1"/>
          <w:numId w:val="15"/>
        </w:numPr>
        <w:spacing w:line="276" w:lineRule="auto"/>
      </w:pPr>
      <w:r>
        <w:rPr>
          <w:rFonts w:cs="Open Sans"/>
          <w:szCs w:val="22"/>
        </w:rPr>
        <w:t xml:space="preserve">  </w:t>
      </w:r>
      <w:r w:rsidRPr="00A610AE">
        <w:rPr>
          <w:rFonts w:cs="Open Sans"/>
          <w:szCs w:val="22"/>
        </w:rPr>
        <w:t>You are entitled to 44 days paid annual leave in each holiday year (being the period from 1 September to 31 August), of which 5 days will be directed leave determined by the College. You are also entitled to 8 Public Holidays and 5 Christmas closure days as determined by the College.</w:t>
      </w:r>
    </w:p>
    <w:p w:rsidR="008809A0" w:rsidRDefault="008809A0" w:rsidP="008809A0">
      <w:pPr>
        <w:pStyle w:val="111"/>
        <w:numPr>
          <w:ilvl w:val="1"/>
          <w:numId w:val="15"/>
        </w:numPr>
        <w:spacing w:line="276" w:lineRule="auto"/>
      </w:pPr>
      <w:r>
        <w:rPr>
          <w:rFonts w:cs="Open Sans"/>
          <w:szCs w:val="22"/>
        </w:rPr>
        <w:t xml:space="preserve">  </w:t>
      </w:r>
      <w:r w:rsidRPr="00A610AE">
        <w:t>Summer leave entitlement is a maximum of 4 consecutive weeks.</w:t>
      </w:r>
    </w:p>
    <w:p w:rsidR="008809A0" w:rsidRPr="00A610AE" w:rsidRDefault="008809A0" w:rsidP="008809A0">
      <w:pPr>
        <w:pStyle w:val="111"/>
        <w:numPr>
          <w:ilvl w:val="1"/>
          <w:numId w:val="15"/>
        </w:numPr>
        <w:spacing w:line="276" w:lineRule="auto"/>
      </w:pPr>
      <w:r>
        <w:t xml:space="preserve">  </w:t>
      </w:r>
      <w:r w:rsidRPr="00A610AE">
        <w:rPr>
          <w:rFonts w:cs="Open Sans"/>
          <w:szCs w:val="22"/>
        </w:rPr>
        <w:t xml:space="preserve">The timing of all holiday is subject to the agreement of your line manager. This includes any holiday you wish to take during a period of sickness absence. Outline schedules of significant holidays for individual staff are required to be planned before 31 December in any holiday year.  It is expected that holidays will be taken outside the academic term and holiday will be permitted during term time only in exceptional </w:t>
      </w:r>
      <w:r w:rsidRPr="00A610AE">
        <w:rPr>
          <w:rFonts w:cs="Open Sans"/>
          <w:szCs w:val="22"/>
        </w:rPr>
        <w:lastRenderedPageBreak/>
        <w:t>circumstances. Full details of the Corporation’s Annual Leave Policy and the procedures with which employees must comply in order to exercise their rights under it should be av</w:t>
      </w:r>
      <w:r w:rsidR="00305556">
        <w:rPr>
          <w:rFonts w:cs="Open Sans"/>
          <w:szCs w:val="22"/>
        </w:rPr>
        <w:t>ailable from the Human Resource</w:t>
      </w:r>
      <w:r w:rsidR="00D66CD4">
        <w:rPr>
          <w:rFonts w:cs="Open Sans"/>
          <w:szCs w:val="22"/>
        </w:rPr>
        <w:t xml:space="preserve">s </w:t>
      </w:r>
      <w:r w:rsidRPr="00A610AE">
        <w:rPr>
          <w:rFonts w:cs="Open Sans"/>
          <w:szCs w:val="22"/>
        </w:rPr>
        <w:t>Department.</w:t>
      </w:r>
    </w:p>
    <w:p w:rsidR="008809A0" w:rsidRDefault="008809A0" w:rsidP="008809A0">
      <w:pPr>
        <w:pStyle w:val="111"/>
        <w:numPr>
          <w:ilvl w:val="1"/>
          <w:numId w:val="15"/>
        </w:numPr>
        <w:spacing w:line="276" w:lineRule="auto"/>
      </w:pPr>
      <w:r>
        <w:rPr>
          <w:rFonts w:cs="Open Sans"/>
          <w:szCs w:val="22"/>
        </w:rPr>
        <w:t xml:space="preserve"> </w:t>
      </w:r>
      <w:r>
        <w:t xml:space="preserve"> </w:t>
      </w:r>
      <w:r w:rsidRPr="003352F7">
        <w:t>You may sometimes be required to work on the statutory Bank and Public Holidays, in which case you will be given time off in lieu.</w:t>
      </w:r>
      <w:r>
        <w:t xml:space="preserve"> </w:t>
      </w:r>
    </w:p>
    <w:p w:rsidR="008809A0" w:rsidRDefault="008809A0" w:rsidP="008809A0">
      <w:pPr>
        <w:pStyle w:val="111"/>
        <w:numPr>
          <w:ilvl w:val="1"/>
          <w:numId w:val="15"/>
        </w:numPr>
        <w:spacing w:line="276" w:lineRule="auto"/>
        <w:rPr>
          <w:rFonts w:cs="Open Sans"/>
          <w:szCs w:val="22"/>
        </w:rPr>
      </w:pPr>
      <w:r>
        <w:t xml:space="preserve">  </w:t>
      </w:r>
      <w:r w:rsidRPr="009A3459">
        <w:rPr>
          <w:rFonts w:cs="Open Sans"/>
          <w:szCs w:val="22"/>
        </w:rPr>
        <w:t>In the holiday year in which your employment commences or terminates, your holiday entitlement will accrue on a pro-rata basis.  If, on the termination of your employment, you have exceeded your accrued holiday entitlement, the Corporation will be entitled to deduct the excess from any sums due to you, including payments of salary.  If, on the other hand, you have any unused holiday entitlement, the Corporation may require you to take it during your notice period.</w:t>
      </w:r>
    </w:p>
    <w:p w:rsidR="008809A0" w:rsidRPr="00A610AE" w:rsidRDefault="008809A0" w:rsidP="008809A0">
      <w:pPr>
        <w:pStyle w:val="111"/>
        <w:numPr>
          <w:ilvl w:val="1"/>
          <w:numId w:val="15"/>
        </w:numPr>
        <w:spacing w:line="276" w:lineRule="auto"/>
        <w:rPr>
          <w:rFonts w:cs="Open Sans"/>
          <w:szCs w:val="22"/>
        </w:rPr>
      </w:pPr>
      <w:r>
        <w:rPr>
          <w:rFonts w:cs="Open Sans"/>
          <w:szCs w:val="22"/>
        </w:rPr>
        <w:t xml:space="preserve">  </w:t>
      </w:r>
      <w:r w:rsidRPr="00A610AE">
        <w:rPr>
          <w:rFonts w:cs="Open Sans"/>
          <w:szCs w:val="22"/>
        </w:rPr>
        <w:t xml:space="preserve">Holiday entitlement for one holiday year cannot be taken in subsequent holiday years unless you have been unavoidably prevented from taking such holiday during the relevant leave year because of sickness absence, maternity, paternity, shared parental, adoption leave or if agreed by </w:t>
      </w:r>
      <w:r>
        <w:t>exception by your line manager advised by HR</w:t>
      </w:r>
      <w:r w:rsidRPr="00A610AE">
        <w:rPr>
          <w:rFonts w:cs="Open Sans"/>
          <w:szCs w:val="22"/>
        </w:rPr>
        <w:t>.  Failure to take holiday entitlement in the appropriate holiday year will lead to forfeiture of any accrued holiday not taken without any right to payment in lieu thereof.</w:t>
      </w:r>
    </w:p>
    <w:p w:rsidR="008809A0" w:rsidRDefault="008809A0" w:rsidP="008809A0">
      <w:pPr>
        <w:pStyle w:val="111"/>
        <w:spacing w:after="0" w:line="276" w:lineRule="auto"/>
        <w:ind w:left="794"/>
      </w:pPr>
    </w:p>
    <w:p w:rsidR="008809A0" w:rsidRDefault="008809A0" w:rsidP="008809A0">
      <w:pPr>
        <w:pStyle w:val="111"/>
        <w:spacing w:after="0" w:line="276" w:lineRule="auto"/>
        <w:ind w:left="794"/>
      </w:pPr>
    </w:p>
    <w:p w:rsidR="008809A0" w:rsidRDefault="008809A0" w:rsidP="00D11A9A">
      <w:pPr>
        <w:pStyle w:val="Body"/>
        <w:numPr>
          <w:ilvl w:val="0"/>
          <w:numId w:val="12"/>
        </w:numPr>
        <w:spacing w:line="276" w:lineRule="auto"/>
        <w:rPr>
          <w:b/>
          <w:bCs/>
          <w:iCs/>
        </w:rPr>
      </w:pPr>
      <w:r>
        <w:rPr>
          <w:b/>
          <w:bCs/>
          <w:iCs/>
        </w:rPr>
        <w:t xml:space="preserve"> Expenses</w:t>
      </w:r>
    </w:p>
    <w:p w:rsidR="008809A0" w:rsidRDefault="008809A0" w:rsidP="008809A0">
      <w:pPr>
        <w:tabs>
          <w:tab w:val="left" w:pos="8640"/>
        </w:tabs>
        <w:spacing w:line="276" w:lineRule="auto"/>
        <w:ind w:left="360"/>
        <w:rPr>
          <w:rFonts w:ascii="Open Sans" w:hAnsi="Open Sans" w:cs="Open Sans"/>
          <w:sz w:val="22"/>
          <w:szCs w:val="22"/>
        </w:rPr>
      </w:pPr>
    </w:p>
    <w:p w:rsidR="008809A0" w:rsidRDefault="008809A0" w:rsidP="008809A0">
      <w:pPr>
        <w:pStyle w:val="Body"/>
        <w:spacing w:line="276" w:lineRule="auto"/>
        <w:ind w:left="720"/>
      </w:pPr>
      <w:r w:rsidRPr="003523D0">
        <w:t>Expenses which you incur in the proper performance of your duties will be reimbursed by the Corporation providing that they have been approved in advance by your line manager and subject to production of appropriate evidence of payment.</w:t>
      </w:r>
    </w:p>
    <w:p w:rsidR="008809A0" w:rsidRDefault="008809A0" w:rsidP="008809A0">
      <w:pPr>
        <w:pStyle w:val="Body"/>
        <w:spacing w:line="276" w:lineRule="auto"/>
        <w:ind w:left="720"/>
      </w:pPr>
    </w:p>
    <w:p w:rsidR="008809A0" w:rsidRDefault="008809A0" w:rsidP="008809A0">
      <w:pPr>
        <w:pStyle w:val="Body"/>
        <w:spacing w:after="0" w:line="276" w:lineRule="auto"/>
      </w:pPr>
    </w:p>
    <w:p w:rsidR="008809A0" w:rsidRDefault="008809A0" w:rsidP="008809A0">
      <w:pPr>
        <w:pStyle w:val="Body"/>
        <w:numPr>
          <w:ilvl w:val="0"/>
          <w:numId w:val="12"/>
        </w:numPr>
        <w:spacing w:line="276" w:lineRule="auto"/>
        <w:rPr>
          <w:b/>
        </w:rPr>
      </w:pPr>
      <w:r>
        <w:t xml:space="preserve"> </w:t>
      </w:r>
      <w:r w:rsidRPr="0026081C">
        <w:rPr>
          <w:b/>
        </w:rPr>
        <w:t>Pension</w:t>
      </w:r>
    </w:p>
    <w:p w:rsidR="008809A0" w:rsidRPr="007E50C3" w:rsidRDefault="008809A0" w:rsidP="008809A0">
      <w:pPr>
        <w:pStyle w:val="Body"/>
        <w:spacing w:line="276" w:lineRule="auto"/>
        <w:ind w:left="360"/>
        <w:rPr>
          <w:b/>
        </w:rPr>
      </w:pPr>
    </w:p>
    <w:p w:rsidR="008809A0" w:rsidRPr="003523D0" w:rsidRDefault="008809A0" w:rsidP="008809A0">
      <w:pPr>
        <w:pStyle w:val="Body"/>
        <w:spacing w:line="276" w:lineRule="auto"/>
        <w:ind w:left="720"/>
      </w:pPr>
      <w:r w:rsidRPr="003523D0">
        <w:t xml:space="preserve">You are entitled to participate in the Teachers' Pension Scheme ("TPS”) subject to its terms and conditions from time to time in force.  Should you choose not to join the TPS, the Corporation will comply with the employer duties under Part 1 of the Pensions Act 2008 in respect of you and it will automatically </w:t>
      </w:r>
      <w:proofErr w:type="spellStart"/>
      <w:r w:rsidRPr="003523D0">
        <w:t>enrol</w:t>
      </w:r>
      <w:proofErr w:type="spellEnd"/>
      <w:r w:rsidRPr="003523D0">
        <w:t xml:space="preserve"> or re-</w:t>
      </w:r>
      <w:proofErr w:type="spellStart"/>
      <w:r w:rsidRPr="003523D0">
        <w:t>enrol</w:t>
      </w:r>
      <w:proofErr w:type="spellEnd"/>
      <w:r w:rsidRPr="003523D0">
        <w:t xml:space="preserve"> you into a pension scheme as and when required by law.</w:t>
      </w:r>
    </w:p>
    <w:p w:rsidR="008809A0" w:rsidRDefault="008809A0" w:rsidP="008809A0">
      <w:pPr>
        <w:pStyle w:val="Body"/>
        <w:numPr>
          <w:ilvl w:val="0"/>
          <w:numId w:val="12"/>
        </w:numPr>
        <w:spacing w:line="276" w:lineRule="auto"/>
        <w:rPr>
          <w:b/>
        </w:rPr>
      </w:pPr>
      <w:r>
        <w:rPr>
          <w:b/>
        </w:rPr>
        <w:lastRenderedPageBreak/>
        <w:t xml:space="preserve"> Deductions</w:t>
      </w:r>
    </w:p>
    <w:p w:rsidR="008809A0" w:rsidRDefault="008809A0" w:rsidP="008809A0">
      <w:pPr>
        <w:pStyle w:val="Body"/>
        <w:spacing w:line="276" w:lineRule="auto"/>
        <w:ind w:left="360"/>
        <w:rPr>
          <w:b/>
        </w:rPr>
      </w:pPr>
    </w:p>
    <w:p w:rsidR="008809A0" w:rsidRPr="003523D0" w:rsidRDefault="008809A0" w:rsidP="008809A0">
      <w:pPr>
        <w:pStyle w:val="Body"/>
        <w:spacing w:line="276" w:lineRule="auto"/>
        <w:ind w:left="720"/>
      </w:pPr>
      <w:r w:rsidRPr="003523D0">
        <w:t xml:space="preserve">For the purposes of the Employment Rights Act 1996, you hereby </w:t>
      </w:r>
      <w:proofErr w:type="spellStart"/>
      <w:r w:rsidRPr="003523D0">
        <w:t>authorise</w:t>
      </w:r>
      <w:proofErr w:type="spellEnd"/>
      <w:r w:rsidRPr="003523D0">
        <w:t xml:space="preserve"> the Corporation to deduct from your salary any sums due from you to the Corporation, including any overpayments, loans or advances made to you by the Corporation.</w:t>
      </w:r>
    </w:p>
    <w:p w:rsidR="008809A0" w:rsidRDefault="008809A0" w:rsidP="008809A0">
      <w:pPr>
        <w:pStyle w:val="Body"/>
        <w:spacing w:after="0" w:line="276" w:lineRule="auto"/>
        <w:rPr>
          <w:b/>
        </w:rPr>
      </w:pPr>
    </w:p>
    <w:p w:rsidR="008809A0" w:rsidRDefault="008809A0" w:rsidP="008809A0">
      <w:pPr>
        <w:pStyle w:val="Body"/>
        <w:spacing w:after="0" w:line="276" w:lineRule="auto"/>
        <w:rPr>
          <w:b/>
        </w:rPr>
      </w:pPr>
    </w:p>
    <w:p w:rsidR="008809A0" w:rsidRDefault="008809A0" w:rsidP="008809A0">
      <w:pPr>
        <w:pStyle w:val="Body"/>
        <w:numPr>
          <w:ilvl w:val="0"/>
          <w:numId w:val="12"/>
        </w:numPr>
        <w:spacing w:line="276" w:lineRule="auto"/>
        <w:rPr>
          <w:b/>
        </w:rPr>
      </w:pPr>
      <w:r w:rsidRPr="0026081C">
        <w:rPr>
          <w:b/>
        </w:rPr>
        <w:t>Sickness</w:t>
      </w:r>
    </w:p>
    <w:p w:rsidR="008809A0" w:rsidRDefault="008809A0" w:rsidP="008809A0">
      <w:pPr>
        <w:pStyle w:val="111"/>
        <w:tabs>
          <w:tab w:val="clear" w:pos="567"/>
          <w:tab w:val="left" w:pos="1418"/>
        </w:tabs>
        <w:spacing w:line="276" w:lineRule="auto"/>
        <w:rPr>
          <w:b/>
          <w:lang w:val="en-US"/>
        </w:rPr>
      </w:pPr>
    </w:p>
    <w:p w:rsidR="008809A0" w:rsidRDefault="00D11A9A" w:rsidP="00852259">
      <w:pPr>
        <w:pStyle w:val="111"/>
        <w:tabs>
          <w:tab w:val="clear" w:pos="567"/>
          <w:tab w:val="left" w:pos="1418"/>
        </w:tabs>
        <w:spacing w:line="276" w:lineRule="auto"/>
        <w:ind w:left="851" w:hanging="851"/>
        <w:rPr>
          <w:b/>
        </w:rPr>
      </w:pPr>
      <w:r>
        <w:t>15</w:t>
      </w:r>
      <w:r w:rsidR="008809A0">
        <w:t>.1</w:t>
      </w:r>
      <w:r w:rsidR="008809A0">
        <w:tab/>
      </w:r>
      <w:r w:rsidR="008809A0" w:rsidRPr="003523D0">
        <w:t>If you are absent from work due to sickness or injury, you may be eligible to receive sick pay in accordance with the Corporation's Sickness Polic</w:t>
      </w:r>
      <w:r w:rsidR="008809A0">
        <w:t>y (</w:t>
      </w:r>
      <w:r w:rsidR="008809A0" w:rsidRPr="003523D0">
        <w:t>which for the avoida</w:t>
      </w:r>
      <w:r w:rsidR="008809A0">
        <w:t>nce of doubt is non-contractual)</w:t>
      </w:r>
      <w:r w:rsidR="008809A0" w:rsidRPr="003523D0">
        <w:t xml:space="preserve"> and is subject to amendment from time to time. Further details in respect of sickness may be obtained from the Corporation’s Human Resources Department.</w:t>
      </w:r>
    </w:p>
    <w:p w:rsidR="008809A0" w:rsidRPr="0026081C" w:rsidRDefault="00D11A9A" w:rsidP="00852259">
      <w:pPr>
        <w:pStyle w:val="111"/>
        <w:tabs>
          <w:tab w:val="clear" w:pos="567"/>
          <w:tab w:val="left" w:pos="851"/>
          <w:tab w:val="left" w:pos="1418"/>
        </w:tabs>
        <w:spacing w:line="276" w:lineRule="auto"/>
        <w:ind w:left="851" w:hanging="851"/>
        <w:rPr>
          <w:b/>
        </w:rPr>
      </w:pPr>
      <w:r>
        <w:rPr>
          <w:rFonts w:cs="Open Sans"/>
          <w:szCs w:val="22"/>
        </w:rPr>
        <w:t>15</w:t>
      </w:r>
      <w:r w:rsidR="008809A0">
        <w:rPr>
          <w:rFonts w:cs="Open Sans"/>
          <w:szCs w:val="22"/>
        </w:rPr>
        <w:t>.2</w:t>
      </w:r>
      <w:r w:rsidR="008809A0">
        <w:rPr>
          <w:rFonts w:cs="Open Sans"/>
          <w:szCs w:val="22"/>
        </w:rPr>
        <w:tab/>
      </w:r>
      <w:r w:rsidR="008809A0" w:rsidRPr="003523D0">
        <w:rPr>
          <w:rFonts w:cs="Open Sans"/>
          <w:szCs w:val="22"/>
        </w:rPr>
        <w:t>The payment of sick pay is subject to your compliance with the Corporation's rules for the notification and verification of sickness absence, which are set out in the Sickness Policy.</w:t>
      </w:r>
    </w:p>
    <w:p w:rsidR="008809A0" w:rsidRPr="00AF1E01" w:rsidRDefault="008809A0" w:rsidP="00852259">
      <w:pPr>
        <w:pStyle w:val="111"/>
        <w:tabs>
          <w:tab w:val="clear" w:pos="567"/>
          <w:tab w:val="left" w:pos="851"/>
        </w:tabs>
        <w:spacing w:line="276" w:lineRule="auto"/>
        <w:ind w:left="851" w:hanging="851"/>
        <w:rPr>
          <w:b/>
        </w:rPr>
      </w:pPr>
      <w:r>
        <w:rPr>
          <w:rFonts w:cs="Open Sans"/>
          <w:szCs w:val="22"/>
        </w:rPr>
        <w:t>1</w:t>
      </w:r>
      <w:r w:rsidR="00D11A9A">
        <w:rPr>
          <w:rFonts w:cs="Open Sans"/>
          <w:szCs w:val="22"/>
        </w:rPr>
        <w:t>5</w:t>
      </w:r>
      <w:r>
        <w:rPr>
          <w:rFonts w:cs="Open Sans"/>
          <w:szCs w:val="22"/>
        </w:rPr>
        <w:t>.3</w:t>
      </w:r>
      <w:r>
        <w:rPr>
          <w:rFonts w:cs="Open Sans"/>
          <w:szCs w:val="22"/>
        </w:rPr>
        <w:tab/>
      </w:r>
      <w:r w:rsidRPr="003523D0">
        <w:rPr>
          <w:rFonts w:cs="Open Sans"/>
          <w:szCs w:val="22"/>
        </w:rPr>
        <w:t xml:space="preserve">The Corporation has the right to require you to attend a medical </w:t>
      </w:r>
      <w:r>
        <w:rPr>
          <w:rFonts w:cs="Open Sans"/>
          <w:szCs w:val="22"/>
        </w:rPr>
        <w:t xml:space="preserve">  </w:t>
      </w:r>
      <w:r w:rsidRPr="003523D0">
        <w:rPr>
          <w:rFonts w:cs="Open Sans"/>
          <w:szCs w:val="22"/>
        </w:rPr>
        <w:t>examination by a doctor or occupational health specialist nominated by the Corporation, in particular but not limited to circumstances where you are absent on long term sickness.  The Corporation reserves the right to cease to make payments of sick pay in the event that you fail to attend at such an appointment having been requested to do so. You agree that any report produced in connection with any such examination may be disclosed to the Corporation and the Corporation may discuss the contents of the report with the relevant doctor.</w:t>
      </w:r>
    </w:p>
    <w:p w:rsidR="008809A0" w:rsidRPr="0026081C" w:rsidRDefault="008809A0" w:rsidP="008809A0">
      <w:pPr>
        <w:pStyle w:val="111"/>
        <w:spacing w:line="276" w:lineRule="auto"/>
        <w:ind w:left="792"/>
        <w:rPr>
          <w:b/>
        </w:rPr>
      </w:pPr>
    </w:p>
    <w:p w:rsidR="008809A0" w:rsidRPr="00202B6B" w:rsidRDefault="008809A0" w:rsidP="0033666E">
      <w:pPr>
        <w:pStyle w:val="111"/>
        <w:numPr>
          <w:ilvl w:val="0"/>
          <w:numId w:val="12"/>
        </w:numPr>
        <w:spacing w:line="276" w:lineRule="auto"/>
        <w:rPr>
          <w:b/>
        </w:rPr>
      </w:pPr>
      <w:r w:rsidRPr="0026081C">
        <w:rPr>
          <w:rFonts w:cs="Open Sans"/>
          <w:b/>
          <w:szCs w:val="22"/>
        </w:rPr>
        <w:t>Maternity Leave</w:t>
      </w:r>
    </w:p>
    <w:p w:rsidR="008809A0" w:rsidRDefault="008809A0" w:rsidP="008809A0">
      <w:pPr>
        <w:pStyle w:val="Body"/>
        <w:spacing w:line="276" w:lineRule="auto"/>
        <w:ind w:left="720"/>
      </w:pPr>
    </w:p>
    <w:p w:rsidR="008809A0" w:rsidRDefault="008809A0" w:rsidP="008809A0">
      <w:pPr>
        <w:pStyle w:val="Body"/>
        <w:spacing w:line="276" w:lineRule="auto"/>
        <w:ind w:left="720"/>
      </w:pPr>
      <w:r w:rsidRPr="003523D0">
        <w:t>If you become pregnant, you may be eligible to take maternity leave and may qualify for maternity pay.  Full details of the Corporation's Maternity Policy, which for the avoidance of doubt is non-contractual and subject to amendment from time to time, and the procedures with which you must comply in order to exercise your rights under it are available from the Human Resources Department.</w:t>
      </w:r>
    </w:p>
    <w:p w:rsidR="008809A0" w:rsidRDefault="008809A0" w:rsidP="0033666E">
      <w:pPr>
        <w:pStyle w:val="111"/>
        <w:numPr>
          <w:ilvl w:val="0"/>
          <w:numId w:val="12"/>
        </w:numPr>
        <w:spacing w:line="276" w:lineRule="auto"/>
        <w:rPr>
          <w:b/>
        </w:rPr>
      </w:pPr>
      <w:r w:rsidRPr="0026081C">
        <w:rPr>
          <w:b/>
        </w:rPr>
        <w:lastRenderedPageBreak/>
        <w:t>Paternity Leave</w:t>
      </w:r>
    </w:p>
    <w:p w:rsidR="008809A0" w:rsidRDefault="008809A0" w:rsidP="008809A0">
      <w:pPr>
        <w:pStyle w:val="111"/>
        <w:spacing w:line="276" w:lineRule="auto"/>
        <w:ind w:left="360"/>
        <w:rPr>
          <w:b/>
        </w:rPr>
      </w:pPr>
    </w:p>
    <w:p w:rsidR="008809A0" w:rsidRPr="003523D0" w:rsidRDefault="008809A0" w:rsidP="008809A0">
      <w:pPr>
        <w:pStyle w:val="Body"/>
        <w:spacing w:line="276" w:lineRule="auto"/>
        <w:ind w:left="720"/>
      </w:pPr>
      <w:r w:rsidRPr="003523D0">
        <w:t>Where your Spouse/Partner becomes pregnant, you may be eligible to take paternity leave and receive paternity pay.  Full details of the Corporation's Paternity Leave Policy, which for the avoidance of doubt is non-contractual and subject to amendment from time to time, and the procedures with which you must comply in order to exercise your rights under it are available from the Human Resources Department.</w:t>
      </w:r>
    </w:p>
    <w:p w:rsidR="008809A0" w:rsidRDefault="008809A0" w:rsidP="008809A0">
      <w:pPr>
        <w:pStyle w:val="111"/>
        <w:spacing w:after="0" w:line="276" w:lineRule="auto"/>
        <w:rPr>
          <w:b/>
        </w:rPr>
      </w:pPr>
    </w:p>
    <w:p w:rsidR="008809A0" w:rsidRDefault="008809A0" w:rsidP="008809A0">
      <w:pPr>
        <w:pStyle w:val="111"/>
        <w:spacing w:after="0" w:line="276" w:lineRule="auto"/>
        <w:rPr>
          <w:b/>
        </w:rPr>
      </w:pPr>
    </w:p>
    <w:p w:rsidR="008809A0" w:rsidRDefault="008809A0" w:rsidP="0033666E">
      <w:pPr>
        <w:pStyle w:val="Body"/>
        <w:numPr>
          <w:ilvl w:val="0"/>
          <w:numId w:val="12"/>
        </w:numPr>
        <w:spacing w:line="276" w:lineRule="auto"/>
        <w:rPr>
          <w:b/>
          <w:bCs/>
          <w:iCs/>
        </w:rPr>
      </w:pPr>
      <w:r>
        <w:rPr>
          <w:b/>
          <w:bCs/>
          <w:iCs/>
        </w:rPr>
        <w:t xml:space="preserve"> Shared Parental Leave</w:t>
      </w:r>
    </w:p>
    <w:p w:rsidR="008809A0" w:rsidRDefault="008809A0" w:rsidP="008809A0">
      <w:pPr>
        <w:pStyle w:val="Body"/>
        <w:spacing w:line="276" w:lineRule="auto"/>
        <w:rPr>
          <w:b/>
          <w:bCs/>
          <w:iCs/>
        </w:rPr>
      </w:pPr>
    </w:p>
    <w:p w:rsidR="008809A0" w:rsidRDefault="008809A0" w:rsidP="008809A0">
      <w:pPr>
        <w:pStyle w:val="Body"/>
        <w:spacing w:line="276" w:lineRule="auto"/>
        <w:ind w:left="720"/>
      </w:pPr>
      <w:r w:rsidRPr="003523D0">
        <w:t>You may be eligible to take shared parental leave and may qualify for shared parental pay. Ful</w:t>
      </w:r>
      <w:r>
        <w:t>l details of the Corporation’s Shared Parental Leave P</w:t>
      </w:r>
      <w:r w:rsidRPr="003523D0">
        <w:t xml:space="preserve">olicy, which for the avoidance of doubt is non-contractual and subject to amendments from time to time </w:t>
      </w:r>
      <w:r>
        <w:t>and the procedures to which you must</w:t>
      </w:r>
      <w:r w:rsidRPr="003523D0">
        <w:t xml:space="preserve"> comply in order to exercise your rights under it are available from the Human Resources Department.</w:t>
      </w:r>
    </w:p>
    <w:p w:rsidR="008809A0" w:rsidRDefault="008809A0" w:rsidP="008809A0">
      <w:pPr>
        <w:pStyle w:val="111"/>
        <w:spacing w:line="276" w:lineRule="auto"/>
        <w:ind w:left="525"/>
        <w:rPr>
          <w:b/>
        </w:rPr>
      </w:pPr>
    </w:p>
    <w:p w:rsidR="008809A0" w:rsidRDefault="008809A0" w:rsidP="008809A0">
      <w:pPr>
        <w:pStyle w:val="111"/>
        <w:spacing w:line="276" w:lineRule="auto"/>
        <w:ind w:left="525"/>
        <w:rPr>
          <w:b/>
        </w:rPr>
      </w:pPr>
    </w:p>
    <w:p w:rsidR="008809A0" w:rsidRPr="00202B6B" w:rsidRDefault="008809A0" w:rsidP="0033666E">
      <w:pPr>
        <w:pStyle w:val="111"/>
        <w:numPr>
          <w:ilvl w:val="0"/>
          <w:numId w:val="12"/>
        </w:numPr>
        <w:spacing w:line="276" w:lineRule="auto"/>
        <w:rPr>
          <w:b/>
        </w:rPr>
      </w:pPr>
      <w:r w:rsidRPr="00202B6B">
        <w:rPr>
          <w:b/>
        </w:rPr>
        <w:t>Parental Leave</w:t>
      </w:r>
    </w:p>
    <w:p w:rsidR="008809A0" w:rsidRDefault="008809A0" w:rsidP="008809A0">
      <w:pPr>
        <w:spacing w:line="276" w:lineRule="auto"/>
      </w:pPr>
    </w:p>
    <w:p w:rsidR="008809A0" w:rsidRDefault="008809A0" w:rsidP="008809A0">
      <w:pPr>
        <w:pStyle w:val="Body"/>
        <w:spacing w:line="276" w:lineRule="auto"/>
        <w:ind w:left="720"/>
      </w:pPr>
      <w:r w:rsidRPr="003523D0">
        <w:t xml:space="preserve">You may be eligible to take parental leave in accordance with the </w:t>
      </w:r>
      <w:r w:rsidRPr="00AE7B99">
        <w:t>Maternity and Parental Leave etc. Regulations 1999</w:t>
      </w:r>
      <w:r>
        <w:t xml:space="preserve"> (as amended)</w:t>
      </w:r>
      <w:r w:rsidRPr="003523D0">
        <w:t>, or alternatively in accordance with any policy or procedure on this subject</w:t>
      </w:r>
      <w:r>
        <w:t xml:space="preserve"> which has been adopted by the c</w:t>
      </w:r>
      <w:r w:rsidRPr="003523D0">
        <w:t>ollege.  Further details in respect of parental leave may be obtained from the Corporation’s Human Resources Department.</w:t>
      </w:r>
    </w:p>
    <w:p w:rsidR="008809A0" w:rsidRDefault="008809A0" w:rsidP="008809A0">
      <w:pPr>
        <w:pStyle w:val="Body"/>
        <w:spacing w:line="276" w:lineRule="auto"/>
        <w:ind w:left="720"/>
      </w:pPr>
    </w:p>
    <w:p w:rsidR="008809A0" w:rsidRPr="003523D0" w:rsidRDefault="008809A0" w:rsidP="008809A0">
      <w:pPr>
        <w:pStyle w:val="Body"/>
        <w:spacing w:line="276" w:lineRule="auto"/>
        <w:ind w:left="720"/>
      </w:pPr>
    </w:p>
    <w:p w:rsidR="008809A0" w:rsidRDefault="008809A0" w:rsidP="0033666E">
      <w:pPr>
        <w:pStyle w:val="111"/>
        <w:numPr>
          <w:ilvl w:val="0"/>
          <w:numId w:val="12"/>
        </w:numPr>
        <w:spacing w:line="276" w:lineRule="auto"/>
        <w:rPr>
          <w:b/>
        </w:rPr>
      </w:pPr>
      <w:r w:rsidRPr="001101E0">
        <w:rPr>
          <w:b/>
        </w:rPr>
        <w:t>Adoption Leave</w:t>
      </w:r>
    </w:p>
    <w:p w:rsidR="008809A0" w:rsidRDefault="008809A0" w:rsidP="008809A0">
      <w:pPr>
        <w:pStyle w:val="Body"/>
        <w:spacing w:line="276" w:lineRule="auto"/>
        <w:rPr>
          <w:rFonts w:cs="Open Sans"/>
          <w:szCs w:val="22"/>
        </w:rPr>
      </w:pPr>
    </w:p>
    <w:p w:rsidR="008809A0" w:rsidRDefault="008809A0" w:rsidP="008809A0">
      <w:pPr>
        <w:pStyle w:val="Body"/>
        <w:spacing w:line="276" w:lineRule="auto"/>
        <w:ind w:left="720"/>
      </w:pPr>
      <w:r w:rsidRPr="003523D0">
        <w:rPr>
          <w:rFonts w:cs="Open Sans"/>
          <w:szCs w:val="22"/>
        </w:rPr>
        <w:t xml:space="preserve">If you adopt a child, you may be eligible to take adoption leave and receive adoption pay.  Full details of the Corporation's Adoption Policy, which for the avoidance of doubt is non-contractual and subject to amendment from time to time, and the procedures with which you must </w:t>
      </w:r>
      <w:r w:rsidRPr="003523D0">
        <w:rPr>
          <w:rFonts w:cs="Open Sans"/>
          <w:szCs w:val="22"/>
        </w:rPr>
        <w:lastRenderedPageBreak/>
        <w:t>comply in order to exercise your rights under it are available from the Human Resource</w:t>
      </w:r>
      <w:r w:rsidR="00D66CD4">
        <w:rPr>
          <w:rFonts w:cs="Open Sans"/>
          <w:szCs w:val="22"/>
        </w:rPr>
        <w:t>s</w:t>
      </w:r>
      <w:r w:rsidRPr="003523D0">
        <w:rPr>
          <w:rFonts w:cs="Open Sans"/>
          <w:szCs w:val="22"/>
        </w:rPr>
        <w:t xml:space="preserve"> Department.</w:t>
      </w:r>
    </w:p>
    <w:p w:rsidR="008809A0" w:rsidRDefault="008809A0" w:rsidP="008809A0">
      <w:pPr>
        <w:pStyle w:val="Body"/>
        <w:spacing w:after="0" w:line="276" w:lineRule="auto"/>
      </w:pPr>
    </w:p>
    <w:p w:rsidR="008809A0" w:rsidRDefault="008809A0" w:rsidP="008809A0">
      <w:pPr>
        <w:pStyle w:val="Body"/>
        <w:spacing w:after="0" w:line="276" w:lineRule="auto"/>
      </w:pPr>
    </w:p>
    <w:p w:rsidR="008809A0" w:rsidRDefault="008809A0" w:rsidP="0033666E">
      <w:pPr>
        <w:pStyle w:val="111"/>
        <w:numPr>
          <w:ilvl w:val="0"/>
          <w:numId w:val="12"/>
        </w:numPr>
        <w:spacing w:line="276" w:lineRule="auto"/>
        <w:rPr>
          <w:b/>
        </w:rPr>
      </w:pPr>
      <w:r w:rsidRPr="001101E0">
        <w:rPr>
          <w:b/>
        </w:rPr>
        <w:t>Health and Safety</w:t>
      </w:r>
    </w:p>
    <w:p w:rsidR="008809A0" w:rsidRDefault="008809A0" w:rsidP="008809A0">
      <w:pPr>
        <w:pStyle w:val="111"/>
        <w:spacing w:line="276" w:lineRule="auto"/>
        <w:rPr>
          <w:rFonts w:cs="Open Sans"/>
          <w:szCs w:val="22"/>
        </w:rPr>
      </w:pPr>
    </w:p>
    <w:p w:rsidR="008809A0" w:rsidRDefault="008809A0" w:rsidP="008809A0">
      <w:pPr>
        <w:pStyle w:val="111"/>
        <w:spacing w:line="276" w:lineRule="auto"/>
        <w:ind w:left="567"/>
        <w:rPr>
          <w:rFonts w:cs="Open Sans"/>
          <w:szCs w:val="22"/>
        </w:rPr>
      </w:pPr>
      <w:r w:rsidRPr="003523D0">
        <w:rPr>
          <w:rFonts w:cs="Open Sans"/>
          <w:szCs w:val="22"/>
        </w:rPr>
        <w:t>The Corporation recognises and accepts its responsibilities as an employer to ensure, so far as is practicable, the health, safety and welfare of all its employees.  A copy of the Health and Safety Policy, subject to amendment from time to time, can be o</w:t>
      </w:r>
      <w:r w:rsidR="00D66CD4">
        <w:rPr>
          <w:rFonts w:cs="Open Sans"/>
          <w:szCs w:val="22"/>
        </w:rPr>
        <w:t xml:space="preserve">btained from the Human Resources </w:t>
      </w:r>
      <w:r w:rsidRPr="003523D0">
        <w:rPr>
          <w:rFonts w:cs="Open Sans"/>
          <w:szCs w:val="22"/>
        </w:rPr>
        <w:t>Department/Health &amp; Safety Officer.  You are responsible for familiarising yourself with the policy and adhering to the health and safety rules in the workplace.</w:t>
      </w:r>
    </w:p>
    <w:p w:rsidR="008809A0" w:rsidRDefault="008809A0" w:rsidP="008809A0">
      <w:pPr>
        <w:pStyle w:val="111"/>
        <w:spacing w:after="0" w:line="276" w:lineRule="auto"/>
        <w:rPr>
          <w:rFonts w:cs="Open Sans"/>
          <w:szCs w:val="22"/>
        </w:rPr>
      </w:pPr>
    </w:p>
    <w:p w:rsidR="008809A0" w:rsidRDefault="008809A0" w:rsidP="008809A0">
      <w:pPr>
        <w:pStyle w:val="111"/>
        <w:spacing w:line="276" w:lineRule="auto"/>
        <w:rPr>
          <w:rFonts w:cs="Open Sans"/>
          <w:szCs w:val="22"/>
        </w:rPr>
      </w:pPr>
    </w:p>
    <w:p w:rsidR="008809A0" w:rsidRPr="001101E0" w:rsidRDefault="008809A0" w:rsidP="0033666E">
      <w:pPr>
        <w:pStyle w:val="111"/>
        <w:numPr>
          <w:ilvl w:val="0"/>
          <w:numId w:val="12"/>
        </w:numPr>
        <w:spacing w:line="276" w:lineRule="auto"/>
        <w:rPr>
          <w:b/>
        </w:rPr>
      </w:pPr>
      <w:r w:rsidRPr="001101E0">
        <w:rPr>
          <w:rFonts w:cs="Open Sans"/>
          <w:b/>
          <w:noProof/>
          <w:szCs w:val="22"/>
        </w:rPr>
        <w:t>Exclusivity of Service</w:t>
      </w:r>
    </w:p>
    <w:p w:rsidR="008809A0" w:rsidRPr="001101E0" w:rsidRDefault="008809A0" w:rsidP="008809A0">
      <w:pPr>
        <w:pStyle w:val="111"/>
        <w:spacing w:line="276" w:lineRule="auto"/>
        <w:ind w:left="360"/>
        <w:rPr>
          <w:b/>
        </w:rPr>
      </w:pPr>
    </w:p>
    <w:p w:rsidR="008809A0" w:rsidRDefault="008809A0" w:rsidP="00D11A9A">
      <w:pPr>
        <w:pStyle w:val="111"/>
        <w:numPr>
          <w:ilvl w:val="1"/>
          <w:numId w:val="22"/>
        </w:numPr>
        <w:spacing w:line="276" w:lineRule="auto"/>
        <w:rPr>
          <w:b/>
        </w:rPr>
      </w:pPr>
      <w:r>
        <w:rPr>
          <w:rFonts w:cs="Open Sans"/>
          <w:szCs w:val="22"/>
        </w:rPr>
        <w:t xml:space="preserve">  </w:t>
      </w:r>
      <w:r w:rsidRPr="003523D0">
        <w:rPr>
          <w:rFonts w:cs="Open Sans"/>
          <w:szCs w:val="22"/>
        </w:rPr>
        <w:t xml:space="preserve">You are required to devote your full time, attention and abilities to your duties during your working hours and to act in the best interests of the Corporation at all times.  Accordingly, you must not, without the </w:t>
      </w:r>
      <w:r>
        <w:rPr>
          <w:rFonts w:cs="Open Sans"/>
          <w:szCs w:val="22"/>
        </w:rPr>
        <w:t xml:space="preserve">prior </w:t>
      </w:r>
      <w:r w:rsidRPr="003523D0">
        <w:rPr>
          <w:rFonts w:cs="Open Sans"/>
          <w:szCs w:val="22"/>
        </w:rPr>
        <w:t xml:space="preserve">written consent of the Corporation, </w:t>
      </w:r>
      <w:r w:rsidRPr="00601A4C">
        <w:rPr>
          <w:rFonts w:cs="Open Sans"/>
          <w:szCs w:val="22"/>
        </w:rPr>
        <w:t>undertake any employment or engagement which might interfere with the performance of your duties or conflict with the interests of the Corporation.</w:t>
      </w:r>
      <w:r w:rsidRPr="00601A4C">
        <w:t xml:space="preserve"> Part time staff must advise the Corporation of any additional employment.</w:t>
      </w:r>
    </w:p>
    <w:p w:rsidR="008809A0" w:rsidRPr="00601A4C" w:rsidRDefault="008809A0" w:rsidP="00D11A9A">
      <w:pPr>
        <w:pStyle w:val="111"/>
        <w:numPr>
          <w:ilvl w:val="1"/>
          <w:numId w:val="22"/>
        </w:numPr>
        <w:spacing w:line="276" w:lineRule="auto"/>
        <w:rPr>
          <w:b/>
        </w:rPr>
      </w:pPr>
      <w:r>
        <w:t xml:space="preserve">  </w:t>
      </w:r>
      <w:r w:rsidRPr="001101E0">
        <w:t xml:space="preserve">It follows that, regardless of whether you are employed on a full-time or a part-time contract, you are required to notify the Chief Executive of any employment or engagement which you intend to undertake whilst in the employment of the Corporation (including any such employment or engagement which commenced before your employment under this contract).  The Chief Executive will then notify you ordinarily within 10 working days whether such employment or engagement </w:t>
      </w:r>
      <w:r>
        <w:t>is prohibited by paragraph 22.1</w:t>
      </w:r>
      <w:r w:rsidRPr="001101E0">
        <w:t xml:space="preserve"> above</w:t>
      </w:r>
      <w:r>
        <w:t>, and you must not agree to undertake or in fact undertake such work unless and until permission is given to you.</w:t>
      </w:r>
    </w:p>
    <w:p w:rsidR="008809A0" w:rsidRPr="001101E0" w:rsidRDefault="008809A0" w:rsidP="008809A0">
      <w:pPr>
        <w:pStyle w:val="111"/>
        <w:spacing w:after="0" w:line="276" w:lineRule="auto"/>
        <w:ind w:left="792"/>
        <w:rPr>
          <w:b/>
        </w:rPr>
      </w:pPr>
    </w:p>
    <w:p w:rsidR="008809A0" w:rsidRDefault="008809A0" w:rsidP="008809A0">
      <w:pPr>
        <w:pStyle w:val="111"/>
        <w:spacing w:after="0" w:line="276" w:lineRule="auto"/>
      </w:pPr>
    </w:p>
    <w:p w:rsidR="008809A0" w:rsidRDefault="008809A0" w:rsidP="00D11A9A">
      <w:pPr>
        <w:pStyle w:val="111"/>
        <w:numPr>
          <w:ilvl w:val="0"/>
          <w:numId w:val="22"/>
        </w:numPr>
        <w:spacing w:line="276" w:lineRule="auto"/>
        <w:rPr>
          <w:b/>
        </w:rPr>
      </w:pPr>
      <w:r w:rsidRPr="001101E0">
        <w:rPr>
          <w:b/>
        </w:rPr>
        <w:t xml:space="preserve">Confidentiality </w:t>
      </w:r>
    </w:p>
    <w:p w:rsidR="008809A0" w:rsidRDefault="008809A0" w:rsidP="00D11A9A">
      <w:pPr>
        <w:pStyle w:val="111"/>
        <w:numPr>
          <w:ilvl w:val="1"/>
          <w:numId w:val="22"/>
        </w:numPr>
        <w:spacing w:line="276" w:lineRule="auto"/>
        <w:rPr>
          <w:b/>
        </w:rPr>
      </w:pPr>
      <w:r>
        <w:rPr>
          <w:b/>
        </w:rPr>
        <w:t xml:space="preserve">  </w:t>
      </w:r>
      <w:r w:rsidRPr="00601A4C">
        <w:rPr>
          <w:rFonts w:cs="Open Sans"/>
          <w:szCs w:val="22"/>
        </w:rPr>
        <w:t xml:space="preserve">You shall not either during your employment (except in the proper performance of your duties), nor at any time after its termination, use for </w:t>
      </w:r>
      <w:r w:rsidRPr="00601A4C">
        <w:rPr>
          <w:rFonts w:cs="Open Sans"/>
          <w:szCs w:val="22"/>
        </w:rPr>
        <w:lastRenderedPageBreak/>
        <w:t>your own purposes (or for any purposes other than those of the Corporation) or divulge to any person, corporation, company or other organisation whatsoever any confidential information belonging to the Corporation or to any Subsidiary or relating to its or their affairs or dealings which may come to your knowledge during your employment. This restriction shall cease to apply to any information or knowledge which may come into the public domain after the termination of your employment, other than as a result of unauthorised disclosure by you or by any third party. This shall not apply to any protected disclosure within the meaning of section 43A of the Employment Rights Act 1996.</w:t>
      </w:r>
    </w:p>
    <w:p w:rsidR="008809A0" w:rsidRPr="00601A4C" w:rsidRDefault="008809A0" w:rsidP="00D11A9A">
      <w:pPr>
        <w:pStyle w:val="111"/>
        <w:numPr>
          <w:ilvl w:val="1"/>
          <w:numId w:val="22"/>
        </w:numPr>
        <w:spacing w:line="276" w:lineRule="auto"/>
        <w:rPr>
          <w:b/>
        </w:rPr>
      </w:pPr>
      <w:r>
        <w:rPr>
          <w:rFonts w:cs="Open Sans"/>
          <w:szCs w:val="22"/>
        </w:rPr>
        <w:t xml:space="preserve">  </w:t>
      </w:r>
      <w:r w:rsidRPr="00601A4C">
        <w:rPr>
          <w:rFonts w:cs="Open Sans"/>
          <w:szCs w:val="22"/>
        </w:rPr>
        <w:t>Confidential information shall include (but shall not be limited to) the following:</w:t>
      </w:r>
    </w:p>
    <w:p w:rsidR="008809A0" w:rsidRPr="001101E0" w:rsidRDefault="008809A0" w:rsidP="008809A0">
      <w:pPr>
        <w:pStyle w:val="A"/>
        <w:numPr>
          <w:ilvl w:val="0"/>
          <w:numId w:val="4"/>
        </w:numPr>
        <w:spacing w:line="276" w:lineRule="auto"/>
      </w:pPr>
      <w:r w:rsidRPr="003523D0">
        <w:rPr>
          <w:rFonts w:cs="Open Sans"/>
          <w:szCs w:val="22"/>
        </w:rPr>
        <w:t>Information concerning the services offered or provided by the Corporation or any Subsidiary including the names of any persons, companies or other organisations to whom such services are provided, their requirements and the terms upon which services are provided to them (save that such information shall not be regarded as confidential once it has been published in any prospectus or other document which is available to members of the public);</w:t>
      </w:r>
    </w:p>
    <w:p w:rsidR="008809A0" w:rsidRDefault="008809A0" w:rsidP="008809A0">
      <w:pPr>
        <w:pStyle w:val="A"/>
        <w:numPr>
          <w:ilvl w:val="0"/>
          <w:numId w:val="4"/>
        </w:numPr>
        <w:spacing w:line="276" w:lineRule="auto"/>
      </w:pPr>
      <w:r w:rsidRPr="001101E0">
        <w:t>The Corporation's marketing strategies and business plans or those of any Subsidiary;</w:t>
      </w:r>
    </w:p>
    <w:p w:rsidR="008809A0" w:rsidRPr="001101E0" w:rsidRDefault="008809A0" w:rsidP="008809A0">
      <w:pPr>
        <w:pStyle w:val="A"/>
        <w:numPr>
          <w:ilvl w:val="0"/>
          <w:numId w:val="4"/>
        </w:numPr>
        <w:spacing w:line="276" w:lineRule="auto"/>
      </w:pPr>
      <w:r w:rsidRPr="003523D0">
        <w:rPr>
          <w:rFonts w:cs="Open Sans"/>
          <w:szCs w:val="22"/>
        </w:rPr>
        <w:t>Any information relating to a proposed reorganisation, expansion or contraction of the Corporation's activities (or those of any Subsidiary) including any such proposal which also involves the activities of any other corporation or organisation;</w:t>
      </w:r>
    </w:p>
    <w:p w:rsidR="008809A0" w:rsidRPr="001101E0" w:rsidRDefault="008809A0" w:rsidP="008809A0">
      <w:pPr>
        <w:pStyle w:val="A"/>
        <w:numPr>
          <w:ilvl w:val="0"/>
          <w:numId w:val="4"/>
        </w:numPr>
        <w:spacing w:line="276" w:lineRule="auto"/>
        <w:rPr>
          <w:sz w:val="20"/>
        </w:rPr>
      </w:pPr>
      <w:r w:rsidRPr="001101E0">
        <w:rPr>
          <w:rFonts w:cs="Open Sans"/>
          <w:szCs w:val="22"/>
        </w:rPr>
        <w:t>Financial information relating to the Corporation or any Subsidiary (save to the extent that such information is included in published audited accounts);</w:t>
      </w:r>
    </w:p>
    <w:p w:rsidR="008809A0" w:rsidRPr="001101E0" w:rsidRDefault="008809A0" w:rsidP="008809A0">
      <w:pPr>
        <w:pStyle w:val="A"/>
        <w:numPr>
          <w:ilvl w:val="0"/>
          <w:numId w:val="4"/>
        </w:numPr>
        <w:spacing w:line="276" w:lineRule="auto"/>
        <w:rPr>
          <w:rFonts w:cs="Open Sans"/>
          <w:szCs w:val="22"/>
        </w:rPr>
      </w:pPr>
      <w:r w:rsidRPr="001101E0">
        <w:rPr>
          <w:rFonts w:cs="Open Sans"/>
          <w:szCs w:val="22"/>
        </w:rPr>
        <w:t>Details of:</w:t>
      </w:r>
    </w:p>
    <w:p w:rsidR="008809A0" w:rsidRPr="001101E0" w:rsidRDefault="008809A0" w:rsidP="008809A0">
      <w:pPr>
        <w:pStyle w:val="111"/>
        <w:numPr>
          <w:ilvl w:val="0"/>
          <w:numId w:val="5"/>
        </w:numPr>
        <w:spacing w:line="276" w:lineRule="auto"/>
      </w:pPr>
      <w:r w:rsidRPr="003523D0">
        <w:rPr>
          <w:rFonts w:cs="Open Sans"/>
          <w:szCs w:val="22"/>
        </w:rPr>
        <w:t>Employees of the Corporation or any Subsidiary, the remuneration and other benefits paid to them and their experience, skills and aptitudes;</w:t>
      </w:r>
    </w:p>
    <w:p w:rsidR="008809A0" w:rsidRPr="003523D0" w:rsidRDefault="008809A0" w:rsidP="008809A0">
      <w:pPr>
        <w:numPr>
          <w:ilvl w:val="0"/>
          <w:numId w:val="5"/>
        </w:numPr>
        <w:spacing w:line="276" w:lineRule="auto"/>
        <w:rPr>
          <w:rFonts w:ascii="Open Sans" w:hAnsi="Open Sans" w:cs="Open Sans"/>
          <w:sz w:val="22"/>
          <w:szCs w:val="22"/>
        </w:rPr>
      </w:pPr>
      <w:r w:rsidRPr="003523D0">
        <w:rPr>
          <w:rFonts w:ascii="Open Sans" w:hAnsi="Open Sans" w:cs="Open Sans"/>
          <w:sz w:val="22"/>
          <w:szCs w:val="22"/>
        </w:rPr>
        <w:t>Any arrangements for the supply of personnel to the Corporation or any Subsidiary by a third party provider;</w:t>
      </w:r>
    </w:p>
    <w:p w:rsidR="008809A0" w:rsidRPr="001101E0" w:rsidRDefault="008809A0" w:rsidP="008809A0">
      <w:pPr>
        <w:pStyle w:val="A"/>
        <w:spacing w:line="276" w:lineRule="auto"/>
      </w:pPr>
      <w:r w:rsidRPr="003523D0">
        <w:rPr>
          <w:rFonts w:cs="Open Sans"/>
          <w:szCs w:val="22"/>
        </w:rPr>
        <w:t>Any information which you have been told is confidential or which you might reasonably expect to be confidential;</w:t>
      </w:r>
    </w:p>
    <w:p w:rsidR="008809A0" w:rsidRPr="000B57E2" w:rsidRDefault="008809A0" w:rsidP="008809A0">
      <w:pPr>
        <w:pStyle w:val="A"/>
        <w:spacing w:line="276" w:lineRule="auto"/>
      </w:pPr>
      <w:r w:rsidRPr="003523D0">
        <w:rPr>
          <w:rFonts w:cs="Open Sans"/>
          <w:szCs w:val="22"/>
        </w:rPr>
        <w:lastRenderedPageBreak/>
        <w:t>Any information which has been given to the Corporation or any Subsidiary in confidence by students or other persons, companies or organisations.</w:t>
      </w:r>
    </w:p>
    <w:p w:rsidR="008809A0" w:rsidRPr="00601A4C" w:rsidRDefault="008809A0" w:rsidP="008809A0">
      <w:pPr>
        <w:pStyle w:val="A"/>
        <w:numPr>
          <w:ilvl w:val="0"/>
          <w:numId w:val="0"/>
        </w:numPr>
        <w:spacing w:line="276" w:lineRule="auto"/>
        <w:ind w:left="1440"/>
      </w:pPr>
    </w:p>
    <w:p w:rsidR="008809A0" w:rsidRPr="00601A4C" w:rsidRDefault="003A7975" w:rsidP="00D11A9A">
      <w:pPr>
        <w:pStyle w:val="111"/>
        <w:numPr>
          <w:ilvl w:val="2"/>
          <w:numId w:val="22"/>
        </w:numPr>
        <w:tabs>
          <w:tab w:val="clear" w:pos="567"/>
          <w:tab w:val="left" w:pos="1418"/>
        </w:tabs>
        <w:spacing w:line="276" w:lineRule="auto"/>
        <w:rPr>
          <w:b/>
        </w:rPr>
      </w:pPr>
      <w:r>
        <w:t xml:space="preserve">   </w:t>
      </w:r>
      <w:r w:rsidR="008809A0" w:rsidRPr="003523D0">
        <w:t xml:space="preserve">Notwithstanding the above, the Corporation affirms that academic </w:t>
      </w:r>
      <w:r w:rsidR="008809A0">
        <w:t xml:space="preserve">   </w:t>
      </w:r>
      <w:r>
        <w:t xml:space="preserve">    </w:t>
      </w:r>
      <w:proofErr w:type="gramStart"/>
      <w:r w:rsidR="008809A0" w:rsidRPr="003523D0">
        <w:t>staff</w:t>
      </w:r>
      <w:r w:rsidR="008809A0">
        <w:t xml:space="preserve"> </w:t>
      </w:r>
      <w:r w:rsidR="008809A0" w:rsidRPr="003523D0">
        <w:t xml:space="preserve"> have</w:t>
      </w:r>
      <w:proofErr w:type="gramEnd"/>
      <w:r w:rsidR="008809A0" w:rsidRPr="003523D0">
        <w:t xml:space="preserve"> freedom within the law to question and test received wisdom relating to academic matters, and to put forward new ideas, and controversial or unpopular opinions about academic matters without placing themselves in jeopardy or losing the jobs and privileges they have at the Corporation.</w:t>
      </w:r>
    </w:p>
    <w:p w:rsidR="008809A0" w:rsidRPr="00601A4C" w:rsidRDefault="003A7975" w:rsidP="00D11A9A">
      <w:pPr>
        <w:pStyle w:val="111"/>
        <w:numPr>
          <w:ilvl w:val="2"/>
          <w:numId w:val="22"/>
        </w:numPr>
        <w:tabs>
          <w:tab w:val="clear" w:pos="567"/>
          <w:tab w:val="left" w:pos="1418"/>
        </w:tabs>
        <w:spacing w:line="276" w:lineRule="auto"/>
        <w:rPr>
          <w:b/>
        </w:rPr>
      </w:pPr>
      <w:r>
        <w:rPr>
          <w:rFonts w:cs="Open Sans"/>
          <w:szCs w:val="22"/>
        </w:rPr>
        <w:t xml:space="preserve">    </w:t>
      </w:r>
      <w:r w:rsidR="008809A0" w:rsidRPr="00601A4C">
        <w:rPr>
          <w:rFonts w:cs="Open Sans"/>
          <w:szCs w:val="22"/>
        </w:rPr>
        <w:t>All records, documents and other papers (together with any copies or extracts thereof) made or acquired by you in the course of your employment shall be the property of the Corporation and must be returned to it on the termination of your employment.</w:t>
      </w:r>
    </w:p>
    <w:p w:rsidR="008809A0" w:rsidRPr="000F37B0" w:rsidRDefault="003A7975" w:rsidP="00D11A9A">
      <w:pPr>
        <w:pStyle w:val="111"/>
        <w:numPr>
          <w:ilvl w:val="2"/>
          <w:numId w:val="22"/>
        </w:numPr>
        <w:tabs>
          <w:tab w:val="clear" w:pos="567"/>
          <w:tab w:val="left" w:pos="1418"/>
        </w:tabs>
        <w:spacing w:line="276" w:lineRule="auto"/>
        <w:rPr>
          <w:b/>
        </w:rPr>
      </w:pPr>
      <w:r>
        <w:rPr>
          <w:rFonts w:cs="Open Sans"/>
          <w:szCs w:val="22"/>
        </w:rPr>
        <w:t xml:space="preserve">   </w:t>
      </w:r>
      <w:r w:rsidR="008809A0" w:rsidRPr="003523D0">
        <w:rPr>
          <w:rFonts w:cs="Open Sans"/>
          <w:szCs w:val="22"/>
        </w:rPr>
        <w:t>Details of the Corporation’s Public Interest Disclosure Procedure applicable to you are available from the Human Resource</w:t>
      </w:r>
      <w:r w:rsidR="00305556">
        <w:rPr>
          <w:rFonts w:cs="Open Sans"/>
          <w:szCs w:val="22"/>
        </w:rPr>
        <w:t>s</w:t>
      </w:r>
      <w:r w:rsidR="008809A0" w:rsidRPr="003523D0">
        <w:rPr>
          <w:rFonts w:cs="Open Sans"/>
          <w:szCs w:val="22"/>
        </w:rPr>
        <w:t xml:space="preserve"> Department.  This procedure may be varied by the Corporation from time to time.  Nothing in this contract, and in particular this </w:t>
      </w:r>
      <w:r w:rsidR="008809A0" w:rsidRPr="00852259">
        <w:rPr>
          <w:rFonts w:cs="Open Sans"/>
          <w:szCs w:val="22"/>
        </w:rPr>
        <w:t>clause 23, is</w:t>
      </w:r>
      <w:r w:rsidR="008809A0" w:rsidRPr="003523D0">
        <w:rPr>
          <w:rFonts w:cs="Open Sans"/>
          <w:szCs w:val="22"/>
        </w:rPr>
        <w:t xml:space="preserve"> intended to prejudice your rights under the Public Interest Disclosure Act 1998.</w:t>
      </w:r>
    </w:p>
    <w:p w:rsidR="008809A0" w:rsidRPr="000F37B0" w:rsidRDefault="003A7975" w:rsidP="00D11A9A">
      <w:pPr>
        <w:pStyle w:val="111"/>
        <w:numPr>
          <w:ilvl w:val="2"/>
          <w:numId w:val="22"/>
        </w:numPr>
        <w:tabs>
          <w:tab w:val="clear" w:pos="567"/>
          <w:tab w:val="left" w:pos="1418"/>
        </w:tabs>
        <w:spacing w:line="276" w:lineRule="auto"/>
        <w:rPr>
          <w:b/>
        </w:rPr>
      </w:pPr>
      <w:r>
        <w:rPr>
          <w:rFonts w:cs="Open Sans"/>
          <w:szCs w:val="22"/>
        </w:rPr>
        <w:t xml:space="preserve">   </w:t>
      </w:r>
      <w:r w:rsidR="008809A0" w:rsidRPr="003523D0">
        <w:rPr>
          <w:rFonts w:cs="Open Sans"/>
          <w:szCs w:val="22"/>
        </w:rPr>
        <w:t xml:space="preserve">Any request received by you under the Freedom of Information Act </w:t>
      </w:r>
      <w:r w:rsidR="008809A0">
        <w:rPr>
          <w:rFonts w:cs="Open Sans"/>
          <w:szCs w:val="22"/>
        </w:rPr>
        <w:t>or the Data Protection Act must</w:t>
      </w:r>
      <w:r w:rsidR="008809A0" w:rsidRPr="003523D0">
        <w:rPr>
          <w:rFonts w:cs="Open Sans"/>
          <w:szCs w:val="22"/>
        </w:rPr>
        <w:t xml:space="preserve"> be forwarded to </w:t>
      </w:r>
      <w:r>
        <w:rPr>
          <w:rFonts w:cs="Open Sans"/>
          <w:szCs w:val="22"/>
        </w:rPr>
        <w:t>your Line Manager</w:t>
      </w:r>
      <w:r w:rsidR="008809A0" w:rsidRPr="003523D0">
        <w:rPr>
          <w:rFonts w:cs="Open Sans"/>
          <w:szCs w:val="22"/>
        </w:rPr>
        <w:t xml:space="preserve"> for consideration.  Under no circumstances should you respond to such a request directly.</w:t>
      </w:r>
    </w:p>
    <w:p w:rsidR="008809A0" w:rsidRDefault="008809A0" w:rsidP="008809A0">
      <w:pPr>
        <w:pStyle w:val="111"/>
        <w:spacing w:after="0" w:line="276" w:lineRule="auto"/>
        <w:ind w:left="794"/>
        <w:rPr>
          <w:b/>
        </w:rPr>
      </w:pPr>
    </w:p>
    <w:p w:rsidR="0007655B" w:rsidRDefault="0007655B" w:rsidP="008809A0">
      <w:pPr>
        <w:pStyle w:val="111"/>
        <w:spacing w:after="0" w:line="276" w:lineRule="auto"/>
        <w:ind w:left="794"/>
        <w:rPr>
          <w:b/>
        </w:rPr>
      </w:pPr>
    </w:p>
    <w:p w:rsidR="008809A0" w:rsidRPr="000F37B0" w:rsidRDefault="008809A0" w:rsidP="008809A0">
      <w:pPr>
        <w:pStyle w:val="111"/>
        <w:spacing w:after="0" w:line="276" w:lineRule="auto"/>
        <w:ind w:left="794"/>
        <w:rPr>
          <w:b/>
        </w:rPr>
      </w:pPr>
    </w:p>
    <w:p w:rsidR="008809A0" w:rsidRDefault="008809A0" w:rsidP="00D11A9A">
      <w:pPr>
        <w:pStyle w:val="111"/>
        <w:numPr>
          <w:ilvl w:val="0"/>
          <w:numId w:val="17"/>
        </w:numPr>
        <w:spacing w:line="276" w:lineRule="auto"/>
        <w:rPr>
          <w:b/>
        </w:rPr>
      </w:pPr>
      <w:r>
        <w:rPr>
          <w:b/>
        </w:rPr>
        <w:t>Data Protection</w:t>
      </w:r>
    </w:p>
    <w:p w:rsidR="008809A0" w:rsidRPr="000F37B0" w:rsidRDefault="008809A0" w:rsidP="008809A0">
      <w:pPr>
        <w:pStyle w:val="111"/>
        <w:spacing w:line="276" w:lineRule="auto"/>
        <w:ind w:left="360"/>
        <w:rPr>
          <w:b/>
        </w:rPr>
      </w:pPr>
    </w:p>
    <w:p w:rsidR="008809A0" w:rsidRDefault="008809A0" w:rsidP="008809A0">
      <w:pPr>
        <w:pStyle w:val="111"/>
        <w:spacing w:line="276" w:lineRule="auto"/>
        <w:ind w:left="567"/>
        <w:rPr>
          <w:rFonts w:cs="Open Sans"/>
          <w:szCs w:val="22"/>
        </w:rPr>
      </w:pPr>
      <w:r w:rsidRPr="000F37B0">
        <w:rPr>
          <w:rFonts w:cs="Open Sans"/>
          <w:szCs w:val="22"/>
        </w:rPr>
        <w:t>The Corporation will from time to time wish to process information about you for reasons related to your employment by the Corporation.  You hereby explicitly consent to the Corporation collecting, holding and otherwise processing personal data (including “sensitive personal data”) relating to you.  The Corporation will process such data only for legitimate reasons, and will do so in a way which does not unjustifiably prejudice your own interests.</w:t>
      </w:r>
    </w:p>
    <w:p w:rsidR="008809A0" w:rsidRDefault="008809A0" w:rsidP="008809A0">
      <w:pPr>
        <w:pStyle w:val="111"/>
        <w:spacing w:after="0" w:line="276" w:lineRule="auto"/>
        <w:rPr>
          <w:b/>
        </w:rPr>
      </w:pPr>
    </w:p>
    <w:p w:rsidR="008809A0" w:rsidRDefault="008809A0" w:rsidP="008809A0">
      <w:pPr>
        <w:pStyle w:val="111"/>
        <w:spacing w:after="0" w:line="276" w:lineRule="auto"/>
        <w:rPr>
          <w:b/>
        </w:rPr>
      </w:pPr>
    </w:p>
    <w:p w:rsidR="00F777F5" w:rsidRDefault="00F777F5" w:rsidP="008809A0">
      <w:pPr>
        <w:pStyle w:val="111"/>
        <w:spacing w:after="0" w:line="276" w:lineRule="auto"/>
        <w:rPr>
          <w:b/>
        </w:rPr>
      </w:pPr>
    </w:p>
    <w:p w:rsidR="00F777F5" w:rsidRPr="000F37B0" w:rsidRDefault="00F777F5" w:rsidP="008809A0">
      <w:pPr>
        <w:pStyle w:val="111"/>
        <w:spacing w:after="0" w:line="276" w:lineRule="auto"/>
        <w:rPr>
          <w:b/>
        </w:rPr>
      </w:pPr>
    </w:p>
    <w:p w:rsidR="008809A0" w:rsidRPr="00202B6B" w:rsidRDefault="008809A0" w:rsidP="008809A0">
      <w:pPr>
        <w:pStyle w:val="111"/>
        <w:numPr>
          <w:ilvl w:val="0"/>
          <w:numId w:val="17"/>
        </w:numPr>
        <w:rPr>
          <w:b/>
        </w:rPr>
      </w:pPr>
      <w:r w:rsidRPr="00202B6B">
        <w:rPr>
          <w:b/>
        </w:rPr>
        <w:lastRenderedPageBreak/>
        <w:t>Copyright, Employee Inventions and Post-Termination Restrictions</w:t>
      </w:r>
    </w:p>
    <w:p w:rsidR="008809A0" w:rsidRDefault="008809A0" w:rsidP="008809A0">
      <w:pPr>
        <w:pStyle w:val="111"/>
      </w:pPr>
    </w:p>
    <w:p w:rsidR="008809A0" w:rsidRDefault="008809A0" w:rsidP="008809A0">
      <w:pPr>
        <w:pStyle w:val="Body"/>
        <w:ind w:left="720"/>
      </w:pPr>
      <w:r w:rsidRPr="003523D0">
        <w:t xml:space="preserve">The terms and conditions relating to copyright, employee inventions and [post-termination restrictions] set out in Appendix </w:t>
      </w:r>
      <w:r>
        <w:t>1</w:t>
      </w:r>
      <w:r w:rsidRPr="003523D0">
        <w:t xml:space="preserve"> will be applicable to you. </w:t>
      </w:r>
    </w:p>
    <w:p w:rsidR="008809A0" w:rsidRDefault="008809A0" w:rsidP="008809A0">
      <w:pPr>
        <w:pStyle w:val="Body"/>
        <w:spacing w:after="0"/>
        <w:ind w:left="720"/>
      </w:pPr>
    </w:p>
    <w:p w:rsidR="008809A0" w:rsidRDefault="008809A0" w:rsidP="008809A0">
      <w:pPr>
        <w:pStyle w:val="Body"/>
        <w:spacing w:after="0"/>
        <w:ind w:left="720"/>
      </w:pPr>
    </w:p>
    <w:p w:rsidR="008809A0" w:rsidRDefault="008809A0" w:rsidP="008809A0">
      <w:pPr>
        <w:pStyle w:val="111"/>
        <w:numPr>
          <w:ilvl w:val="0"/>
          <w:numId w:val="17"/>
        </w:numPr>
        <w:rPr>
          <w:b/>
        </w:rPr>
      </w:pPr>
      <w:r w:rsidRPr="00202B6B">
        <w:rPr>
          <w:b/>
        </w:rPr>
        <w:t>Grievances</w:t>
      </w:r>
    </w:p>
    <w:p w:rsidR="008809A0" w:rsidRPr="00202B6B" w:rsidRDefault="008809A0" w:rsidP="008809A0">
      <w:pPr>
        <w:pStyle w:val="111"/>
        <w:ind w:left="360"/>
        <w:rPr>
          <w:b/>
        </w:rPr>
      </w:pPr>
    </w:p>
    <w:p w:rsidR="008809A0" w:rsidRPr="000F37B0" w:rsidRDefault="008809A0" w:rsidP="00D11A9A">
      <w:pPr>
        <w:pStyle w:val="111"/>
        <w:numPr>
          <w:ilvl w:val="1"/>
          <w:numId w:val="23"/>
        </w:numPr>
        <w:tabs>
          <w:tab w:val="clear" w:pos="567"/>
          <w:tab w:val="left" w:pos="1418"/>
        </w:tabs>
      </w:pPr>
      <w:r w:rsidRPr="003523D0">
        <w:rPr>
          <w:rFonts w:cs="Open Sans"/>
          <w:szCs w:val="22"/>
        </w:rPr>
        <w:t>If you have a grievance relating to your employment, you are entitled to invoke the Corporation's Grievance Proce</w:t>
      </w:r>
      <w:r w:rsidR="003A7975">
        <w:rPr>
          <w:rFonts w:cs="Open Sans"/>
          <w:szCs w:val="22"/>
        </w:rPr>
        <w:t xml:space="preserve">dure which is explained in the </w:t>
      </w:r>
      <w:r w:rsidRPr="003523D0">
        <w:rPr>
          <w:rFonts w:cs="Open Sans"/>
          <w:szCs w:val="22"/>
        </w:rPr>
        <w:t>Grievance Policy and Procedure.  The Procedure is non-contractual and may be varied by the Corporation from time to time.</w:t>
      </w:r>
    </w:p>
    <w:p w:rsidR="008809A0" w:rsidRPr="00C3710F" w:rsidRDefault="008809A0" w:rsidP="00D11A9A">
      <w:pPr>
        <w:pStyle w:val="111"/>
        <w:numPr>
          <w:ilvl w:val="1"/>
          <w:numId w:val="23"/>
        </w:numPr>
        <w:tabs>
          <w:tab w:val="clear" w:pos="567"/>
          <w:tab w:val="left" w:pos="1418"/>
        </w:tabs>
      </w:pPr>
      <w:r w:rsidRPr="003523D0">
        <w:rPr>
          <w:rFonts w:cs="Open Sans"/>
          <w:szCs w:val="22"/>
        </w:rPr>
        <w:t>You may from time to time be required to participate in some capacity in the hearing of an employee grievance, whether relating to your subordinates or not.</w:t>
      </w:r>
    </w:p>
    <w:p w:rsidR="008809A0" w:rsidRDefault="008809A0" w:rsidP="008809A0">
      <w:pPr>
        <w:pStyle w:val="111"/>
        <w:spacing w:after="0"/>
        <w:ind w:left="794"/>
      </w:pPr>
    </w:p>
    <w:p w:rsidR="008809A0" w:rsidRDefault="008809A0" w:rsidP="008809A0">
      <w:pPr>
        <w:pStyle w:val="111"/>
        <w:spacing w:after="0"/>
        <w:ind w:left="794"/>
      </w:pPr>
    </w:p>
    <w:p w:rsidR="008809A0" w:rsidRPr="00202B6B" w:rsidRDefault="008809A0" w:rsidP="00D11A9A">
      <w:pPr>
        <w:pStyle w:val="111"/>
        <w:numPr>
          <w:ilvl w:val="0"/>
          <w:numId w:val="23"/>
        </w:numPr>
        <w:rPr>
          <w:b/>
        </w:rPr>
      </w:pPr>
      <w:r w:rsidRPr="00C3710F">
        <w:rPr>
          <w:rFonts w:cs="Open Sans"/>
          <w:b/>
          <w:szCs w:val="22"/>
        </w:rPr>
        <w:t>Disciplinary Procedure</w:t>
      </w:r>
    </w:p>
    <w:p w:rsidR="008809A0" w:rsidRPr="00C3710F" w:rsidRDefault="008809A0" w:rsidP="008809A0">
      <w:pPr>
        <w:pStyle w:val="111"/>
        <w:ind w:left="360"/>
        <w:rPr>
          <w:b/>
        </w:rPr>
      </w:pPr>
    </w:p>
    <w:p w:rsidR="008809A0" w:rsidRPr="003523D0" w:rsidRDefault="008809A0" w:rsidP="00D11A9A">
      <w:pPr>
        <w:numPr>
          <w:ilvl w:val="1"/>
          <w:numId w:val="23"/>
        </w:numPr>
        <w:tabs>
          <w:tab w:val="left" w:pos="1418"/>
        </w:tabs>
        <w:spacing w:after="120"/>
        <w:rPr>
          <w:rFonts w:ascii="Open Sans" w:hAnsi="Open Sans" w:cs="Open Sans"/>
          <w:sz w:val="22"/>
          <w:szCs w:val="22"/>
        </w:rPr>
      </w:pPr>
      <w:r w:rsidRPr="003523D0">
        <w:rPr>
          <w:rFonts w:ascii="Open Sans" w:hAnsi="Open Sans" w:cs="Open Sans"/>
          <w:sz w:val="22"/>
          <w:szCs w:val="22"/>
        </w:rPr>
        <w:t>The Corporation expects reasonable standards of performance and conduct from its employees.  Details of its Disciplinary Rules and Procedures are included in the Disciplinary Policy and Procedure.  The Procedure is non-contractual and may be varied by the Corporation from time to time.</w:t>
      </w:r>
    </w:p>
    <w:p w:rsidR="008809A0" w:rsidRDefault="008809A0" w:rsidP="00D11A9A">
      <w:pPr>
        <w:numPr>
          <w:ilvl w:val="1"/>
          <w:numId w:val="23"/>
        </w:numPr>
        <w:tabs>
          <w:tab w:val="left" w:pos="1418"/>
        </w:tabs>
        <w:rPr>
          <w:rFonts w:ascii="Open Sans" w:hAnsi="Open Sans" w:cs="Open Sans"/>
          <w:sz w:val="22"/>
          <w:szCs w:val="22"/>
        </w:rPr>
      </w:pPr>
      <w:r w:rsidRPr="003523D0">
        <w:rPr>
          <w:rFonts w:ascii="Open Sans" w:hAnsi="Open Sans" w:cs="Open Sans"/>
          <w:sz w:val="22"/>
          <w:szCs w:val="22"/>
        </w:rPr>
        <w:t xml:space="preserve">You may from time to time be required to participate in </w:t>
      </w:r>
      <w:proofErr w:type="gramStart"/>
      <w:r w:rsidRPr="003523D0">
        <w:rPr>
          <w:rFonts w:ascii="Open Sans" w:hAnsi="Open Sans" w:cs="Open Sans"/>
          <w:sz w:val="22"/>
          <w:szCs w:val="22"/>
        </w:rPr>
        <w:t>a some</w:t>
      </w:r>
      <w:proofErr w:type="gramEnd"/>
      <w:r w:rsidRPr="003523D0">
        <w:rPr>
          <w:rFonts w:ascii="Open Sans" w:hAnsi="Open Sans" w:cs="Open Sans"/>
          <w:sz w:val="22"/>
          <w:szCs w:val="22"/>
        </w:rPr>
        <w:t xml:space="preserve"> capacity in the management of a disciplinary procedure relating to an employee whether involving your subordinates or not.</w:t>
      </w:r>
    </w:p>
    <w:p w:rsidR="008809A0" w:rsidRDefault="008809A0" w:rsidP="008809A0">
      <w:pPr>
        <w:pStyle w:val="111"/>
        <w:spacing w:after="0"/>
      </w:pPr>
    </w:p>
    <w:p w:rsidR="008809A0" w:rsidRPr="003523D0" w:rsidRDefault="008809A0" w:rsidP="008809A0">
      <w:pPr>
        <w:pStyle w:val="111"/>
        <w:spacing w:after="0"/>
      </w:pPr>
    </w:p>
    <w:p w:rsidR="008809A0" w:rsidRDefault="008809A0" w:rsidP="00D11A9A">
      <w:pPr>
        <w:pStyle w:val="111"/>
        <w:numPr>
          <w:ilvl w:val="0"/>
          <w:numId w:val="23"/>
        </w:numPr>
        <w:rPr>
          <w:b/>
        </w:rPr>
      </w:pPr>
      <w:r>
        <w:rPr>
          <w:b/>
        </w:rPr>
        <w:t>Overseas Work</w:t>
      </w:r>
    </w:p>
    <w:p w:rsidR="008809A0" w:rsidRDefault="008809A0" w:rsidP="008809A0">
      <w:pPr>
        <w:pStyle w:val="Body"/>
        <w:rPr>
          <w:b/>
          <w:i/>
        </w:rPr>
      </w:pPr>
    </w:p>
    <w:p w:rsidR="008809A0" w:rsidRDefault="008809A0" w:rsidP="008809A0">
      <w:pPr>
        <w:pStyle w:val="Body"/>
        <w:ind w:left="720"/>
      </w:pPr>
      <w:r w:rsidRPr="003523D0">
        <w:t>You may</w:t>
      </w:r>
      <w:r>
        <w:t xml:space="preserve">, on occasion, </w:t>
      </w:r>
      <w:r w:rsidRPr="003523D0">
        <w:t>be</w:t>
      </w:r>
      <w:r>
        <w:t xml:space="preserve"> required to travel overseas to support the</w:t>
      </w:r>
      <w:r w:rsidRPr="003523D0">
        <w:t xml:space="preserve"> business and your work may necessitate, on occasions, you’re working outside the United Kingdom for a period of more than one month.  During any such period you would continue to be paid your usual salary, in sterling, paid to you in the normal way, unless agreed otherwise.  </w:t>
      </w:r>
    </w:p>
    <w:p w:rsidR="00F777F5" w:rsidRDefault="00F777F5" w:rsidP="008809A0">
      <w:pPr>
        <w:pStyle w:val="Body"/>
        <w:ind w:left="720"/>
      </w:pPr>
    </w:p>
    <w:p w:rsidR="00F777F5" w:rsidRDefault="00F777F5" w:rsidP="008809A0">
      <w:pPr>
        <w:pStyle w:val="Body"/>
        <w:ind w:left="720"/>
      </w:pPr>
    </w:p>
    <w:p w:rsidR="008809A0" w:rsidRDefault="008809A0" w:rsidP="008809A0">
      <w:pPr>
        <w:pStyle w:val="Body"/>
        <w:spacing w:after="0"/>
        <w:ind w:left="720"/>
      </w:pPr>
    </w:p>
    <w:p w:rsidR="008809A0" w:rsidRDefault="008809A0" w:rsidP="008809A0">
      <w:pPr>
        <w:pStyle w:val="Body"/>
        <w:spacing w:after="0"/>
        <w:ind w:left="720"/>
      </w:pPr>
    </w:p>
    <w:p w:rsidR="008809A0" w:rsidRDefault="008809A0" w:rsidP="00D11A9A">
      <w:pPr>
        <w:pStyle w:val="Body"/>
        <w:numPr>
          <w:ilvl w:val="0"/>
          <w:numId w:val="23"/>
        </w:numPr>
        <w:tabs>
          <w:tab w:val="left" w:pos="567"/>
        </w:tabs>
        <w:rPr>
          <w:b/>
        </w:rPr>
      </w:pPr>
      <w:r w:rsidRPr="00084D03">
        <w:rPr>
          <w:b/>
        </w:rPr>
        <w:lastRenderedPageBreak/>
        <w:t>Collective Agreements</w:t>
      </w:r>
    </w:p>
    <w:p w:rsidR="008809A0" w:rsidRDefault="008809A0" w:rsidP="008809A0">
      <w:pPr>
        <w:pStyle w:val="Body"/>
        <w:tabs>
          <w:tab w:val="left" w:pos="567"/>
        </w:tabs>
        <w:ind w:left="357"/>
        <w:rPr>
          <w:b/>
        </w:rPr>
      </w:pPr>
    </w:p>
    <w:p w:rsidR="008809A0" w:rsidRPr="00084D03" w:rsidRDefault="008809A0" w:rsidP="008809A0">
      <w:pPr>
        <w:pStyle w:val="Body"/>
        <w:tabs>
          <w:tab w:val="left" w:pos="567"/>
        </w:tabs>
        <w:ind w:left="567"/>
      </w:pPr>
      <w:r w:rsidRPr="00084D03">
        <w:t>No collective agreements concluded prior to 1 August 2016 will affect your terms and conditions of employment, or be treated as incorporated into your contract of employment.  Any collective agreements concluded on or after that date will affect your terms and conditions of employment, and/or be treated as incorporated into your contract, only if and to the extent that the relevant collective agreement expressly so provides.</w:t>
      </w:r>
    </w:p>
    <w:p w:rsidR="008809A0" w:rsidRDefault="008809A0" w:rsidP="008809A0">
      <w:pPr>
        <w:pStyle w:val="Body"/>
        <w:spacing w:after="0"/>
      </w:pPr>
    </w:p>
    <w:p w:rsidR="008809A0" w:rsidRPr="00C3710F" w:rsidRDefault="008809A0" w:rsidP="008809A0">
      <w:pPr>
        <w:pStyle w:val="Body"/>
        <w:spacing w:after="0"/>
        <w:rPr>
          <w:b/>
          <w:i/>
        </w:rPr>
      </w:pPr>
      <w:r>
        <w:t xml:space="preserve">  </w:t>
      </w:r>
    </w:p>
    <w:p w:rsidR="008809A0" w:rsidRDefault="008809A0" w:rsidP="00D11A9A">
      <w:pPr>
        <w:pStyle w:val="111"/>
        <w:numPr>
          <w:ilvl w:val="0"/>
          <w:numId w:val="23"/>
        </w:numPr>
        <w:rPr>
          <w:b/>
        </w:rPr>
      </w:pPr>
      <w:r w:rsidRPr="008332B6">
        <w:rPr>
          <w:b/>
        </w:rPr>
        <w:t>Trade Union Membership</w:t>
      </w:r>
    </w:p>
    <w:p w:rsidR="008809A0" w:rsidRDefault="008809A0" w:rsidP="008809A0">
      <w:pPr>
        <w:pStyle w:val="111"/>
        <w:ind w:left="357"/>
        <w:rPr>
          <w:b/>
        </w:rPr>
      </w:pPr>
    </w:p>
    <w:p w:rsidR="008809A0" w:rsidRDefault="008809A0" w:rsidP="008809A0">
      <w:pPr>
        <w:pStyle w:val="Body"/>
        <w:ind w:left="567"/>
      </w:pPr>
      <w:r w:rsidRPr="003523D0">
        <w:t xml:space="preserve">You have the right to belong to a trade union of your choice.  The following </w:t>
      </w:r>
      <w:proofErr w:type="gramStart"/>
      <w:r w:rsidRPr="003523D0">
        <w:t>trade union[s] are</w:t>
      </w:r>
      <w:proofErr w:type="gramEnd"/>
      <w:r w:rsidRPr="003523D0">
        <w:t xml:space="preserve"> currently recognised by the Corporation for Academic Staff: </w:t>
      </w:r>
      <w:r>
        <w:t>UCU</w:t>
      </w:r>
      <w:r w:rsidRPr="003523D0">
        <w:t>.</w:t>
      </w:r>
    </w:p>
    <w:p w:rsidR="008809A0" w:rsidRDefault="008809A0" w:rsidP="008809A0">
      <w:pPr>
        <w:pStyle w:val="Body"/>
        <w:spacing w:after="0"/>
      </w:pPr>
    </w:p>
    <w:p w:rsidR="008809A0" w:rsidRPr="0053225E" w:rsidRDefault="008809A0" w:rsidP="008809A0">
      <w:pPr>
        <w:pStyle w:val="Body"/>
        <w:spacing w:after="0"/>
      </w:pPr>
    </w:p>
    <w:p w:rsidR="008809A0" w:rsidRDefault="008809A0" w:rsidP="00D11A9A">
      <w:pPr>
        <w:pStyle w:val="111"/>
        <w:numPr>
          <w:ilvl w:val="0"/>
          <w:numId w:val="23"/>
        </w:numPr>
        <w:rPr>
          <w:b/>
        </w:rPr>
      </w:pPr>
      <w:r>
        <w:rPr>
          <w:b/>
        </w:rPr>
        <w:t>Termination of Employment</w:t>
      </w:r>
    </w:p>
    <w:p w:rsidR="008809A0" w:rsidRPr="008228E0" w:rsidRDefault="008809A0" w:rsidP="008809A0">
      <w:pPr>
        <w:pStyle w:val="111"/>
        <w:ind w:left="360"/>
      </w:pPr>
    </w:p>
    <w:p w:rsidR="008809A0" w:rsidRPr="009914F4" w:rsidRDefault="00D11A9A" w:rsidP="00D11A9A">
      <w:pPr>
        <w:pStyle w:val="111"/>
        <w:tabs>
          <w:tab w:val="clear" w:pos="567"/>
          <w:tab w:val="left" w:pos="709"/>
          <w:tab w:val="left" w:pos="1418"/>
        </w:tabs>
        <w:ind w:left="705" w:hanging="705"/>
        <w:rPr>
          <w:b/>
        </w:rPr>
      </w:pPr>
      <w:r>
        <w:rPr>
          <w:rFonts w:cs="Open Sans"/>
          <w:szCs w:val="22"/>
        </w:rPr>
        <w:t>31.1</w:t>
      </w:r>
      <w:r>
        <w:rPr>
          <w:rFonts w:cs="Open Sans"/>
          <w:szCs w:val="22"/>
        </w:rPr>
        <w:tab/>
      </w:r>
      <w:r>
        <w:rPr>
          <w:rFonts w:cs="Open Sans"/>
          <w:szCs w:val="22"/>
        </w:rPr>
        <w:tab/>
      </w:r>
      <w:r w:rsidR="008809A0" w:rsidRPr="008228E0">
        <w:rPr>
          <w:rFonts w:cs="Open Sans"/>
          <w:szCs w:val="22"/>
        </w:rPr>
        <w:t>After</w:t>
      </w:r>
      <w:r w:rsidR="008809A0" w:rsidRPr="003523D0">
        <w:rPr>
          <w:rFonts w:cs="Open Sans"/>
          <w:szCs w:val="22"/>
        </w:rPr>
        <w:t xml:space="preserve"> the completion of any probationary period, the Corporation may terminate your employment by giving you in writing:</w:t>
      </w:r>
    </w:p>
    <w:p w:rsidR="008809A0" w:rsidRDefault="00447A94" w:rsidP="008809A0">
      <w:pPr>
        <w:pStyle w:val="111"/>
        <w:numPr>
          <w:ilvl w:val="0"/>
          <w:numId w:val="13"/>
        </w:numPr>
        <w:ind w:left="1423" w:hanging="130"/>
      </w:pPr>
      <w:r>
        <w:t>One</w:t>
      </w:r>
      <w:r w:rsidR="008809A0">
        <w:t xml:space="preserve"> week’s notice for each year of service, up to a maximum of twelve weeks’ notice.</w:t>
      </w:r>
    </w:p>
    <w:p w:rsidR="008809A0" w:rsidRDefault="008809A0" w:rsidP="00D11A9A">
      <w:pPr>
        <w:pStyle w:val="111"/>
        <w:numPr>
          <w:ilvl w:val="1"/>
          <w:numId w:val="24"/>
        </w:numPr>
        <w:tabs>
          <w:tab w:val="clear" w:pos="567"/>
          <w:tab w:val="left" w:pos="1418"/>
        </w:tabs>
      </w:pPr>
      <w:r w:rsidRPr="0053225E">
        <w:t xml:space="preserve">You may terminate your employment at any </w:t>
      </w:r>
      <w:r>
        <w:t>time by giving the Corporation Two</w:t>
      </w:r>
      <w:r w:rsidRPr="0053225E">
        <w:t xml:space="preserve"> </w:t>
      </w:r>
      <w:r w:rsidR="003A7975" w:rsidRPr="0053225E">
        <w:t>months’ notice</w:t>
      </w:r>
      <w:r w:rsidRPr="0053225E">
        <w:t xml:space="preserve"> in writing.</w:t>
      </w:r>
    </w:p>
    <w:p w:rsidR="008809A0" w:rsidRPr="0053225E" w:rsidRDefault="008809A0" w:rsidP="00D11A9A">
      <w:pPr>
        <w:pStyle w:val="111"/>
        <w:numPr>
          <w:ilvl w:val="1"/>
          <w:numId w:val="24"/>
        </w:numPr>
        <w:tabs>
          <w:tab w:val="clear" w:pos="567"/>
          <w:tab w:val="left" w:pos="1418"/>
        </w:tabs>
      </w:pPr>
      <w:r w:rsidRPr="0053225E">
        <w:t xml:space="preserve">The Corporation may terminate your employment without notice or without compensation in lieu of notice if you are guilty of gross </w:t>
      </w:r>
      <w:r>
        <w:t>misconduct</w:t>
      </w:r>
      <w:r w:rsidRPr="0053225E">
        <w:t>.</w:t>
      </w:r>
    </w:p>
    <w:p w:rsidR="008809A0" w:rsidRPr="000B57E2" w:rsidRDefault="008809A0" w:rsidP="00D11A9A">
      <w:pPr>
        <w:pStyle w:val="111"/>
        <w:numPr>
          <w:ilvl w:val="1"/>
          <w:numId w:val="24"/>
        </w:numPr>
        <w:tabs>
          <w:tab w:val="clear" w:pos="567"/>
          <w:tab w:val="left" w:pos="1418"/>
        </w:tabs>
      </w:pPr>
      <w:r w:rsidRPr="003523D0">
        <w:rPr>
          <w:rFonts w:cs="Open Sans"/>
          <w:szCs w:val="22"/>
        </w:rPr>
        <w:t xml:space="preserve">During any period of notice of termination (whether given by you or the Corporation), the Corporation shall be under no obligation to assign any duties to you and shall be entitled to exclude you from its premises, although this will not affect your right to receive your normal salary and other contractual benefits.  If you are required to stay at home </w:t>
      </w:r>
      <w:r w:rsidRPr="000B57E2">
        <w:rPr>
          <w:rFonts w:cs="Open Sans"/>
          <w:szCs w:val="22"/>
        </w:rPr>
        <w:t xml:space="preserve">during the notice period, </w:t>
      </w:r>
      <w:r w:rsidRPr="00852259">
        <w:rPr>
          <w:rFonts w:cs="Open Sans"/>
          <w:szCs w:val="22"/>
        </w:rPr>
        <w:t>clause 22</w:t>
      </w:r>
      <w:r w:rsidRPr="000B57E2">
        <w:rPr>
          <w:rFonts w:cs="Open Sans"/>
          <w:szCs w:val="22"/>
        </w:rPr>
        <w:t xml:space="preserve"> shall continue to apply.</w:t>
      </w:r>
    </w:p>
    <w:p w:rsidR="008809A0" w:rsidRPr="000B57E2" w:rsidRDefault="008809A0" w:rsidP="00D11A9A">
      <w:pPr>
        <w:pStyle w:val="111"/>
        <w:numPr>
          <w:ilvl w:val="1"/>
          <w:numId w:val="24"/>
        </w:numPr>
        <w:tabs>
          <w:tab w:val="clear" w:pos="567"/>
          <w:tab w:val="left" w:pos="1418"/>
        </w:tabs>
      </w:pPr>
      <w:r w:rsidRPr="000B57E2">
        <w:rPr>
          <w:lang w:val="en-US"/>
        </w:rPr>
        <w:t>You will be entitled to 4 months' written notice if your employment is terminated by reason of redundancy.</w:t>
      </w:r>
    </w:p>
    <w:p w:rsidR="008809A0" w:rsidRPr="00EC2759" w:rsidRDefault="008809A0" w:rsidP="00D11A9A">
      <w:pPr>
        <w:pStyle w:val="111"/>
        <w:numPr>
          <w:ilvl w:val="1"/>
          <w:numId w:val="24"/>
        </w:numPr>
        <w:tabs>
          <w:tab w:val="clear" w:pos="567"/>
          <w:tab w:val="left" w:pos="1418"/>
        </w:tabs>
      </w:pPr>
      <w:r w:rsidRPr="000B57E2">
        <w:rPr>
          <w:rFonts w:cs="Open Sans"/>
          <w:szCs w:val="22"/>
        </w:rPr>
        <w:t>In the event that your employment is terminated</w:t>
      </w:r>
      <w:r>
        <w:rPr>
          <w:rFonts w:cs="Open Sans"/>
          <w:szCs w:val="22"/>
        </w:rPr>
        <w:t xml:space="preserve"> by reason of redundancy, any redundancy payment which may due to you will be calculated by reference to the statutory formula in the Employment Rights Act 1996, applying the applicable cap on weekly pay.  In such circumstances your notice entitlement is as set out in </w:t>
      </w:r>
      <w:r w:rsidRPr="00852259">
        <w:rPr>
          <w:rFonts w:cs="Open Sans"/>
          <w:szCs w:val="22"/>
        </w:rPr>
        <w:t>clause 3</w:t>
      </w:r>
      <w:r w:rsidR="00852259" w:rsidRPr="00852259">
        <w:rPr>
          <w:rFonts w:cs="Open Sans"/>
          <w:szCs w:val="22"/>
        </w:rPr>
        <w:t>1</w:t>
      </w:r>
      <w:r w:rsidRPr="00852259">
        <w:rPr>
          <w:rFonts w:cs="Open Sans"/>
          <w:szCs w:val="22"/>
        </w:rPr>
        <w:t>.1</w:t>
      </w:r>
      <w:r>
        <w:rPr>
          <w:rFonts w:cs="Open Sans"/>
          <w:szCs w:val="22"/>
        </w:rPr>
        <w:t xml:space="preserve"> above</w:t>
      </w:r>
      <w:r w:rsidRPr="003523D0">
        <w:rPr>
          <w:rFonts w:cs="Open Sans"/>
          <w:szCs w:val="22"/>
        </w:rPr>
        <w:t>.</w:t>
      </w:r>
    </w:p>
    <w:p w:rsidR="008809A0" w:rsidRPr="00202B6B" w:rsidRDefault="008809A0" w:rsidP="00D11A9A">
      <w:pPr>
        <w:pStyle w:val="111"/>
        <w:numPr>
          <w:ilvl w:val="0"/>
          <w:numId w:val="24"/>
        </w:numPr>
        <w:rPr>
          <w:b/>
        </w:rPr>
      </w:pPr>
      <w:bookmarkStart w:id="0" w:name="_GoBack"/>
      <w:bookmarkEnd w:id="0"/>
      <w:r w:rsidRPr="00202B6B">
        <w:rPr>
          <w:b/>
        </w:rPr>
        <w:lastRenderedPageBreak/>
        <w:t xml:space="preserve">Return of College Property </w:t>
      </w:r>
    </w:p>
    <w:p w:rsidR="008809A0" w:rsidRDefault="008809A0" w:rsidP="008809A0">
      <w:pPr>
        <w:pStyle w:val="111"/>
        <w:ind w:left="360"/>
      </w:pPr>
    </w:p>
    <w:p w:rsidR="008809A0" w:rsidRPr="0053225E" w:rsidRDefault="008809A0" w:rsidP="00D11A9A">
      <w:pPr>
        <w:pStyle w:val="111"/>
        <w:numPr>
          <w:ilvl w:val="1"/>
          <w:numId w:val="25"/>
        </w:numPr>
        <w:tabs>
          <w:tab w:val="clear" w:pos="567"/>
          <w:tab w:val="left" w:pos="1418"/>
        </w:tabs>
      </w:pPr>
      <w:r w:rsidRPr="003523D0">
        <w:rPr>
          <w:rFonts w:cs="Open Sans"/>
          <w:szCs w:val="22"/>
        </w:rPr>
        <w:t>Upon the termination of your employment (for whatever reason) you</w:t>
      </w:r>
      <w:r>
        <w:rPr>
          <w:rFonts w:cs="Open Sans"/>
          <w:szCs w:val="22"/>
        </w:rPr>
        <w:t xml:space="preserve"> hereby agree to return to the Corporation</w:t>
      </w:r>
      <w:r w:rsidRPr="003523D0">
        <w:rPr>
          <w:rFonts w:cs="Open Sans"/>
          <w:szCs w:val="22"/>
        </w:rPr>
        <w:t xml:space="preserve"> all [documents, student work, IT equipment, books, office equipment, keys, security passes, credit cards, company car</w:t>
      </w:r>
      <w:r w:rsidRPr="003523D0">
        <w:rPr>
          <w:rFonts w:cs="Open Sans"/>
          <w:i/>
          <w:szCs w:val="22"/>
        </w:rPr>
        <w:t xml:space="preserve"> – delete/amend as appropriate</w:t>
      </w:r>
      <w:r w:rsidRPr="003523D0">
        <w:rPr>
          <w:rFonts w:cs="Open Sans"/>
          <w:szCs w:val="22"/>
        </w:rPr>
        <w:t>] and any o</w:t>
      </w:r>
      <w:r>
        <w:rPr>
          <w:rFonts w:cs="Open Sans"/>
          <w:szCs w:val="22"/>
        </w:rPr>
        <w:t>ther property belonging to the Corporation</w:t>
      </w:r>
      <w:r w:rsidRPr="003523D0">
        <w:rPr>
          <w:rFonts w:cs="Open Sans"/>
          <w:szCs w:val="22"/>
        </w:rPr>
        <w:t>.  This includes all documents and information whether stored electronically or as hard copy.</w:t>
      </w:r>
    </w:p>
    <w:p w:rsidR="008809A0" w:rsidRPr="0053225E" w:rsidRDefault="008809A0" w:rsidP="00D11A9A">
      <w:pPr>
        <w:pStyle w:val="111"/>
        <w:numPr>
          <w:ilvl w:val="1"/>
          <w:numId w:val="25"/>
        </w:numPr>
        <w:tabs>
          <w:tab w:val="clear" w:pos="567"/>
          <w:tab w:val="left" w:pos="1418"/>
        </w:tabs>
      </w:pPr>
      <w:r w:rsidRPr="003523D0">
        <w:rPr>
          <w:rFonts w:cs="Open Sans"/>
          <w:szCs w:val="22"/>
        </w:rPr>
        <w:t xml:space="preserve">All </w:t>
      </w:r>
      <w:r>
        <w:rPr>
          <w:rFonts w:cs="Open Sans"/>
          <w:szCs w:val="22"/>
        </w:rPr>
        <w:t>Corporation</w:t>
      </w:r>
      <w:r w:rsidRPr="003523D0">
        <w:rPr>
          <w:rFonts w:cs="Open Sans"/>
          <w:szCs w:val="22"/>
        </w:rPr>
        <w:t xml:space="preserve"> property must be returned no later than your la</w:t>
      </w:r>
      <w:r>
        <w:rPr>
          <w:rFonts w:cs="Open Sans"/>
          <w:szCs w:val="22"/>
        </w:rPr>
        <w:t>st date of employment with the Corporation</w:t>
      </w:r>
      <w:r w:rsidRPr="003523D0">
        <w:rPr>
          <w:rFonts w:cs="Open Sans"/>
          <w:szCs w:val="22"/>
        </w:rPr>
        <w:t xml:space="preserve">.  You are </w:t>
      </w:r>
      <w:r>
        <w:rPr>
          <w:rFonts w:cs="Open Sans"/>
          <w:szCs w:val="22"/>
        </w:rPr>
        <w:t>also required to return to the Corporation</w:t>
      </w:r>
      <w:r w:rsidRPr="003523D0">
        <w:rPr>
          <w:rFonts w:cs="Open Sans"/>
          <w:szCs w:val="22"/>
        </w:rPr>
        <w:t xml:space="preserve"> any property that may come into your possession after your employment ends.</w:t>
      </w:r>
    </w:p>
    <w:p w:rsidR="008809A0" w:rsidRPr="0073548D" w:rsidRDefault="008809A0" w:rsidP="00D11A9A">
      <w:pPr>
        <w:pStyle w:val="111"/>
        <w:numPr>
          <w:ilvl w:val="1"/>
          <w:numId w:val="25"/>
        </w:numPr>
        <w:tabs>
          <w:tab w:val="clear" w:pos="567"/>
          <w:tab w:val="left" w:pos="1418"/>
        </w:tabs>
      </w:pPr>
      <w:r w:rsidRPr="003523D0">
        <w:rPr>
          <w:rFonts w:cs="Open Sans"/>
          <w:szCs w:val="22"/>
        </w:rPr>
        <w:t xml:space="preserve">It is your responsibility to return </w:t>
      </w:r>
      <w:r>
        <w:rPr>
          <w:rFonts w:cs="Open Sans"/>
          <w:szCs w:val="22"/>
        </w:rPr>
        <w:t>Corporation</w:t>
      </w:r>
      <w:r w:rsidRPr="003523D0">
        <w:rPr>
          <w:rFonts w:cs="Open Sans"/>
          <w:szCs w:val="22"/>
        </w:rPr>
        <w:t xml:space="preserve"> property.  You hereby agree that any failure to return </w:t>
      </w:r>
      <w:r>
        <w:rPr>
          <w:rFonts w:cs="Open Sans"/>
          <w:szCs w:val="22"/>
        </w:rPr>
        <w:t>such property will entitle the Corporation</w:t>
      </w:r>
      <w:r w:rsidRPr="003523D0">
        <w:rPr>
          <w:rFonts w:cs="Open Sans"/>
          <w:szCs w:val="22"/>
        </w:rPr>
        <w:t xml:space="preserve"> to withhold the whole or any part of</w:t>
      </w:r>
      <w:r>
        <w:rPr>
          <w:rFonts w:cs="Open Sans"/>
          <w:szCs w:val="22"/>
        </w:rPr>
        <w:t xml:space="preserve"> any wages due to you from the Corporation</w:t>
      </w:r>
      <w:r w:rsidRPr="003523D0">
        <w:rPr>
          <w:rFonts w:cs="Open Sans"/>
          <w:szCs w:val="22"/>
        </w:rPr>
        <w:t xml:space="preserve"> up to the current market value of</w:t>
      </w:r>
      <w:r>
        <w:rPr>
          <w:rFonts w:cs="Open Sans"/>
          <w:szCs w:val="22"/>
        </w:rPr>
        <w:t xml:space="preserve"> the property unreturned.  The Corporation</w:t>
      </w:r>
      <w:r w:rsidRPr="003523D0">
        <w:rPr>
          <w:rFonts w:cs="Open Sans"/>
          <w:szCs w:val="22"/>
        </w:rPr>
        <w:t xml:space="preserve"> reserves the right to issue legal proceedings against you in the event that it is unable to recover, by way of a withholding of salary a sum representing the market value of the property which is unreturned.</w:t>
      </w:r>
    </w:p>
    <w:p w:rsidR="008809A0" w:rsidRDefault="008809A0" w:rsidP="008809A0">
      <w:pPr>
        <w:pStyle w:val="111"/>
        <w:tabs>
          <w:tab w:val="clear" w:pos="567"/>
          <w:tab w:val="left" w:pos="1418"/>
        </w:tabs>
        <w:ind w:left="720"/>
        <w:rPr>
          <w:rFonts w:cs="Open Sans"/>
          <w:szCs w:val="22"/>
        </w:rPr>
      </w:pPr>
    </w:p>
    <w:p w:rsidR="008809A0" w:rsidRDefault="008809A0" w:rsidP="008809A0">
      <w:pPr>
        <w:pStyle w:val="111"/>
        <w:spacing w:after="0"/>
        <w:ind w:left="794"/>
      </w:pPr>
    </w:p>
    <w:p w:rsidR="008809A0" w:rsidRPr="0060779C" w:rsidRDefault="008809A0" w:rsidP="00D11A9A">
      <w:pPr>
        <w:pStyle w:val="111"/>
        <w:numPr>
          <w:ilvl w:val="0"/>
          <w:numId w:val="25"/>
        </w:numPr>
        <w:rPr>
          <w:b/>
        </w:rPr>
      </w:pPr>
      <w:r w:rsidRPr="0060779C">
        <w:rPr>
          <w:b/>
        </w:rPr>
        <w:t>Monitoring of Telecommunications</w:t>
      </w:r>
    </w:p>
    <w:p w:rsidR="008809A0" w:rsidRDefault="008809A0" w:rsidP="008809A0">
      <w:pPr>
        <w:pStyle w:val="111"/>
      </w:pPr>
    </w:p>
    <w:p w:rsidR="008809A0" w:rsidRDefault="008809A0" w:rsidP="008809A0">
      <w:pPr>
        <w:pStyle w:val="Body"/>
        <w:ind w:left="720"/>
      </w:pPr>
      <w:r w:rsidRPr="0060779C">
        <w:t>In accordance with the Corporation</w:t>
      </w:r>
      <w:r>
        <w:t>’</w:t>
      </w:r>
      <w:r w:rsidRPr="0060779C">
        <w:t xml:space="preserve">s policies, the Corporation has the right to monitor any and all aspects of its telephone and computer systems that are made available to you and to monitor, intercept and/or record any communications made by you, including any type of telephone, e-mail or Internet communications, for any purposes </w:t>
      </w:r>
      <w:proofErr w:type="spellStart"/>
      <w:r w:rsidRPr="0060779C">
        <w:t>authorised</w:t>
      </w:r>
      <w:proofErr w:type="spellEnd"/>
      <w:r w:rsidRPr="0060779C">
        <w:t xml:space="preserve"> under the Telecommunications (Lawful Business Practice) (Interception of Communications) Regulations 2000 and any amending or supplementary legislative or regulatory requirements and you hereby expressly consent to the Corporation doing so.</w:t>
      </w:r>
    </w:p>
    <w:p w:rsidR="008809A0" w:rsidRDefault="008809A0" w:rsidP="008809A0">
      <w:pPr>
        <w:pStyle w:val="111"/>
        <w:spacing w:after="0"/>
      </w:pPr>
    </w:p>
    <w:p w:rsidR="008809A0" w:rsidRDefault="008809A0" w:rsidP="008809A0">
      <w:pPr>
        <w:pStyle w:val="111"/>
        <w:spacing w:after="0"/>
      </w:pPr>
    </w:p>
    <w:p w:rsidR="008809A0" w:rsidRPr="0060779C" w:rsidRDefault="008809A0" w:rsidP="00D11A9A">
      <w:pPr>
        <w:pStyle w:val="111"/>
        <w:numPr>
          <w:ilvl w:val="0"/>
          <w:numId w:val="25"/>
        </w:numPr>
        <w:rPr>
          <w:b/>
        </w:rPr>
      </w:pPr>
      <w:r w:rsidRPr="0060779C">
        <w:rPr>
          <w:b/>
        </w:rPr>
        <w:t>Misconduct outside of the workplace</w:t>
      </w:r>
    </w:p>
    <w:p w:rsidR="008809A0" w:rsidRDefault="008809A0" w:rsidP="008809A0">
      <w:pPr>
        <w:pStyle w:val="111"/>
      </w:pPr>
    </w:p>
    <w:p w:rsidR="008809A0" w:rsidRPr="003523D0" w:rsidRDefault="008809A0" w:rsidP="008809A0">
      <w:pPr>
        <w:pStyle w:val="Body"/>
        <w:ind w:left="720"/>
      </w:pPr>
      <w:r w:rsidRPr="003523D0">
        <w:t>In the event that any allegations of imp</w:t>
      </w:r>
      <w:r w:rsidRPr="00755F4F">
        <w:t>ropriety or misconduct are mad</w:t>
      </w:r>
      <w:r>
        <w:t xml:space="preserve">e </w:t>
      </w:r>
      <w:r w:rsidRPr="003523D0">
        <w:t>against you in respect of your conduct outside the workplace, you will notify the college immediately. This includes any allegations made in the course of any secondary employment o</w:t>
      </w:r>
      <w:r>
        <w:t>r holding a public appointment.</w:t>
      </w:r>
      <w:r w:rsidRPr="003523D0">
        <w:t xml:space="preserve"> A failure to notify the college </w:t>
      </w:r>
      <w:r>
        <w:t xml:space="preserve">of such allegations </w:t>
      </w:r>
      <w:r w:rsidRPr="003523D0">
        <w:t xml:space="preserve">could result in disciplinary </w:t>
      </w:r>
      <w:r w:rsidRPr="003523D0">
        <w:lastRenderedPageBreak/>
        <w:t xml:space="preserve">action being commenced against you, which may result in the termination of your employment. </w:t>
      </w:r>
    </w:p>
    <w:p w:rsidR="008809A0" w:rsidRDefault="008809A0" w:rsidP="008809A0">
      <w:pPr>
        <w:pStyle w:val="111"/>
        <w:spacing w:after="0"/>
      </w:pPr>
    </w:p>
    <w:p w:rsidR="008809A0" w:rsidRDefault="008809A0" w:rsidP="008809A0">
      <w:pPr>
        <w:pStyle w:val="111"/>
        <w:spacing w:after="0"/>
      </w:pPr>
    </w:p>
    <w:p w:rsidR="008809A0" w:rsidRDefault="008809A0" w:rsidP="00D11A9A">
      <w:pPr>
        <w:pStyle w:val="Body"/>
        <w:numPr>
          <w:ilvl w:val="0"/>
          <w:numId w:val="25"/>
        </w:numPr>
        <w:rPr>
          <w:b/>
        </w:rPr>
      </w:pPr>
      <w:r>
        <w:rPr>
          <w:b/>
        </w:rPr>
        <w:t xml:space="preserve"> Criminal Acts</w:t>
      </w:r>
    </w:p>
    <w:p w:rsidR="008809A0" w:rsidRDefault="008809A0" w:rsidP="008809A0">
      <w:pPr>
        <w:pStyle w:val="Body"/>
        <w:rPr>
          <w:b/>
        </w:rPr>
      </w:pPr>
    </w:p>
    <w:p w:rsidR="008809A0" w:rsidRPr="003523D0" w:rsidRDefault="008809A0" w:rsidP="008809A0">
      <w:pPr>
        <w:pStyle w:val="Body"/>
        <w:ind w:left="720"/>
      </w:pPr>
      <w:r w:rsidRPr="003523D0">
        <w:t>In the event that you become charged with, and/or convicted of, a cri</w:t>
      </w:r>
      <w:r>
        <w:t>minal act, you will advise the c</w:t>
      </w:r>
      <w:r w:rsidRPr="003523D0">
        <w:t>ollege immed</w:t>
      </w:r>
      <w:r>
        <w:t>iately.  Failure to notify the c</w:t>
      </w:r>
      <w:r w:rsidRPr="003523D0">
        <w:t>ollege will result in disciplinary action being commenced against you, which may result in the termination of your employment.</w:t>
      </w:r>
    </w:p>
    <w:p w:rsidR="008809A0" w:rsidRDefault="008809A0" w:rsidP="008809A0">
      <w:pPr>
        <w:pStyle w:val="Body"/>
        <w:spacing w:after="0"/>
        <w:rPr>
          <w:b/>
        </w:rPr>
      </w:pPr>
    </w:p>
    <w:p w:rsidR="008809A0" w:rsidRDefault="008809A0" w:rsidP="008809A0">
      <w:pPr>
        <w:pStyle w:val="Body"/>
        <w:spacing w:after="0"/>
        <w:rPr>
          <w:b/>
        </w:rPr>
      </w:pPr>
    </w:p>
    <w:p w:rsidR="008809A0" w:rsidRDefault="008809A0" w:rsidP="00D11A9A">
      <w:pPr>
        <w:pStyle w:val="Body"/>
        <w:numPr>
          <w:ilvl w:val="0"/>
          <w:numId w:val="25"/>
        </w:numPr>
        <w:rPr>
          <w:b/>
        </w:rPr>
      </w:pPr>
      <w:r>
        <w:rPr>
          <w:b/>
        </w:rPr>
        <w:t xml:space="preserve"> Prior and subsequent agreements </w:t>
      </w:r>
    </w:p>
    <w:p w:rsidR="008809A0" w:rsidRDefault="008809A0" w:rsidP="008809A0">
      <w:pPr>
        <w:pStyle w:val="Body"/>
        <w:ind w:left="360"/>
        <w:rPr>
          <w:b/>
        </w:rPr>
      </w:pPr>
    </w:p>
    <w:p w:rsidR="008809A0" w:rsidRPr="0060779C" w:rsidRDefault="008809A0" w:rsidP="00D11A9A">
      <w:pPr>
        <w:pStyle w:val="Body"/>
        <w:numPr>
          <w:ilvl w:val="1"/>
          <w:numId w:val="25"/>
        </w:numPr>
        <w:tabs>
          <w:tab w:val="left" w:pos="1418"/>
        </w:tabs>
        <w:rPr>
          <w:b/>
        </w:rPr>
      </w:pPr>
      <w:r w:rsidRPr="003523D0">
        <w:rPr>
          <w:rFonts w:cs="Open Sans"/>
          <w:szCs w:val="22"/>
        </w:rPr>
        <w:t>This Contract of Employment and any documents expressly incorporated herein constitute the entire terms and conditions of your employment.  They cancel and are in substitution for any previous letters of appointment or contracts of employment and all other agreements and arrangements (whether express, implied or deriving from any collective agreements) relating to your employment by the Corporation.</w:t>
      </w:r>
    </w:p>
    <w:p w:rsidR="008809A0" w:rsidRPr="0060779C" w:rsidRDefault="008809A0" w:rsidP="00D11A9A">
      <w:pPr>
        <w:pStyle w:val="Body"/>
        <w:numPr>
          <w:ilvl w:val="1"/>
          <w:numId w:val="25"/>
        </w:numPr>
        <w:tabs>
          <w:tab w:val="left" w:pos="1418"/>
        </w:tabs>
      </w:pPr>
      <w:r w:rsidRPr="0060779C">
        <w:rPr>
          <w:rFonts w:cs="Open Sans"/>
          <w:szCs w:val="22"/>
        </w:rPr>
        <w:t>Any changes in the terms and conditions of employment applicable to teaching staff appointed by the Corporation on the terms and conditions set out herein, which may be agreed after the date of this Contract between the Corporation and any trade unions recognised by the Corporation in respect of such staff, shall be incorporated automatically into your Contract of Employment.</w:t>
      </w:r>
    </w:p>
    <w:p w:rsidR="008809A0" w:rsidRDefault="008809A0" w:rsidP="00D11A9A">
      <w:pPr>
        <w:pStyle w:val="Body"/>
        <w:numPr>
          <w:ilvl w:val="1"/>
          <w:numId w:val="25"/>
        </w:numPr>
        <w:tabs>
          <w:tab w:val="left" w:pos="1418"/>
        </w:tabs>
      </w:pPr>
      <w:r w:rsidRPr="003523D0">
        <w:t>Any agreements relating to the terms and conditions of teaching staff appointed on the terms and conditions set out herein which are reached after the date of this contract between any national employers body of which the Corporation is at the relevant time a member and any trade unions recognised by that body in respect of such staff shall not affect your Contract of Employment unless they are adopted by the members of the Corporation but shall, if so adopted, be binding on you.</w:t>
      </w:r>
    </w:p>
    <w:p w:rsidR="008809A0" w:rsidRDefault="008809A0" w:rsidP="008809A0">
      <w:pPr>
        <w:pStyle w:val="Body"/>
        <w:ind w:left="792"/>
      </w:pPr>
    </w:p>
    <w:p w:rsidR="008809A0" w:rsidRDefault="008809A0" w:rsidP="008809A0">
      <w:pPr>
        <w:pStyle w:val="Body"/>
        <w:ind w:left="792"/>
      </w:pPr>
    </w:p>
    <w:p w:rsidR="008809A0" w:rsidRPr="009914F4" w:rsidRDefault="008809A0" w:rsidP="008809A0">
      <w:pPr>
        <w:pStyle w:val="111"/>
        <w:numPr>
          <w:ilvl w:val="0"/>
          <w:numId w:val="7"/>
        </w:numPr>
        <w:rPr>
          <w:b/>
        </w:rPr>
      </w:pPr>
      <w:r w:rsidRPr="009914F4">
        <w:rPr>
          <w:b/>
        </w:rPr>
        <w:t>Interpretation</w:t>
      </w:r>
    </w:p>
    <w:p w:rsidR="008809A0" w:rsidRDefault="008809A0" w:rsidP="008809A0">
      <w:pPr>
        <w:pStyle w:val="Body"/>
        <w:ind w:left="360"/>
        <w:rPr>
          <w:b/>
        </w:rPr>
      </w:pPr>
    </w:p>
    <w:p w:rsidR="008809A0" w:rsidRPr="009914F4" w:rsidRDefault="008809A0" w:rsidP="008809A0">
      <w:pPr>
        <w:pStyle w:val="Body"/>
        <w:ind w:left="720"/>
        <w:rPr>
          <w:b/>
        </w:rPr>
      </w:pPr>
      <w:r w:rsidRPr="00FF00CF">
        <w:t>In this contract "Subsidiary"</w:t>
      </w:r>
      <w:r w:rsidRPr="009914F4">
        <w:rPr>
          <w:i/>
        </w:rPr>
        <w:t xml:space="preserve"> </w:t>
      </w:r>
      <w:r w:rsidRPr="00FF00CF">
        <w:t xml:space="preserve">means any company, association, society or other entity directly or indirectly controlled by the College, for which purpose ‘control’ means either ownership of more than 50% of the voting </w:t>
      </w:r>
      <w:r w:rsidRPr="00FF00CF">
        <w:lastRenderedPageBreak/>
        <w:t>share capital (or equivalent right of ownership) of such company, association, society or other entity or power to direct its policies and management whether by contract, statute or otherwise.</w:t>
      </w:r>
    </w:p>
    <w:p w:rsidR="008809A0" w:rsidRDefault="008809A0" w:rsidP="008809A0">
      <w:pPr>
        <w:pStyle w:val="111"/>
        <w:spacing w:after="0"/>
      </w:pPr>
    </w:p>
    <w:p w:rsidR="008809A0" w:rsidRPr="00FF00CF" w:rsidRDefault="008809A0" w:rsidP="008809A0">
      <w:pPr>
        <w:pStyle w:val="111"/>
        <w:spacing w:after="0"/>
      </w:pPr>
    </w:p>
    <w:p w:rsidR="008809A0" w:rsidRPr="009914F4" w:rsidRDefault="008809A0" w:rsidP="008809A0">
      <w:pPr>
        <w:pStyle w:val="111"/>
        <w:numPr>
          <w:ilvl w:val="0"/>
          <w:numId w:val="6"/>
        </w:numPr>
        <w:rPr>
          <w:b/>
        </w:rPr>
      </w:pPr>
      <w:r w:rsidRPr="009914F4">
        <w:rPr>
          <w:b/>
        </w:rPr>
        <w:t>Applicable Law</w:t>
      </w:r>
    </w:p>
    <w:p w:rsidR="008809A0" w:rsidRPr="00FF00CF" w:rsidRDefault="008809A0" w:rsidP="008809A0">
      <w:pPr>
        <w:pStyle w:val="111"/>
        <w:rPr>
          <w:b/>
        </w:rPr>
      </w:pPr>
    </w:p>
    <w:p w:rsidR="008809A0" w:rsidRPr="00FF00CF" w:rsidRDefault="008809A0" w:rsidP="008809A0">
      <w:pPr>
        <w:pStyle w:val="111"/>
        <w:ind w:left="720"/>
      </w:pPr>
      <w:r w:rsidRPr="00FF00CF">
        <w:t>English law shall apply to this Contract and the parties to this Contract submit to the jurisdiction of the English courts.</w:t>
      </w:r>
    </w:p>
    <w:p w:rsidR="008809A0" w:rsidRDefault="008809A0" w:rsidP="008809A0">
      <w:pPr>
        <w:pStyle w:val="111"/>
        <w:rPr>
          <w:b/>
        </w:rPr>
      </w:pPr>
    </w:p>
    <w:p w:rsidR="008809A0" w:rsidRDefault="008809A0" w:rsidP="008809A0">
      <w:pPr>
        <w:pStyle w:val="111"/>
        <w:rPr>
          <w:b/>
        </w:rPr>
      </w:pPr>
    </w:p>
    <w:p w:rsidR="008809A0" w:rsidRPr="009914F4" w:rsidRDefault="008809A0" w:rsidP="008809A0">
      <w:pPr>
        <w:pStyle w:val="Body"/>
        <w:rPr>
          <w:b/>
        </w:rPr>
      </w:pPr>
      <w:r w:rsidRPr="009914F4">
        <w:rPr>
          <w:b/>
        </w:rPr>
        <w:t>Declaration</w:t>
      </w:r>
    </w:p>
    <w:p w:rsidR="008809A0" w:rsidRPr="009914F4" w:rsidRDefault="008809A0" w:rsidP="008809A0">
      <w:pPr>
        <w:pStyle w:val="Body"/>
        <w:rPr>
          <w:b/>
        </w:rPr>
      </w:pPr>
    </w:p>
    <w:p w:rsidR="008809A0" w:rsidRPr="009914F4" w:rsidRDefault="008809A0" w:rsidP="008809A0">
      <w:pPr>
        <w:pStyle w:val="Body"/>
      </w:pPr>
      <w:r w:rsidRPr="009914F4">
        <w:t>I hereby confirm my agreement to the terms and conditions set out above.</w:t>
      </w:r>
    </w:p>
    <w:p w:rsidR="008809A0" w:rsidRPr="009914F4" w:rsidRDefault="008809A0" w:rsidP="008809A0">
      <w:pPr>
        <w:pStyle w:val="Body"/>
      </w:pPr>
    </w:p>
    <w:p w:rsidR="008809A0" w:rsidRPr="009914F4" w:rsidRDefault="008809A0" w:rsidP="008809A0">
      <w:pPr>
        <w:pStyle w:val="Body"/>
      </w:pPr>
      <w:proofErr w:type="gramStart"/>
      <w:r w:rsidRPr="009914F4">
        <w:t>Signed :</w:t>
      </w:r>
      <w:proofErr w:type="gramEnd"/>
      <w:r w:rsidRPr="009914F4">
        <w:t xml:space="preserve"> .............................................................</w:t>
      </w:r>
      <w:r w:rsidRPr="009914F4">
        <w:tab/>
        <w:t>Date ………………………..</w:t>
      </w:r>
    </w:p>
    <w:p w:rsidR="008809A0" w:rsidRPr="009914F4" w:rsidRDefault="008809A0" w:rsidP="008809A0">
      <w:pPr>
        <w:pStyle w:val="Body"/>
      </w:pPr>
      <w:r w:rsidRPr="009914F4">
        <w:t>(Name of Employee)</w:t>
      </w:r>
    </w:p>
    <w:p w:rsidR="008809A0" w:rsidRPr="009914F4" w:rsidRDefault="008809A0" w:rsidP="008809A0">
      <w:pPr>
        <w:pStyle w:val="Body"/>
      </w:pPr>
    </w:p>
    <w:p w:rsidR="008809A0" w:rsidRPr="009914F4" w:rsidRDefault="008809A0" w:rsidP="008809A0">
      <w:pPr>
        <w:pStyle w:val="Body"/>
      </w:pPr>
      <w:r w:rsidRPr="009914F4">
        <w:t>………………………………………….</w:t>
      </w:r>
    </w:p>
    <w:p w:rsidR="008809A0" w:rsidRPr="009914F4" w:rsidRDefault="008809A0" w:rsidP="008809A0">
      <w:pPr>
        <w:pStyle w:val="Body"/>
      </w:pPr>
    </w:p>
    <w:p w:rsidR="008809A0" w:rsidRPr="009914F4" w:rsidRDefault="008809A0" w:rsidP="008809A0">
      <w:pPr>
        <w:pStyle w:val="Body"/>
      </w:pPr>
      <w:proofErr w:type="gramStart"/>
      <w:r w:rsidRPr="009914F4">
        <w:t>Signed :</w:t>
      </w:r>
      <w:proofErr w:type="gramEnd"/>
      <w:r w:rsidRPr="009914F4">
        <w:t xml:space="preserve"> ..............................</w:t>
      </w:r>
      <w:r>
        <w:t>.............................…</w:t>
      </w:r>
      <w:r>
        <w:tab/>
        <w:t>Date …………………………</w:t>
      </w:r>
    </w:p>
    <w:p w:rsidR="008809A0" w:rsidRPr="009914F4" w:rsidRDefault="008809A0" w:rsidP="008809A0">
      <w:pPr>
        <w:pStyle w:val="Body"/>
      </w:pPr>
      <w:r w:rsidRPr="009914F4">
        <w:t>(For and on behalf of the Corporation)</w:t>
      </w:r>
    </w:p>
    <w:p w:rsidR="008809A0" w:rsidRPr="009914F4" w:rsidRDefault="008809A0" w:rsidP="008809A0">
      <w:pPr>
        <w:pStyle w:val="Body"/>
      </w:pPr>
    </w:p>
    <w:p w:rsidR="008809A0" w:rsidRPr="009914F4" w:rsidRDefault="008809A0" w:rsidP="008809A0">
      <w:pPr>
        <w:pStyle w:val="Body"/>
      </w:pPr>
      <w:r w:rsidRPr="009914F4">
        <w:t>……………………………………………</w:t>
      </w:r>
      <w:r w:rsidRPr="009914F4">
        <w:tab/>
      </w:r>
    </w:p>
    <w:p w:rsidR="008809A0" w:rsidRPr="009914F4" w:rsidRDefault="008809A0" w:rsidP="008809A0">
      <w:pPr>
        <w:pStyle w:val="Body"/>
        <w:rPr>
          <w:b/>
        </w:rPr>
      </w:pPr>
      <w:bookmarkStart w:id="1" w:name="_Appendix_1_–_Additional_Terms_of_Em"/>
      <w:bookmarkEnd w:id="1"/>
      <w:r w:rsidRPr="00FF00CF">
        <w:br w:type="page"/>
      </w:r>
      <w:r w:rsidRPr="009914F4">
        <w:rPr>
          <w:b/>
        </w:rPr>
        <w:lastRenderedPageBreak/>
        <w:t>Appendix 1 – Additional Terms of Employment</w:t>
      </w:r>
    </w:p>
    <w:p w:rsidR="008809A0" w:rsidRPr="00FF00CF" w:rsidRDefault="008809A0" w:rsidP="008809A0">
      <w:pPr>
        <w:pStyle w:val="111"/>
        <w:rPr>
          <w:b/>
        </w:rPr>
      </w:pPr>
    </w:p>
    <w:p w:rsidR="008809A0" w:rsidRPr="009914F4" w:rsidRDefault="008809A0" w:rsidP="008809A0">
      <w:pPr>
        <w:pStyle w:val="111"/>
        <w:numPr>
          <w:ilvl w:val="0"/>
          <w:numId w:val="8"/>
        </w:numPr>
        <w:rPr>
          <w:b/>
        </w:rPr>
      </w:pPr>
      <w:bookmarkStart w:id="2" w:name="_1_Copyright"/>
      <w:bookmarkEnd w:id="2"/>
      <w:r w:rsidRPr="009914F4">
        <w:rPr>
          <w:b/>
        </w:rPr>
        <w:t>Copyright</w:t>
      </w:r>
    </w:p>
    <w:p w:rsidR="008809A0" w:rsidRPr="00FF00CF" w:rsidRDefault="008809A0" w:rsidP="008809A0">
      <w:pPr>
        <w:pStyle w:val="111"/>
      </w:pPr>
    </w:p>
    <w:p w:rsidR="008809A0" w:rsidRDefault="008809A0" w:rsidP="008809A0">
      <w:pPr>
        <w:pStyle w:val="111"/>
        <w:numPr>
          <w:ilvl w:val="1"/>
          <w:numId w:val="19"/>
        </w:numPr>
      </w:pPr>
      <w:r>
        <w:t xml:space="preserve">  </w:t>
      </w:r>
      <w:r w:rsidRPr="00FF00CF">
        <w:t>Subject to paragraphs 1.2 and 1.3 below, the copyright in all records and documents made by you in the course of your employment shall belong to the Corporation.</w:t>
      </w:r>
    </w:p>
    <w:p w:rsidR="008809A0" w:rsidRDefault="008809A0" w:rsidP="008809A0">
      <w:pPr>
        <w:pStyle w:val="111"/>
        <w:numPr>
          <w:ilvl w:val="1"/>
          <w:numId w:val="19"/>
        </w:numPr>
      </w:pPr>
      <w:r>
        <w:t xml:space="preserve">  </w:t>
      </w:r>
      <w:r w:rsidRPr="00FF00CF">
        <w:t>For the avoidance of doubt, the copyright in course materials produced by you for the purposes of a course run by the Corporation shall belong to the Corporation.</w:t>
      </w:r>
    </w:p>
    <w:p w:rsidR="008809A0" w:rsidRPr="00FF00CF" w:rsidRDefault="008809A0" w:rsidP="008809A0">
      <w:pPr>
        <w:pStyle w:val="111"/>
        <w:numPr>
          <w:ilvl w:val="1"/>
          <w:numId w:val="19"/>
        </w:numPr>
      </w:pPr>
      <w:r w:rsidRPr="00FF00CF">
        <w:t xml:space="preserve"> </w:t>
      </w:r>
      <w:r>
        <w:t xml:space="preserve"> </w:t>
      </w:r>
      <w:r w:rsidRPr="00FF00CF">
        <w:t>The copyright of any work or design compiled, edited or otherwise brought into existence by you as a scholarly work for the purposes of furthering your professional career shall belong to you; ‘scholarly work’ includes items such as books, contributions to books, articles and conference papers, and shall be construed in the light of the common understanding of the phrase in further and higher education.</w:t>
      </w:r>
    </w:p>
    <w:p w:rsidR="008809A0" w:rsidRPr="00FF00CF" w:rsidRDefault="008809A0" w:rsidP="008809A0">
      <w:pPr>
        <w:pStyle w:val="111"/>
      </w:pPr>
    </w:p>
    <w:p w:rsidR="008809A0" w:rsidRPr="00FF00CF" w:rsidRDefault="008809A0" w:rsidP="008809A0">
      <w:pPr>
        <w:pStyle w:val="111"/>
      </w:pPr>
    </w:p>
    <w:p w:rsidR="008809A0" w:rsidRPr="00076EB7" w:rsidRDefault="008809A0" w:rsidP="008809A0">
      <w:pPr>
        <w:pStyle w:val="111"/>
        <w:numPr>
          <w:ilvl w:val="0"/>
          <w:numId w:val="8"/>
        </w:numPr>
      </w:pPr>
      <w:r>
        <w:rPr>
          <w:b/>
        </w:rPr>
        <w:t>Intellectual Property</w:t>
      </w:r>
    </w:p>
    <w:p w:rsidR="008809A0" w:rsidRPr="00FF00CF" w:rsidRDefault="008809A0" w:rsidP="008809A0">
      <w:pPr>
        <w:pStyle w:val="111"/>
        <w:ind w:left="360"/>
      </w:pPr>
    </w:p>
    <w:p w:rsidR="008809A0" w:rsidRPr="00FF00CF" w:rsidRDefault="008809A0" w:rsidP="008809A0">
      <w:pPr>
        <w:pStyle w:val="111"/>
      </w:pPr>
      <w:r w:rsidRPr="00FF00CF">
        <w:t>The provisions of sections 39 to 42 of the Patents Act 1977 (“the Patents Act”) relating to the ownership of employee inventions and the compensation of employees for certain inventions respectively are acknowledge</w:t>
      </w:r>
      <w:r>
        <w:t>d by the Corporation and by you.</w:t>
      </w:r>
    </w:p>
    <w:p w:rsidR="008809A0" w:rsidRPr="00FF00CF" w:rsidRDefault="008809A0" w:rsidP="008809A0">
      <w:pPr>
        <w:pStyle w:val="111"/>
        <w:numPr>
          <w:ilvl w:val="1"/>
          <w:numId w:val="20"/>
        </w:numPr>
      </w:pPr>
      <w:r w:rsidRPr="00FF00CF">
        <w:t>You agree that, by virtue of the nature of your duties and the responsibilities arising from them, you have a special obligation to further the interests of the Corporation within the meaning of section 39(1</w:t>
      </w:r>
      <w:proofErr w:type="gramStart"/>
      <w:r w:rsidRPr="00FF00CF">
        <w:t>)(</w:t>
      </w:r>
      <w:proofErr w:type="gramEnd"/>
      <w:r w:rsidRPr="00FF00CF">
        <w:t>b) of the Patents Act.</w:t>
      </w:r>
    </w:p>
    <w:p w:rsidR="008809A0" w:rsidRPr="00FF00CF" w:rsidRDefault="008809A0" w:rsidP="008809A0">
      <w:pPr>
        <w:pStyle w:val="111"/>
        <w:numPr>
          <w:ilvl w:val="1"/>
          <w:numId w:val="20"/>
        </w:numPr>
      </w:pPr>
      <w:r w:rsidRPr="00FF00CF">
        <w:t>Any invention, development, process, plan, design, formula, specification, program or other matter or work whatsoever (collectively “the Inventions”) made, developed or discovered by you, either alone or in concert, whilst you are employed by the Corporation shall forthwith be disclosed to the Corporation in writing and, subject to section 39 of the Patents Act, shall belong to and be the absolute property of the Corporation or such Subsidiary as it may designate.</w:t>
      </w:r>
    </w:p>
    <w:p w:rsidR="008809A0" w:rsidRPr="00FF00CF" w:rsidRDefault="008809A0" w:rsidP="008809A0">
      <w:pPr>
        <w:pStyle w:val="111"/>
        <w:numPr>
          <w:ilvl w:val="1"/>
          <w:numId w:val="20"/>
        </w:numPr>
      </w:pPr>
      <w:r w:rsidRPr="00FF00CF">
        <w:t>You shall at the request and cost of the Corporation (and notwithstanding the termination of you employment, howsoever arising,) sign and execute all such documents and do all such acts as the Corporation may reasonably require:</w:t>
      </w:r>
    </w:p>
    <w:p w:rsidR="008809A0" w:rsidRPr="00FF00CF" w:rsidRDefault="008809A0" w:rsidP="008809A0">
      <w:pPr>
        <w:pStyle w:val="111"/>
      </w:pPr>
    </w:p>
    <w:p w:rsidR="008809A0" w:rsidRPr="009914F4" w:rsidRDefault="008809A0" w:rsidP="008809A0">
      <w:pPr>
        <w:pStyle w:val="111"/>
        <w:numPr>
          <w:ilvl w:val="0"/>
          <w:numId w:val="9"/>
        </w:numPr>
        <w:ind w:left="1800"/>
      </w:pPr>
      <w:r w:rsidRPr="009914F4">
        <w:lastRenderedPageBreak/>
        <w:t>to apply for and obtain in the sole name of the Corporation alone (unless the Corporation otherwise directs) patent, registered design, or other protection of any nature whatsoever in respect of the Inventions in any country throughout the world and, when so obtained, to renew and maintain the same;</w:t>
      </w:r>
    </w:p>
    <w:p w:rsidR="008809A0" w:rsidRPr="009914F4" w:rsidRDefault="008809A0" w:rsidP="008809A0">
      <w:pPr>
        <w:pStyle w:val="111"/>
        <w:numPr>
          <w:ilvl w:val="0"/>
          <w:numId w:val="9"/>
        </w:numPr>
        <w:ind w:left="1800"/>
      </w:pPr>
      <w:r w:rsidRPr="009914F4">
        <w:t>to resist any objection or opposition to obtaining, and any petitions or applications for revocation of, any such patent, registered design or other protection; and</w:t>
      </w:r>
    </w:p>
    <w:p w:rsidR="008809A0" w:rsidRPr="009914F4" w:rsidRDefault="008809A0" w:rsidP="008809A0">
      <w:pPr>
        <w:pStyle w:val="111"/>
        <w:numPr>
          <w:ilvl w:val="0"/>
          <w:numId w:val="9"/>
        </w:numPr>
        <w:ind w:left="1800"/>
      </w:pPr>
      <w:proofErr w:type="gramStart"/>
      <w:r w:rsidRPr="009914F4">
        <w:t>to</w:t>
      </w:r>
      <w:proofErr w:type="gramEnd"/>
      <w:r w:rsidRPr="009914F4">
        <w:t xml:space="preserve"> bring proceedings for infringement of any such patent, registered design or other protection.</w:t>
      </w:r>
    </w:p>
    <w:p w:rsidR="008809A0" w:rsidRPr="00FF00CF" w:rsidRDefault="008809A0" w:rsidP="008809A0">
      <w:pPr>
        <w:pStyle w:val="111"/>
        <w:numPr>
          <w:ilvl w:val="1"/>
          <w:numId w:val="20"/>
        </w:numPr>
      </w:pPr>
      <w:r w:rsidRPr="00FF00CF">
        <w:t xml:space="preserve">The Corporation shall decide, in its sole discretion, whether and when to apply for patent, registered design or other protection in respect of the Inventions and reserves the right to work any of the Inventions as a secret process in which event you shall observe the obligations relating to confidential information which are contained in </w:t>
      </w:r>
      <w:r w:rsidRPr="00852259">
        <w:t>Clause</w:t>
      </w:r>
      <w:r w:rsidRPr="00852259">
        <w:rPr>
          <w:b/>
        </w:rPr>
        <w:t xml:space="preserve"> </w:t>
      </w:r>
      <w:r w:rsidRPr="00852259">
        <w:t>23</w:t>
      </w:r>
      <w:r w:rsidRPr="00852259">
        <w:rPr>
          <w:b/>
        </w:rPr>
        <w:t xml:space="preserve"> </w:t>
      </w:r>
      <w:r w:rsidRPr="00852259">
        <w:t>of</w:t>
      </w:r>
      <w:r w:rsidRPr="00FF00CF">
        <w:t xml:space="preserve"> this Agreement.</w:t>
      </w:r>
    </w:p>
    <w:p w:rsidR="008809A0" w:rsidRDefault="008809A0" w:rsidP="008809A0">
      <w:pPr>
        <w:pStyle w:val="111"/>
      </w:pPr>
    </w:p>
    <w:p w:rsidR="008809A0" w:rsidRPr="00FF00CF" w:rsidRDefault="008809A0" w:rsidP="008809A0">
      <w:pPr>
        <w:pStyle w:val="111"/>
      </w:pPr>
    </w:p>
    <w:p w:rsidR="008809A0" w:rsidRPr="000B57E2" w:rsidRDefault="008809A0" w:rsidP="008809A0">
      <w:pPr>
        <w:pStyle w:val="111"/>
        <w:numPr>
          <w:ilvl w:val="0"/>
          <w:numId w:val="20"/>
        </w:numPr>
        <w:rPr>
          <w:b/>
        </w:rPr>
      </w:pPr>
      <w:r w:rsidRPr="000B57E2">
        <w:rPr>
          <w:b/>
        </w:rPr>
        <w:t>Post-termination Restrictions</w:t>
      </w:r>
    </w:p>
    <w:p w:rsidR="008809A0" w:rsidRPr="000B57E2" w:rsidRDefault="008809A0" w:rsidP="008809A0">
      <w:pPr>
        <w:pStyle w:val="111"/>
      </w:pPr>
    </w:p>
    <w:p w:rsidR="008809A0" w:rsidRPr="000B57E2" w:rsidRDefault="008809A0" w:rsidP="008809A0">
      <w:pPr>
        <w:pStyle w:val="111"/>
        <w:ind w:left="1440" w:hanging="1080"/>
        <w:rPr>
          <w:b/>
        </w:rPr>
      </w:pPr>
      <w:r w:rsidRPr="000B57E2">
        <w:t>3.1</w:t>
      </w:r>
      <w:r w:rsidRPr="000B57E2">
        <w:tab/>
        <w:t>For the purposes of paragraph 3.2 below, the following words shall have the following meanings:</w:t>
      </w:r>
    </w:p>
    <w:p w:rsidR="008809A0" w:rsidRPr="000B57E2" w:rsidRDefault="008809A0" w:rsidP="008809A0"/>
    <w:p w:rsidR="008809A0" w:rsidRPr="000B57E2" w:rsidRDefault="008809A0" w:rsidP="008809A0">
      <w:pPr>
        <w:pStyle w:val="111"/>
        <w:numPr>
          <w:ilvl w:val="0"/>
          <w:numId w:val="11"/>
        </w:numPr>
      </w:pPr>
      <w:r w:rsidRPr="000B57E2">
        <w:t>“Client” shall mean any person, corporation, company or other organisation to whom or which the Corporation supplied services during the twelve months preceding the Termination Date and with whom or which, during such period, you had personal dealings in the course of your employment but shall exclude any such person who was enrolled as a student on a publicly funded course with the Corporation and any such organisation which distributes public funds for education and training purposes;</w:t>
      </w:r>
    </w:p>
    <w:p w:rsidR="008809A0" w:rsidRPr="000B57E2" w:rsidRDefault="008809A0" w:rsidP="008809A0">
      <w:pPr>
        <w:pStyle w:val="111"/>
        <w:numPr>
          <w:ilvl w:val="0"/>
          <w:numId w:val="11"/>
        </w:numPr>
      </w:pPr>
      <w:r w:rsidRPr="000B57E2">
        <w:t>“Restricted Services” shall mean any services which are the same as or similar to any services supplied by the Corporation with which your duties were concerned or for which you were responsible during the twelve months immediately preceding the Termination Date;</w:t>
      </w:r>
    </w:p>
    <w:p w:rsidR="008809A0" w:rsidRPr="000B57E2" w:rsidRDefault="008809A0" w:rsidP="008809A0">
      <w:pPr>
        <w:pStyle w:val="111"/>
        <w:numPr>
          <w:ilvl w:val="0"/>
          <w:numId w:val="11"/>
        </w:numPr>
      </w:pPr>
      <w:r w:rsidRPr="000B57E2">
        <w:t>“Termination Date” shall mean the date of termination of your employment.</w:t>
      </w:r>
    </w:p>
    <w:p w:rsidR="008809A0" w:rsidRPr="000B57E2" w:rsidRDefault="008809A0" w:rsidP="008809A0">
      <w:pPr>
        <w:pStyle w:val="111"/>
        <w:ind w:left="1800"/>
      </w:pPr>
    </w:p>
    <w:p w:rsidR="008809A0" w:rsidRPr="000B57E2" w:rsidRDefault="008809A0" w:rsidP="008809A0">
      <w:pPr>
        <w:pStyle w:val="111"/>
        <w:ind w:left="1440" w:hanging="1440"/>
      </w:pPr>
      <w:r w:rsidRPr="000B57E2">
        <w:t>3.2</w:t>
      </w:r>
      <w:r w:rsidRPr="000B57E2">
        <w:tab/>
      </w:r>
      <w:r w:rsidRPr="000B57E2">
        <w:tab/>
        <w:t xml:space="preserve">You hereby undertake that you will not during a period of [twelve] months immediately following the Termination Date without the </w:t>
      </w:r>
      <w:r w:rsidRPr="000B57E2">
        <w:lastRenderedPageBreak/>
        <w:t>prior written consent of the Corporation whether by yourself, through your employees or agents or otherwise howsoever and whether on your own behalf or on behalf of any other person, corporation, company or other organisation, directly or indirectly:</w:t>
      </w:r>
    </w:p>
    <w:p w:rsidR="008809A0" w:rsidRPr="000B57E2" w:rsidRDefault="008809A0" w:rsidP="008809A0">
      <w:pPr>
        <w:pStyle w:val="111"/>
        <w:ind w:left="1440"/>
      </w:pPr>
      <w:proofErr w:type="gramStart"/>
      <w:r w:rsidRPr="000B57E2">
        <w:t>a</w:t>
      </w:r>
      <w:proofErr w:type="gramEnd"/>
      <w:r w:rsidRPr="000B57E2">
        <w:t>.</w:t>
      </w:r>
      <w:r w:rsidRPr="000B57E2">
        <w:tab/>
        <w:t>solicit business from or canvass any Client if such solicitation or canvassing is in respect of Restricted Services;</w:t>
      </w:r>
    </w:p>
    <w:p w:rsidR="008809A0" w:rsidRPr="000B57E2" w:rsidRDefault="008809A0" w:rsidP="008809A0">
      <w:pPr>
        <w:pStyle w:val="111"/>
      </w:pPr>
      <w:r w:rsidRPr="000B57E2">
        <w:tab/>
      </w:r>
      <w:r w:rsidRPr="000B57E2">
        <w:tab/>
      </w:r>
      <w:r w:rsidRPr="000B57E2">
        <w:tab/>
      </w:r>
      <w:proofErr w:type="gramStart"/>
      <w:r w:rsidRPr="000B57E2">
        <w:t>b</w:t>
      </w:r>
      <w:proofErr w:type="gramEnd"/>
      <w:r w:rsidRPr="000B57E2">
        <w:t>.</w:t>
      </w:r>
      <w:r w:rsidRPr="000B57E2">
        <w:tab/>
        <w:t>supply Restricted Services to any Client;</w:t>
      </w:r>
    </w:p>
    <w:p w:rsidR="008809A0" w:rsidRPr="000B57E2" w:rsidRDefault="008809A0" w:rsidP="008809A0">
      <w:pPr>
        <w:pStyle w:val="111"/>
        <w:ind w:left="2160" w:hanging="720"/>
      </w:pPr>
      <w:r w:rsidRPr="000B57E2">
        <w:t>c.</w:t>
      </w:r>
      <w:r w:rsidRPr="000B57E2">
        <w:tab/>
        <w:t>solicit or induce or endeavour to solicit or induce any person who is on the Termination Date employed by the Corporation in a managerial capacity or as a member of its academic staff to cease working for or providing services to the Corporation, whether or not any such person would thereby commit a breach of contract;</w:t>
      </w:r>
    </w:p>
    <w:p w:rsidR="008809A0" w:rsidRPr="000B57E2" w:rsidRDefault="008809A0" w:rsidP="008809A0">
      <w:pPr>
        <w:pStyle w:val="111"/>
        <w:numPr>
          <w:ilvl w:val="0"/>
          <w:numId w:val="11"/>
        </w:numPr>
        <w:ind w:left="2160" w:hanging="720"/>
      </w:pPr>
      <w:proofErr w:type="gramStart"/>
      <w:r w:rsidRPr="000B57E2">
        <w:t>employ</w:t>
      </w:r>
      <w:proofErr w:type="gramEnd"/>
      <w:r w:rsidRPr="000B57E2">
        <w:t xml:space="preserve"> or otherwise engage in the supply of Restricted Services to any Client any person who is on the Termination Date, or was during the twelve months preceding the Termination Date, employed by the Corporation in a managerial capacity or as a member of its academic staff.</w:t>
      </w:r>
    </w:p>
    <w:p w:rsidR="008809A0" w:rsidRPr="000B57E2" w:rsidRDefault="008809A0" w:rsidP="008809A0"/>
    <w:p w:rsidR="008809A0" w:rsidRPr="000B57E2" w:rsidRDefault="008809A0" w:rsidP="008809A0">
      <w:pPr>
        <w:pStyle w:val="111"/>
        <w:ind w:left="1440" w:hanging="1080"/>
      </w:pPr>
      <w:r w:rsidRPr="000B57E2">
        <w:t>3.3</w:t>
      </w:r>
      <w:r w:rsidRPr="000B57E2">
        <w:tab/>
      </w:r>
      <w:r w:rsidRPr="00852259">
        <w:t>Clause 3.2 shall</w:t>
      </w:r>
      <w:r w:rsidRPr="000B57E2">
        <w:t xml:space="preserve"> also apply as though there were substituted for references to “the Corporation”, references to each Subsidiary in relation to which you provide services in the course of your duties of the Corporation but so that references in </w:t>
      </w:r>
      <w:r w:rsidRPr="00852259">
        <w:t>Clause 3.1 to</w:t>
      </w:r>
      <w:r w:rsidRPr="000B57E2">
        <w:t xml:space="preserve"> “the Corporation” shall for this purpose be deemed to be replaced by references to the relevant Subsidiary.</w:t>
      </w:r>
    </w:p>
    <w:p w:rsidR="008809A0" w:rsidRPr="000B57E2" w:rsidRDefault="008809A0" w:rsidP="008809A0"/>
    <w:p w:rsidR="008809A0" w:rsidRPr="000B57E2" w:rsidRDefault="008809A0" w:rsidP="008809A0">
      <w:pPr>
        <w:pStyle w:val="111"/>
      </w:pPr>
    </w:p>
    <w:p w:rsidR="008809A0" w:rsidRPr="000B57E2" w:rsidRDefault="008809A0" w:rsidP="008809A0">
      <w:pPr>
        <w:pStyle w:val="111"/>
      </w:pPr>
    </w:p>
    <w:p w:rsidR="008809A0" w:rsidRPr="000B57E2" w:rsidRDefault="008809A0" w:rsidP="008809A0">
      <w:pPr>
        <w:pStyle w:val="111"/>
      </w:pPr>
    </w:p>
    <w:p w:rsidR="008809A0" w:rsidRPr="000B57E2" w:rsidRDefault="008809A0" w:rsidP="008809A0">
      <w:pPr>
        <w:pStyle w:val="111"/>
      </w:pPr>
    </w:p>
    <w:p w:rsidR="008809A0" w:rsidRPr="000B57E2" w:rsidRDefault="008809A0" w:rsidP="008809A0">
      <w:pPr>
        <w:pStyle w:val="111"/>
      </w:pPr>
    </w:p>
    <w:p w:rsidR="008809A0" w:rsidRPr="000B57E2" w:rsidRDefault="008809A0" w:rsidP="008809A0">
      <w:pPr>
        <w:pStyle w:val="111"/>
      </w:pPr>
    </w:p>
    <w:p w:rsidR="008809A0" w:rsidRPr="000B57E2" w:rsidRDefault="008809A0" w:rsidP="008809A0">
      <w:pPr>
        <w:pStyle w:val="111"/>
      </w:pPr>
    </w:p>
    <w:p w:rsidR="008809A0" w:rsidRPr="000B57E2" w:rsidRDefault="008809A0" w:rsidP="008809A0">
      <w:pPr>
        <w:pStyle w:val="111"/>
      </w:pPr>
    </w:p>
    <w:p w:rsidR="008809A0" w:rsidRPr="000B57E2" w:rsidRDefault="008809A0" w:rsidP="008809A0">
      <w:pPr>
        <w:pStyle w:val="111"/>
      </w:pPr>
    </w:p>
    <w:p w:rsidR="008809A0" w:rsidRPr="000B57E2" w:rsidRDefault="008809A0" w:rsidP="008809A0">
      <w:pPr>
        <w:pStyle w:val="111"/>
      </w:pPr>
    </w:p>
    <w:p w:rsidR="008809A0" w:rsidRPr="000B57E2" w:rsidRDefault="008809A0" w:rsidP="008809A0">
      <w:pPr>
        <w:pStyle w:val="111"/>
      </w:pPr>
    </w:p>
    <w:p w:rsidR="008809A0" w:rsidRPr="000B57E2" w:rsidRDefault="008809A0" w:rsidP="008809A0">
      <w:pPr>
        <w:pStyle w:val="Body"/>
        <w:rPr>
          <w:b/>
        </w:rPr>
      </w:pPr>
    </w:p>
    <w:p w:rsidR="008809A0" w:rsidRPr="000B57E2" w:rsidRDefault="008809A0" w:rsidP="008809A0">
      <w:pPr>
        <w:pStyle w:val="Body"/>
        <w:rPr>
          <w:b/>
        </w:rPr>
      </w:pPr>
    </w:p>
    <w:p w:rsidR="008809A0" w:rsidRPr="000B57E2" w:rsidRDefault="008809A0" w:rsidP="008809A0">
      <w:pPr>
        <w:pStyle w:val="Body"/>
        <w:rPr>
          <w:b/>
        </w:rPr>
      </w:pPr>
      <w:r w:rsidRPr="000B57E2">
        <w:rPr>
          <w:b/>
        </w:rPr>
        <w:lastRenderedPageBreak/>
        <w:t>Appendix 2 – Progression through the payspine</w:t>
      </w:r>
    </w:p>
    <w:p w:rsidR="008809A0" w:rsidRPr="000B57E2" w:rsidRDefault="008809A0" w:rsidP="008809A0">
      <w:pPr>
        <w:pStyle w:val="111"/>
      </w:pPr>
    </w:p>
    <w:p w:rsidR="008809A0" w:rsidRPr="000B57E2" w:rsidRDefault="008809A0" w:rsidP="008809A0">
      <w:pPr>
        <w:pStyle w:val="111"/>
        <w:spacing w:after="240"/>
      </w:pPr>
      <w:r w:rsidRPr="000B57E2">
        <w:t>Teachers will progress through the payspine on an incremental basis subject to appropriate CPD and appraisal.</w:t>
      </w:r>
    </w:p>
    <w:p w:rsidR="008809A0" w:rsidRPr="000B57E2" w:rsidRDefault="008809A0" w:rsidP="008809A0">
      <w:pPr>
        <w:pStyle w:val="111"/>
        <w:spacing w:after="240"/>
      </w:pPr>
      <w:r w:rsidRPr="000B57E2">
        <w:t>Teachers will progress through the payspine at the PT 32 bar on the basis that they are judged as good or outstanding in their lesson observations in the previous years and that the good or outstanding lesson observation is supported by robust data in respect of attendance and student outcomes.</w:t>
      </w:r>
    </w:p>
    <w:p w:rsidR="008809A0" w:rsidRPr="000B57E2" w:rsidRDefault="008809A0" w:rsidP="008809A0">
      <w:pPr>
        <w:pStyle w:val="111"/>
      </w:pPr>
      <w:r w:rsidRPr="000B57E2">
        <w:t xml:space="preserve">Teachers will progress through the payspine at the PT 36 bar if they are observed as good or outstanding with the appropriate supporting data and they are assessed for a Course Leader role. If the teacher is successfully assessed as a Course Leader they will progress to point 37 on the payspine.  </w:t>
      </w:r>
    </w:p>
    <w:p w:rsidR="008809A0" w:rsidRPr="000B57E2" w:rsidRDefault="008809A0" w:rsidP="008809A0">
      <w:pPr>
        <w:pStyle w:val="111"/>
      </w:pPr>
    </w:p>
    <w:p w:rsidR="008809A0" w:rsidRPr="000B57E2" w:rsidRDefault="008809A0" w:rsidP="008809A0">
      <w:pPr>
        <w:pStyle w:val="111"/>
      </w:pPr>
    </w:p>
    <w:p w:rsidR="008809A0" w:rsidRPr="000B57E2" w:rsidRDefault="008809A0" w:rsidP="008809A0">
      <w:pPr>
        <w:pStyle w:val="111"/>
        <w:rPr>
          <w:b/>
          <w:i/>
        </w:rPr>
      </w:pPr>
    </w:p>
    <w:p w:rsidR="008809A0" w:rsidRPr="000B57E2" w:rsidRDefault="008809A0" w:rsidP="008809A0">
      <w:pPr>
        <w:pStyle w:val="111"/>
      </w:pPr>
    </w:p>
    <w:p w:rsidR="008809A0" w:rsidRPr="000B57E2" w:rsidRDefault="008809A0" w:rsidP="008809A0">
      <w:pPr>
        <w:pStyle w:val="111"/>
      </w:pPr>
    </w:p>
    <w:p w:rsidR="008809A0" w:rsidRPr="000B57E2" w:rsidRDefault="008809A0" w:rsidP="008809A0">
      <w:pPr>
        <w:pStyle w:val="111"/>
      </w:pPr>
    </w:p>
    <w:p w:rsidR="008809A0" w:rsidRPr="000B57E2" w:rsidRDefault="008809A0" w:rsidP="008809A0">
      <w:pPr>
        <w:pStyle w:val="111"/>
      </w:pPr>
    </w:p>
    <w:p w:rsidR="008809A0" w:rsidRPr="000B57E2" w:rsidRDefault="008809A0" w:rsidP="008809A0">
      <w:pPr>
        <w:pStyle w:val="111"/>
      </w:pPr>
    </w:p>
    <w:p w:rsidR="008809A0" w:rsidRPr="000B57E2" w:rsidRDefault="008809A0" w:rsidP="008809A0">
      <w:pPr>
        <w:pStyle w:val="111"/>
      </w:pPr>
    </w:p>
    <w:p w:rsidR="008809A0" w:rsidRPr="000B57E2" w:rsidRDefault="008809A0" w:rsidP="008809A0">
      <w:pPr>
        <w:pStyle w:val="111"/>
      </w:pPr>
    </w:p>
    <w:p w:rsidR="008809A0" w:rsidRPr="000B57E2" w:rsidRDefault="008809A0" w:rsidP="008809A0">
      <w:pPr>
        <w:pStyle w:val="111"/>
      </w:pPr>
    </w:p>
    <w:p w:rsidR="008809A0" w:rsidRPr="000B57E2" w:rsidRDefault="008809A0" w:rsidP="008809A0">
      <w:pPr>
        <w:pStyle w:val="111"/>
      </w:pPr>
    </w:p>
    <w:p w:rsidR="008809A0" w:rsidRPr="000B57E2" w:rsidRDefault="008809A0" w:rsidP="008809A0">
      <w:pPr>
        <w:pStyle w:val="111"/>
      </w:pPr>
    </w:p>
    <w:p w:rsidR="008809A0" w:rsidRPr="000B57E2" w:rsidRDefault="008809A0" w:rsidP="008809A0">
      <w:pPr>
        <w:pStyle w:val="111"/>
      </w:pPr>
    </w:p>
    <w:p w:rsidR="008809A0" w:rsidRPr="000B57E2" w:rsidRDefault="008809A0" w:rsidP="008809A0">
      <w:pPr>
        <w:pStyle w:val="111"/>
      </w:pPr>
    </w:p>
    <w:p w:rsidR="008809A0" w:rsidRPr="000B57E2" w:rsidRDefault="008809A0" w:rsidP="008809A0">
      <w:pPr>
        <w:pStyle w:val="111"/>
      </w:pPr>
    </w:p>
    <w:p w:rsidR="008809A0" w:rsidRPr="000B57E2" w:rsidRDefault="008809A0" w:rsidP="008809A0">
      <w:pPr>
        <w:pStyle w:val="111"/>
      </w:pPr>
    </w:p>
    <w:p w:rsidR="008809A0" w:rsidRPr="000B57E2" w:rsidRDefault="008809A0" w:rsidP="008809A0">
      <w:pPr>
        <w:pStyle w:val="111"/>
      </w:pPr>
    </w:p>
    <w:p w:rsidR="008809A0" w:rsidRPr="000B57E2" w:rsidRDefault="008809A0" w:rsidP="008809A0">
      <w:pPr>
        <w:pStyle w:val="111"/>
      </w:pPr>
    </w:p>
    <w:p w:rsidR="008809A0" w:rsidRPr="000B57E2" w:rsidRDefault="008809A0" w:rsidP="008809A0">
      <w:pPr>
        <w:pStyle w:val="111"/>
      </w:pPr>
    </w:p>
    <w:p w:rsidR="008809A0" w:rsidRPr="000B57E2" w:rsidRDefault="008809A0" w:rsidP="008809A0">
      <w:pPr>
        <w:pStyle w:val="111"/>
      </w:pPr>
    </w:p>
    <w:p w:rsidR="008809A0" w:rsidRPr="000B57E2" w:rsidRDefault="008809A0" w:rsidP="008809A0">
      <w:pPr>
        <w:pStyle w:val="111"/>
      </w:pPr>
    </w:p>
    <w:p w:rsidR="008809A0" w:rsidRPr="000B57E2" w:rsidRDefault="008809A0" w:rsidP="008809A0">
      <w:pPr>
        <w:pStyle w:val="111"/>
      </w:pPr>
    </w:p>
    <w:p w:rsidR="008809A0" w:rsidRPr="000B57E2" w:rsidRDefault="008809A0" w:rsidP="008809A0">
      <w:pPr>
        <w:pStyle w:val="Body"/>
        <w:rPr>
          <w:b/>
        </w:rPr>
      </w:pPr>
      <w:r w:rsidRPr="000B57E2">
        <w:rPr>
          <w:b/>
        </w:rPr>
        <w:lastRenderedPageBreak/>
        <w:t>Appendix 3 – General Principles on Working Hours</w:t>
      </w:r>
    </w:p>
    <w:p w:rsidR="008809A0" w:rsidRPr="000B57E2" w:rsidRDefault="008809A0" w:rsidP="008809A0">
      <w:pPr>
        <w:pStyle w:val="Body"/>
        <w:rPr>
          <w:b/>
        </w:rPr>
      </w:pPr>
    </w:p>
    <w:p w:rsidR="008809A0" w:rsidRPr="000B57E2" w:rsidRDefault="008809A0" w:rsidP="008809A0">
      <w:pPr>
        <w:pStyle w:val="Body"/>
        <w:numPr>
          <w:ilvl w:val="0"/>
          <w:numId w:val="10"/>
        </w:numPr>
        <w:ind w:left="714" w:hanging="357"/>
        <w:rPr>
          <w:b/>
        </w:rPr>
      </w:pPr>
      <w:r w:rsidRPr="000B57E2">
        <w:t>Working Hours</w:t>
      </w:r>
    </w:p>
    <w:p w:rsidR="008809A0" w:rsidRPr="000B57E2" w:rsidRDefault="008809A0" w:rsidP="008809A0">
      <w:pPr>
        <w:pStyle w:val="Body"/>
        <w:ind w:left="720"/>
      </w:pPr>
      <w:r w:rsidRPr="000B57E2">
        <w:t xml:space="preserve">Full time teaching </w:t>
      </w:r>
      <w:proofErr w:type="gramStart"/>
      <w:r w:rsidRPr="000B57E2">
        <w:t>staff are</w:t>
      </w:r>
      <w:proofErr w:type="gramEnd"/>
      <w:r w:rsidRPr="000B57E2">
        <w:t xml:space="preserve"> required to work 36 hours per week and be available on campus during working hours. Teachers will not be required to work more than 10 hours per week after 6pm or work more than 2 evenings per week unless by mutual agreement. Teachers may on occasion work at weekends but will receive the time in lieu. All teachers will be in receipt of a timetable.</w:t>
      </w:r>
    </w:p>
    <w:p w:rsidR="008809A0" w:rsidRPr="000B57E2" w:rsidRDefault="008809A0" w:rsidP="008809A0">
      <w:pPr>
        <w:pStyle w:val="Body"/>
        <w:ind w:left="709"/>
        <w:rPr>
          <w:color w:val="FF0000"/>
          <w:lang w:val="en-GB"/>
        </w:rPr>
      </w:pPr>
    </w:p>
    <w:p w:rsidR="008809A0" w:rsidRPr="000B57E2" w:rsidRDefault="008809A0" w:rsidP="008809A0">
      <w:pPr>
        <w:pStyle w:val="Body"/>
        <w:ind w:left="709"/>
        <w:rPr>
          <w:lang w:val="en-GB"/>
        </w:rPr>
      </w:pPr>
      <w:r w:rsidRPr="000B57E2">
        <w:rPr>
          <w:lang w:val="en-GB"/>
        </w:rPr>
        <w:t>Members of staff will be required to teach a core 828 hours in an academic year based on 36 teaching weeks. It is therefore expected that the normal maximum would be 23 hrs per week. However a member of staff may agree to teach up to 24 hours per week providing their annual maximum does not exceed more than 828 hours. A teacher might be asked to teach more than 24 hours a week for a short period i.e. up to 4 weeks , to meet the needs of short courses , for example which might not run over the normal academic year.</w:t>
      </w:r>
    </w:p>
    <w:p w:rsidR="008809A0" w:rsidRPr="000B57E2" w:rsidRDefault="008809A0" w:rsidP="008809A0">
      <w:pPr>
        <w:pStyle w:val="Body"/>
        <w:ind w:left="709"/>
        <w:rPr>
          <w:lang w:val="en-GB"/>
        </w:rPr>
      </w:pPr>
    </w:p>
    <w:p w:rsidR="008809A0" w:rsidRPr="000B57E2" w:rsidRDefault="008809A0" w:rsidP="008809A0">
      <w:pPr>
        <w:pStyle w:val="Body"/>
        <w:ind w:left="709"/>
        <w:rPr>
          <w:lang w:val="en-GB"/>
        </w:rPr>
      </w:pPr>
      <w:r w:rsidRPr="000B57E2">
        <w:rPr>
          <w:lang w:val="en-GB"/>
        </w:rPr>
        <w:t>However, on an exception basis and in accordance with your department`s cover rota, you may be required to provide cover for up to an additional 72 hours per year. Cover would be for sickness, special leave, annual leave, short term vacancy or emergency cover and would be for no more than ten working days at a time</w:t>
      </w:r>
    </w:p>
    <w:p w:rsidR="008809A0" w:rsidRPr="000B57E2" w:rsidRDefault="008809A0" w:rsidP="008809A0">
      <w:pPr>
        <w:pStyle w:val="Body"/>
        <w:ind w:left="709"/>
      </w:pPr>
    </w:p>
    <w:p w:rsidR="008809A0" w:rsidRPr="000B57E2" w:rsidRDefault="008809A0" w:rsidP="008809A0">
      <w:pPr>
        <w:pStyle w:val="Body"/>
        <w:ind w:left="709"/>
      </w:pPr>
      <w:r w:rsidRPr="000B57E2">
        <w:t xml:space="preserve">Teaching is defined as: “Interaction with learners through a variety of teaching methods including distance learning, e learning, blended learning, classroom teaching, </w:t>
      </w:r>
      <w:proofErr w:type="gramStart"/>
      <w:r w:rsidRPr="000B57E2">
        <w:t>work</w:t>
      </w:r>
      <w:proofErr w:type="gramEnd"/>
      <w:r w:rsidRPr="000B57E2">
        <w:t xml:space="preserve"> based learning assessments and group timetabled tutorials”. This definition includes providing cover for teaching colleagues. </w:t>
      </w:r>
    </w:p>
    <w:p w:rsidR="008809A0" w:rsidRPr="000B57E2" w:rsidRDefault="008809A0" w:rsidP="008809A0">
      <w:pPr>
        <w:pStyle w:val="Body"/>
        <w:ind w:left="709"/>
      </w:pPr>
    </w:p>
    <w:p w:rsidR="008809A0" w:rsidRPr="000B57E2" w:rsidRDefault="008809A0" w:rsidP="008809A0">
      <w:pPr>
        <w:pStyle w:val="Body"/>
        <w:ind w:left="709"/>
      </w:pPr>
      <w:r w:rsidRPr="000B57E2">
        <w:t>All other duties that fall within the role of the teacher will be undertaken within the 36 hour contractual working week. These duties will include (but are not limited to):</w:t>
      </w:r>
    </w:p>
    <w:p w:rsidR="008809A0" w:rsidRPr="000B57E2" w:rsidRDefault="008809A0" w:rsidP="008809A0">
      <w:pPr>
        <w:pStyle w:val="Body"/>
        <w:ind w:left="1429" w:firstLine="11"/>
        <w:contextualSpacing/>
      </w:pPr>
      <w:r w:rsidRPr="000B57E2">
        <w:t>Interviewing/enrolling students</w:t>
      </w:r>
    </w:p>
    <w:p w:rsidR="008809A0" w:rsidRPr="000B57E2" w:rsidRDefault="008809A0" w:rsidP="008809A0">
      <w:pPr>
        <w:pStyle w:val="Body"/>
        <w:ind w:left="1429" w:firstLine="11"/>
        <w:contextualSpacing/>
      </w:pPr>
      <w:r w:rsidRPr="000B57E2">
        <w:t>Individual tutorial sessions</w:t>
      </w:r>
    </w:p>
    <w:p w:rsidR="008809A0" w:rsidRPr="000B57E2" w:rsidRDefault="008809A0" w:rsidP="008809A0">
      <w:pPr>
        <w:pStyle w:val="Body"/>
        <w:ind w:left="1429" w:firstLine="11"/>
        <w:contextualSpacing/>
      </w:pPr>
      <w:r w:rsidRPr="000B57E2">
        <w:t>Student Assessment</w:t>
      </w:r>
    </w:p>
    <w:p w:rsidR="008809A0" w:rsidRPr="000B57E2" w:rsidRDefault="008809A0" w:rsidP="008809A0">
      <w:pPr>
        <w:pStyle w:val="Body"/>
        <w:ind w:left="1429" w:firstLine="11"/>
        <w:contextualSpacing/>
      </w:pPr>
      <w:r w:rsidRPr="000B57E2">
        <w:t>Preparation of learning materials and student assignments</w:t>
      </w:r>
    </w:p>
    <w:p w:rsidR="008809A0" w:rsidRPr="000B57E2" w:rsidRDefault="008809A0" w:rsidP="008809A0">
      <w:pPr>
        <w:pStyle w:val="Body"/>
        <w:ind w:left="1429" w:firstLine="11"/>
        <w:contextualSpacing/>
      </w:pPr>
      <w:r w:rsidRPr="000B57E2">
        <w:t>Marking of students’ work</w:t>
      </w:r>
    </w:p>
    <w:p w:rsidR="008809A0" w:rsidRPr="000B57E2" w:rsidRDefault="008809A0" w:rsidP="008809A0">
      <w:pPr>
        <w:pStyle w:val="Body"/>
        <w:ind w:left="1429" w:firstLine="11"/>
        <w:contextualSpacing/>
      </w:pPr>
      <w:r w:rsidRPr="000B57E2">
        <w:t>Marking of Examinations</w:t>
      </w:r>
    </w:p>
    <w:p w:rsidR="008809A0" w:rsidRPr="000B57E2" w:rsidRDefault="008809A0" w:rsidP="008809A0">
      <w:pPr>
        <w:pStyle w:val="Body"/>
        <w:ind w:left="1429" w:firstLine="11"/>
        <w:contextualSpacing/>
      </w:pPr>
      <w:r w:rsidRPr="000B57E2">
        <w:t>Management of Learning Programmes</w:t>
      </w:r>
    </w:p>
    <w:p w:rsidR="008809A0" w:rsidRPr="000B57E2" w:rsidRDefault="008809A0" w:rsidP="008809A0">
      <w:pPr>
        <w:pStyle w:val="Body"/>
        <w:ind w:left="1429" w:firstLine="11"/>
        <w:contextualSpacing/>
      </w:pPr>
      <w:r w:rsidRPr="000B57E2">
        <w:t>Course/Curriculum development</w:t>
      </w:r>
    </w:p>
    <w:p w:rsidR="008809A0" w:rsidRPr="000B57E2" w:rsidRDefault="008809A0" w:rsidP="008809A0">
      <w:pPr>
        <w:pStyle w:val="Body"/>
        <w:ind w:left="1429" w:firstLine="11"/>
        <w:contextualSpacing/>
      </w:pPr>
      <w:r w:rsidRPr="000B57E2">
        <w:lastRenderedPageBreak/>
        <w:t>Supervision of work placements</w:t>
      </w:r>
    </w:p>
    <w:p w:rsidR="008809A0" w:rsidRPr="000B57E2" w:rsidRDefault="008809A0" w:rsidP="008809A0">
      <w:pPr>
        <w:pStyle w:val="Body"/>
        <w:ind w:left="1429" w:firstLine="11"/>
        <w:contextualSpacing/>
      </w:pPr>
      <w:r w:rsidRPr="000B57E2">
        <w:t>Student admissions</w:t>
      </w:r>
    </w:p>
    <w:p w:rsidR="008809A0" w:rsidRPr="000B57E2" w:rsidRDefault="008809A0" w:rsidP="008809A0">
      <w:pPr>
        <w:pStyle w:val="Body"/>
        <w:ind w:left="1429" w:firstLine="11"/>
        <w:contextualSpacing/>
      </w:pPr>
      <w:r w:rsidRPr="000B57E2">
        <w:t>Educational guidance</w:t>
      </w:r>
    </w:p>
    <w:p w:rsidR="008809A0" w:rsidRPr="000B57E2" w:rsidRDefault="008809A0" w:rsidP="008809A0">
      <w:pPr>
        <w:pStyle w:val="Body"/>
        <w:ind w:left="1429" w:firstLine="11"/>
        <w:contextualSpacing/>
      </w:pPr>
      <w:r w:rsidRPr="000B57E2">
        <w:t>Counselling</w:t>
      </w:r>
    </w:p>
    <w:p w:rsidR="008809A0" w:rsidRPr="000B57E2" w:rsidRDefault="008809A0" w:rsidP="008809A0">
      <w:pPr>
        <w:pStyle w:val="Body"/>
        <w:ind w:left="1429" w:firstLine="11"/>
        <w:contextualSpacing/>
      </w:pPr>
      <w:r w:rsidRPr="000B57E2">
        <w:t>Student discipline</w:t>
      </w:r>
    </w:p>
    <w:p w:rsidR="008809A0" w:rsidRPr="000B57E2" w:rsidRDefault="008809A0" w:rsidP="008809A0">
      <w:pPr>
        <w:pStyle w:val="Body"/>
        <w:ind w:left="1429" w:firstLine="11"/>
        <w:contextualSpacing/>
      </w:pPr>
      <w:r w:rsidRPr="000B57E2">
        <w:t>Marketing activities</w:t>
      </w:r>
    </w:p>
    <w:p w:rsidR="008809A0" w:rsidRPr="000B57E2" w:rsidRDefault="008809A0" w:rsidP="008809A0">
      <w:pPr>
        <w:pStyle w:val="Body"/>
        <w:ind w:left="1429" w:firstLine="11"/>
        <w:contextualSpacing/>
      </w:pPr>
      <w:r w:rsidRPr="000B57E2">
        <w:t>Internal verification/Moderation Co-ordination</w:t>
      </w:r>
    </w:p>
    <w:p w:rsidR="008809A0" w:rsidRPr="000B57E2" w:rsidRDefault="008809A0" w:rsidP="008809A0">
      <w:pPr>
        <w:pStyle w:val="Body"/>
        <w:ind w:left="1429" w:firstLine="11"/>
        <w:contextualSpacing/>
      </w:pPr>
    </w:p>
    <w:p w:rsidR="008809A0" w:rsidRPr="000B57E2" w:rsidRDefault="008809A0" w:rsidP="008809A0">
      <w:pPr>
        <w:pStyle w:val="Body"/>
        <w:contextualSpacing/>
      </w:pPr>
    </w:p>
    <w:p w:rsidR="008809A0" w:rsidRPr="000B57E2" w:rsidRDefault="008809A0" w:rsidP="008809A0">
      <w:pPr>
        <w:pStyle w:val="Body"/>
        <w:numPr>
          <w:ilvl w:val="0"/>
          <w:numId w:val="10"/>
        </w:numPr>
        <w:ind w:left="714" w:hanging="357"/>
      </w:pPr>
      <w:r w:rsidRPr="000B57E2">
        <w:t>Overtime</w:t>
      </w:r>
    </w:p>
    <w:p w:rsidR="008809A0" w:rsidRPr="000B57E2" w:rsidRDefault="008809A0" w:rsidP="008809A0">
      <w:pPr>
        <w:pStyle w:val="Body"/>
        <w:ind w:left="720"/>
        <w:contextualSpacing/>
      </w:pPr>
      <w:r w:rsidRPr="000B57E2">
        <w:t>The College will not pay overtime.</w:t>
      </w:r>
    </w:p>
    <w:p w:rsidR="008809A0" w:rsidRPr="000B57E2" w:rsidRDefault="008809A0" w:rsidP="008809A0">
      <w:pPr>
        <w:pStyle w:val="Body"/>
        <w:contextualSpacing/>
      </w:pPr>
    </w:p>
    <w:p w:rsidR="008809A0" w:rsidRPr="000B57E2" w:rsidRDefault="008809A0" w:rsidP="008809A0">
      <w:pPr>
        <w:pStyle w:val="Body"/>
        <w:numPr>
          <w:ilvl w:val="0"/>
          <w:numId w:val="10"/>
        </w:numPr>
        <w:ind w:left="714" w:hanging="357"/>
      </w:pPr>
      <w:r w:rsidRPr="000B57E2">
        <w:t>Costed Time Off Timetable</w:t>
      </w:r>
    </w:p>
    <w:p w:rsidR="008809A0" w:rsidRDefault="008809A0" w:rsidP="008809A0">
      <w:pPr>
        <w:pStyle w:val="Body"/>
        <w:ind w:left="720"/>
        <w:contextualSpacing/>
      </w:pPr>
      <w:r w:rsidRPr="000B57E2">
        <w:t>CTOT is reviewed on an annual basis by the College and is only awarded on an exceptional basis.</w:t>
      </w:r>
      <w:r>
        <w:t xml:space="preserve"> </w:t>
      </w:r>
    </w:p>
    <w:p w:rsidR="008809A0" w:rsidRPr="003523D0" w:rsidRDefault="008809A0" w:rsidP="008809A0">
      <w:pPr>
        <w:pStyle w:val="111"/>
      </w:pPr>
    </w:p>
    <w:p w:rsidR="00237C93" w:rsidRDefault="00F777F5"/>
    <w:sectPr w:rsidR="00237C93" w:rsidSect="000914AB">
      <w:headerReference w:type="even" r:id="rId9"/>
      <w:headerReference w:type="default" r:id="rId10"/>
      <w:footerReference w:type="even" r:id="rId11"/>
      <w:footerReference w:type="default" r:id="rId12"/>
      <w:headerReference w:type="first" r:id="rId13"/>
      <w:footerReference w:type="first" r:id="rId14"/>
      <w:pgSz w:w="11900" w:h="16840"/>
      <w:pgMar w:top="2377" w:right="1474" w:bottom="1418" w:left="1474" w:header="0" w:footer="567"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1027" w:rsidRDefault="00776FCF">
      <w:r>
        <w:separator/>
      </w:r>
    </w:p>
  </w:endnote>
  <w:endnote w:type="continuationSeparator" w:id="0">
    <w:p w:rsidR="00F31027" w:rsidRDefault="00776F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Open Sans">
    <w:altName w:val="Verdana"/>
    <w:charset w:val="00"/>
    <w:family w:val="swiss"/>
    <w:pitch w:val="variable"/>
    <w:sig w:usb0="00000001" w:usb1="4000205B" w:usb2="00000028"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1729" w:rsidRDefault="0033666E" w:rsidP="00146B6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5B1729" w:rsidRDefault="00F777F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1729" w:rsidRDefault="0033666E">
    <w:pPr>
      <w:pStyle w:val="Footer"/>
      <w:jc w:val="right"/>
    </w:pPr>
    <w:r>
      <w:fldChar w:fldCharType="begin"/>
    </w:r>
    <w:r>
      <w:instrText xml:space="preserve"> PAGE  \* Arabic \* MERGEFORMAT </w:instrText>
    </w:r>
    <w:r>
      <w:fldChar w:fldCharType="separate"/>
    </w:r>
    <w:r w:rsidR="00F777F5">
      <w:rPr>
        <w:noProof/>
      </w:rPr>
      <w:t>16</w:t>
    </w:r>
    <w:r>
      <w:fldChar w:fldCharType="end"/>
    </w:r>
  </w:p>
  <w:p w:rsidR="005B1729" w:rsidRDefault="00F777F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1729" w:rsidRDefault="0033666E">
    <w:pPr>
      <w:pStyle w:val="Footer"/>
      <w:jc w:val="right"/>
    </w:pPr>
    <w:r>
      <w:fldChar w:fldCharType="begin"/>
    </w:r>
    <w:r>
      <w:instrText xml:space="preserve"> PAGE   \* MERGEFORMAT </w:instrText>
    </w:r>
    <w:r>
      <w:fldChar w:fldCharType="separate"/>
    </w:r>
    <w:r w:rsidR="00F777F5">
      <w:rPr>
        <w:noProof/>
      </w:rPr>
      <w:t>1</w:t>
    </w:r>
    <w:r>
      <w:rPr>
        <w:noProof/>
      </w:rPr>
      <w:fldChar w:fldCharType="end"/>
    </w:r>
  </w:p>
  <w:p w:rsidR="005B1729" w:rsidRDefault="00F777F5" w:rsidP="004F7658">
    <w:pPr>
      <w:pStyle w:val="Footer"/>
      <w:tabs>
        <w:tab w:val="clear" w:pos="4320"/>
        <w:tab w:val="clear" w:pos="8640"/>
        <w:tab w:val="left" w:pos="819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1027" w:rsidRDefault="00776FCF">
      <w:r>
        <w:separator/>
      </w:r>
    </w:p>
  </w:footnote>
  <w:footnote w:type="continuationSeparator" w:id="0">
    <w:p w:rsidR="00F31027" w:rsidRDefault="00776FC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07E9" w:rsidRDefault="00F777F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1729" w:rsidRDefault="00F777F5">
    <w:pPr>
      <w:pStyle w:val="Header"/>
    </w:pPr>
  </w:p>
  <w:p w:rsidR="005B1729" w:rsidRDefault="00F777F5"/>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1729" w:rsidRDefault="00F777F5" w:rsidP="00356626"/>
  <w:p w:rsidR="005B1729" w:rsidRDefault="00F777F5" w:rsidP="00356626"/>
  <w:p w:rsidR="005B1729" w:rsidRDefault="00F777F5" w:rsidP="00356626">
    <w:pPr>
      <w:rPr>
        <w:rFonts w:ascii="Arial" w:hAnsi="Arial" w:cs="Arial"/>
        <w:sz w:val="40"/>
        <w:szCs w:val="40"/>
      </w:rPr>
    </w:pPr>
  </w:p>
  <w:p w:rsidR="00B407E9" w:rsidRDefault="006B701B" w:rsidP="006B701B">
    <w:pPr>
      <w:jc w:val="center"/>
      <w:rPr>
        <w:rFonts w:ascii="Arial" w:hAnsi="Arial" w:cs="Arial"/>
        <w:sz w:val="36"/>
        <w:szCs w:val="36"/>
      </w:rPr>
    </w:pPr>
    <w:r>
      <w:rPr>
        <w:rFonts w:ascii="Arial" w:hAnsi="Arial" w:cs="Arial"/>
        <w:sz w:val="36"/>
        <w:szCs w:val="36"/>
      </w:rPr>
      <w:t xml:space="preserve">Teachers Contract </w:t>
    </w:r>
    <w:r w:rsidR="0033666E">
      <w:rPr>
        <w:rFonts w:ascii="Arial" w:hAnsi="Arial" w:cs="Arial"/>
        <w:sz w:val="36"/>
        <w:szCs w:val="36"/>
      </w:rPr>
      <w:t>– Existing Staff</w:t>
    </w:r>
  </w:p>
  <w:p w:rsidR="005B1729" w:rsidRPr="00356626" w:rsidRDefault="00F777F5" w:rsidP="00356626"/>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8161C"/>
    <w:multiLevelType w:val="multilevel"/>
    <w:tmpl w:val="1C683F0A"/>
    <w:lvl w:ilvl="0">
      <w:start w:val="32"/>
      <w:numFmt w:val="decimal"/>
      <w:lvlText w:val="%1"/>
      <w:lvlJc w:val="left"/>
      <w:pPr>
        <w:ind w:left="525" w:hanging="525"/>
      </w:pPr>
      <w:rPr>
        <w:rFonts w:hint="default"/>
      </w:rPr>
    </w:lvl>
    <w:lvl w:ilvl="1">
      <w:start w:val="1"/>
      <w:numFmt w:val="decimal"/>
      <w:lvlText w:val="%1.%2"/>
      <w:lvlJc w:val="left"/>
      <w:pPr>
        <w:ind w:left="1004" w:hanging="72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nsid w:val="067B5B16"/>
    <w:multiLevelType w:val="multilevel"/>
    <w:tmpl w:val="B30A3C4E"/>
    <w:lvl w:ilvl="0">
      <w:start w:val="4"/>
      <w:numFmt w:val="decimal"/>
      <w:lvlText w:val="%1"/>
      <w:lvlJc w:val="left"/>
      <w:pPr>
        <w:ind w:left="375" w:hanging="375"/>
      </w:pPr>
      <w:rPr>
        <w:rFonts w:hint="default"/>
      </w:rPr>
    </w:lvl>
    <w:lvl w:ilvl="1">
      <w:start w:val="1"/>
      <w:numFmt w:val="decimal"/>
      <w:lvlText w:val="%1.%2"/>
      <w:lvlJc w:val="left"/>
      <w:pPr>
        <w:ind w:left="720" w:hanging="720"/>
      </w:pPr>
      <w:rPr>
        <w:rFonts w:hint="default"/>
        <w:b w:val="0"/>
        <w:i w:val="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nsid w:val="0AB60E1E"/>
    <w:multiLevelType w:val="multilevel"/>
    <w:tmpl w:val="6734BDF6"/>
    <w:lvl w:ilvl="0">
      <w:start w:val="28"/>
      <w:numFmt w:val="decimal"/>
      <w:lvlText w:val="%1"/>
      <w:lvlJc w:val="left"/>
      <w:pPr>
        <w:ind w:left="525" w:hanging="525"/>
      </w:pPr>
      <w:rPr>
        <w:rFonts w:cs="Open Sans" w:hint="default"/>
        <w:b w:val="0"/>
      </w:rPr>
    </w:lvl>
    <w:lvl w:ilvl="1">
      <w:start w:val="1"/>
      <w:numFmt w:val="decimal"/>
      <w:lvlText w:val="%1.%2"/>
      <w:lvlJc w:val="left"/>
      <w:pPr>
        <w:ind w:left="720" w:hanging="720"/>
      </w:pPr>
      <w:rPr>
        <w:rFonts w:cs="Open Sans" w:hint="default"/>
        <w:b w:val="0"/>
      </w:rPr>
    </w:lvl>
    <w:lvl w:ilvl="2">
      <w:start w:val="1"/>
      <w:numFmt w:val="decimal"/>
      <w:lvlText w:val="%1.%2.%3"/>
      <w:lvlJc w:val="left"/>
      <w:pPr>
        <w:ind w:left="1080" w:hanging="1080"/>
      </w:pPr>
      <w:rPr>
        <w:rFonts w:cs="Open Sans" w:hint="default"/>
        <w:b w:val="0"/>
      </w:rPr>
    </w:lvl>
    <w:lvl w:ilvl="3">
      <w:start w:val="1"/>
      <w:numFmt w:val="decimal"/>
      <w:lvlText w:val="%1.%2.%3.%4"/>
      <w:lvlJc w:val="left"/>
      <w:pPr>
        <w:ind w:left="1080" w:hanging="1080"/>
      </w:pPr>
      <w:rPr>
        <w:rFonts w:cs="Open Sans" w:hint="default"/>
        <w:b w:val="0"/>
      </w:rPr>
    </w:lvl>
    <w:lvl w:ilvl="4">
      <w:start w:val="1"/>
      <w:numFmt w:val="decimal"/>
      <w:lvlText w:val="%1.%2.%3.%4.%5"/>
      <w:lvlJc w:val="left"/>
      <w:pPr>
        <w:ind w:left="1440" w:hanging="1440"/>
      </w:pPr>
      <w:rPr>
        <w:rFonts w:cs="Open Sans" w:hint="default"/>
        <w:b w:val="0"/>
      </w:rPr>
    </w:lvl>
    <w:lvl w:ilvl="5">
      <w:start w:val="1"/>
      <w:numFmt w:val="decimal"/>
      <w:lvlText w:val="%1.%2.%3.%4.%5.%6"/>
      <w:lvlJc w:val="left"/>
      <w:pPr>
        <w:ind w:left="1800" w:hanging="1800"/>
      </w:pPr>
      <w:rPr>
        <w:rFonts w:cs="Open Sans" w:hint="default"/>
        <w:b w:val="0"/>
      </w:rPr>
    </w:lvl>
    <w:lvl w:ilvl="6">
      <w:start w:val="1"/>
      <w:numFmt w:val="decimal"/>
      <w:lvlText w:val="%1.%2.%3.%4.%5.%6.%7"/>
      <w:lvlJc w:val="left"/>
      <w:pPr>
        <w:ind w:left="2160" w:hanging="2160"/>
      </w:pPr>
      <w:rPr>
        <w:rFonts w:cs="Open Sans" w:hint="default"/>
        <w:b w:val="0"/>
      </w:rPr>
    </w:lvl>
    <w:lvl w:ilvl="7">
      <w:start w:val="1"/>
      <w:numFmt w:val="decimal"/>
      <w:lvlText w:val="%1.%2.%3.%4.%5.%6.%7.%8"/>
      <w:lvlJc w:val="left"/>
      <w:pPr>
        <w:ind w:left="2160" w:hanging="2160"/>
      </w:pPr>
      <w:rPr>
        <w:rFonts w:cs="Open Sans" w:hint="default"/>
        <w:b w:val="0"/>
      </w:rPr>
    </w:lvl>
    <w:lvl w:ilvl="8">
      <w:start w:val="1"/>
      <w:numFmt w:val="decimal"/>
      <w:lvlText w:val="%1.%2.%3.%4.%5.%6.%7.%8.%9"/>
      <w:lvlJc w:val="left"/>
      <w:pPr>
        <w:ind w:left="2520" w:hanging="2520"/>
      </w:pPr>
      <w:rPr>
        <w:rFonts w:cs="Open Sans" w:hint="default"/>
        <w:b w:val="0"/>
      </w:rPr>
    </w:lvl>
  </w:abstractNum>
  <w:abstractNum w:abstractNumId="3">
    <w:nsid w:val="0BD8034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02C28E9"/>
    <w:multiLevelType w:val="multilevel"/>
    <w:tmpl w:val="305235F2"/>
    <w:lvl w:ilvl="0">
      <w:start w:val="12"/>
      <w:numFmt w:val="decimal"/>
      <w:lvlText w:val="%1"/>
      <w:lvlJc w:val="left"/>
      <w:pPr>
        <w:ind w:left="525" w:hanging="525"/>
      </w:pPr>
      <w:rPr>
        <w:rFonts w:hint="default"/>
      </w:rPr>
    </w:lvl>
    <w:lvl w:ilvl="1">
      <w:start w:val="4"/>
      <w:numFmt w:val="decimal"/>
      <w:lvlText w:val="%1.%2"/>
      <w:lvlJc w:val="left"/>
      <w:pPr>
        <w:ind w:left="720" w:hanging="72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nsid w:val="1AE85AC3"/>
    <w:multiLevelType w:val="multilevel"/>
    <w:tmpl w:val="9748508A"/>
    <w:lvl w:ilvl="0">
      <w:start w:val="26"/>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
    <w:nsid w:val="1F4855CB"/>
    <w:multiLevelType w:val="multilevel"/>
    <w:tmpl w:val="2D64A0AC"/>
    <w:lvl w:ilvl="0">
      <w:start w:val="38"/>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25917521"/>
    <w:multiLevelType w:val="multilevel"/>
    <w:tmpl w:val="A59A7818"/>
    <w:lvl w:ilvl="0">
      <w:start w:val="1"/>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8">
    <w:nsid w:val="2EDE35DC"/>
    <w:multiLevelType w:val="hybridMultilevel"/>
    <w:tmpl w:val="A54A7664"/>
    <w:lvl w:ilvl="0" w:tplc="08090013">
      <w:start w:val="1"/>
      <w:numFmt w:val="upperRoman"/>
      <w:lvlText w:val="%1."/>
      <w:lvlJc w:val="right"/>
      <w:pPr>
        <w:ind w:left="3240" w:hanging="360"/>
      </w:pPr>
    </w:lvl>
    <w:lvl w:ilvl="1" w:tplc="7D4C4DB6">
      <w:start w:val="1"/>
      <w:numFmt w:val="lowerLetter"/>
      <w:lvlText w:val="(%2)"/>
      <w:lvlJc w:val="left"/>
      <w:pPr>
        <w:ind w:left="4170" w:hanging="570"/>
      </w:pPr>
      <w:rPr>
        <w:rFonts w:hint="default"/>
      </w:rPr>
    </w:lvl>
    <w:lvl w:ilvl="2" w:tplc="0809001B" w:tentative="1">
      <w:start w:val="1"/>
      <w:numFmt w:val="lowerRoman"/>
      <w:lvlText w:val="%3."/>
      <w:lvlJc w:val="right"/>
      <w:pPr>
        <w:ind w:left="4680" w:hanging="180"/>
      </w:pPr>
    </w:lvl>
    <w:lvl w:ilvl="3" w:tplc="0809000F" w:tentative="1">
      <w:start w:val="1"/>
      <w:numFmt w:val="decimal"/>
      <w:lvlText w:val="%4."/>
      <w:lvlJc w:val="left"/>
      <w:pPr>
        <w:ind w:left="5400" w:hanging="360"/>
      </w:pPr>
    </w:lvl>
    <w:lvl w:ilvl="4" w:tplc="08090019" w:tentative="1">
      <w:start w:val="1"/>
      <w:numFmt w:val="lowerLetter"/>
      <w:lvlText w:val="%5."/>
      <w:lvlJc w:val="left"/>
      <w:pPr>
        <w:ind w:left="6120" w:hanging="360"/>
      </w:pPr>
    </w:lvl>
    <w:lvl w:ilvl="5" w:tplc="0809001B" w:tentative="1">
      <w:start w:val="1"/>
      <w:numFmt w:val="lowerRoman"/>
      <w:lvlText w:val="%6."/>
      <w:lvlJc w:val="right"/>
      <w:pPr>
        <w:ind w:left="6840" w:hanging="180"/>
      </w:pPr>
    </w:lvl>
    <w:lvl w:ilvl="6" w:tplc="0809000F" w:tentative="1">
      <w:start w:val="1"/>
      <w:numFmt w:val="decimal"/>
      <w:lvlText w:val="%7."/>
      <w:lvlJc w:val="left"/>
      <w:pPr>
        <w:ind w:left="7560" w:hanging="360"/>
      </w:pPr>
    </w:lvl>
    <w:lvl w:ilvl="7" w:tplc="08090019" w:tentative="1">
      <w:start w:val="1"/>
      <w:numFmt w:val="lowerLetter"/>
      <w:lvlText w:val="%8."/>
      <w:lvlJc w:val="left"/>
      <w:pPr>
        <w:ind w:left="8280" w:hanging="360"/>
      </w:pPr>
    </w:lvl>
    <w:lvl w:ilvl="8" w:tplc="0809001B" w:tentative="1">
      <w:start w:val="1"/>
      <w:numFmt w:val="lowerRoman"/>
      <w:lvlText w:val="%9."/>
      <w:lvlJc w:val="right"/>
      <w:pPr>
        <w:ind w:left="9000" w:hanging="180"/>
      </w:pPr>
    </w:lvl>
  </w:abstractNum>
  <w:abstractNum w:abstractNumId="9">
    <w:nsid w:val="3BF205AC"/>
    <w:multiLevelType w:val="multilevel"/>
    <w:tmpl w:val="6762A3C0"/>
    <w:lvl w:ilvl="0">
      <w:start w:val="37"/>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3CC17A1A"/>
    <w:multiLevelType w:val="multilevel"/>
    <w:tmpl w:val="032E6D16"/>
    <w:lvl w:ilvl="0">
      <w:start w:val="2"/>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11">
    <w:nsid w:val="3F6244AC"/>
    <w:multiLevelType w:val="multilevel"/>
    <w:tmpl w:val="8306F404"/>
    <w:lvl w:ilvl="0">
      <w:start w:val="14"/>
      <w:numFmt w:val="decimal"/>
      <w:lvlText w:val="%1"/>
      <w:lvlJc w:val="left"/>
      <w:pPr>
        <w:ind w:left="525" w:hanging="525"/>
      </w:pPr>
      <w:rPr>
        <w:rFonts w:hint="default"/>
        <w:b w:val="0"/>
      </w:rPr>
    </w:lvl>
    <w:lvl w:ilvl="1">
      <w:start w:val="1"/>
      <w:numFmt w:val="decimal"/>
      <w:lvlText w:val="%1.%2"/>
      <w:lvlJc w:val="left"/>
      <w:pPr>
        <w:ind w:left="720" w:hanging="720"/>
      </w:pPr>
      <w:rPr>
        <w:rFonts w:hint="default"/>
        <w:b w:val="0"/>
      </w:rPr>
    </w:lvl>
    <w:lvl w:ilvl="2">
      <w:start w:val="1"/>
      <w:numFmt w:val="decimal"/>
      <w:lvlText w:val="%1.%2.%3"/>
      <w:lvlJc w:val="left"/>
      <w:pPr>
        <w:ind w:left="1080" w:hanging="1080"/>
      </w:pPr>
      <w:rPr>
        <w:rFonts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440" w:hanging="1440"/>
      </w:pPr>
      <w:rPr>
        <w:rFonts w:hint="default"/>
        <w:b w:val="0"/>
      </w:rPr>
    </w:lvl>
    <w:lvl w:ilvl="5">
      <w:start w:val="1"/>
      <w:numFmt w:val="decimal"/>
      <w:lvlText w:val="%1.%2.%3.%4.%5.%6"/>
      <w:lvlJc w:val="left"/>
      <w:pPr>
        <w:ind w:left="1800" w:hanging="1800"/>
      </w:pPr>
      <w:rPr>
        <w:rFonts w:hint="default"/>
        <w:b w:val="0"/>
      </w:rPr>
    </w:lvl>
    <w:lvl w:ilvl="6">
      <w:start w:val="1"/>
      <w:numFmt w:val="decimal"/>
      <w:lvlText w:val="%1.%2.%3.%4.%5.%6.%7"/>
      <w:lvlJc w:val="left"/>
      <w:pPr>
        <w:ind w:left="2160" w:hanging="2160"/>
      </w:pPr>
      <w:rPr>
        <w:rFonts w:hint="default"/>
        <w:b w:val="0"/>
      </w:rPr>
    </w:lvl>
    <w:lvl w:ilvl="7">
      <w:start w:val="1"/>
      <w:numFmt w:val="decimal"/>
      <w:lvlText w:val="%1.%2.%3.%4.%5.%6.%7.%8"/>
      <w:lvlJc w:val="left"/>
      <w:pPr>
        <w:ind w:left="2160" w:hanging="2160"/>
      </w:pPr>
      <w:rPr>
        <w:rFonts w:hint="default"/>
        <w:b w:val="0"/>
      </w:rPr>
    </w:lvl>
    <w:lvl w:ilvl="8">
      <w:start w:val="1"/>
      <w:numFmt w:val="decimal"/>
      <w:lvlText w:val="%1.%2.%3.%4.%5.%6.%7.%8.%9"/>
      <w:lvlJc w:val="left"/>
      <w:pPr>
        <w:ind w:left="2520" w:hanging="2520"/>
      </w:pPr>
      <w:rPr>
        <w:rFonts w:hint="default"/>
        <w:b w:val="0"/>
      </w:rPr>
    </w:lvl>
  </w:abstractNum>
  <w:abstractNum w:abstractNumId="12">
    <w:nsid w:val="40316758"/>
    <w:multiLevelType w:val="hybridMultilevel"/>
    <w:tmpl w:val="03507998"/>
    <w:lvl w:ilvl="0" w:tplc="94D65290">
      <w:start w:val="1"/>
      <w:numFmt w:val="lowerLetter"/>
      <w:pStyle w:val="A"/>
      <w:lvlText w:val="%1."/>
      <w:lvlJc w:val="left"/>
      <w:pPr>
        <w:tabs>
          <w:tab w:val="num" w:pos="1724"/>
        </w:tabs>
        <w:ind w:left="1724" w:hanging="284"/>
      </w:pPr>
      <w:rPr>
        <w:rFonts w:ascii="Open Sans" w:hAnsi="Open Sans" w:hint="default"/>
        <w:b w:val="0"/>
        <w:bCs w:val="0"/>
        <w:i w:val="0"/>
        <w:iCs w:val="0"/>
        <w:color w:val="auto"/>
        <w:sz w:val="22"/>
        <w:szCs w:val="22"/>
      </w:rPr>
    </w:lvl>
    <w:lvl w:ilvl="1" w:tplc="AC94599C">
      <w:start w:val="1"/>
      <w:numFmt w:val="decimal"/>
      <w:lvlText w:val="%2"/>
      <w:lvlJc w:val="left"/>
      <w:pPr>
        <w:ind w:left="3090" w:hanging="570"/>
      </w:pPr>
      <w:rPr>
        <w:rFonts w:hint="default"/>
      </w:rPr>
    </w:lvl>
    <w:lvl w:ilvl="2" w:tplc="4A2E1450">
      <w:start w:val="1"/>
      <w:numFmt w:val="lowerLetter"/>
      <w:lvlText w:val="(%3)"/>
      <w:lvlJc w:val="left"/>
      <w:pPr>
        <w:ind w:left="3990" w:hanging="570"/>
      </w:pPr>
      <w:rPr>
        <w:rFonts w:hint="default"/>
      </w:r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nsid w:val="47FD6A4C"/>
    <w:multiLevelType w:val="hybridMultilevel"/>
    <w:tmpl w:val="68A4D50A"/>
    <w:lvl w:ilvl="0" w:tplc="08090001">
      <w:start w:val="1"/>
      <w:numFmt w:val="bullet"/>
      <w:lvlText w:val=""/>
      <w:lvlJc w:val="left"/>
      <w:pPr>
        <w:ind w:left="1650" w:hanging="360"/>
      </w:pPr>
      <w:rPr>
        <w:rFonts w:ascii="Symbol" w:hAnsi="Symbol" w:hint="default"/>
      </w:rPr>
    </w:lvl>
    <w:lvl w:ilvl="1" w:tplc="08090003" w:tentative="1">
      <w:start w:val="1"/>
      <w:numFmt w:val="bullet"/>
      <w:lvlText w:val="o"/>
      <w:lvlJc w:val="left"/>
      <w:pPr>
        <w:ind w:left="2370" w:hanging="360"/>
      </w:pPr>
      <w:rPr>
        <w:rFonts w:ascii="Courier New" w:hAnsi="Courier New" w:cs="Courier New" w:hint="default"/>
      </w:rPr>
    </w:lvl>
    <w:lvl w:ilvl="2" w:tplc="08090005" w:tentative="1">
      <w:start w:val="1"/>
      <w:numFmt w:val="bullet"/>
      <w:lvlText w:val=""/>
      <w:lvlJc w:val="left"/>
      <w:pPr>
        <w:ind w:left="3090" w:hanging="360"/>
      </w:pPr>
      <w:rPr>
        <w:rFonts w:ascii="Wingdings" w:hAnsi="Wingdings" w:hint="default"/>
      </w:rPr>
    </w:lvl>
    <w:lvl w:ilvl="3" w:tplc="08090001" w:tentative="1">
      <w:start w:val="1"/>
      <w:numFmt w:val="bullet"/>
      <w:lvlText w:val=""/>
      <w:lvlJc w:val="left"/>
      <w:pPr>
        <w:ind w:left="3810" w:hanging="360"/>
      </w:pPr>
      <w:rPr>
        <w:rFonts w:ascii="Symbol" w:hAnsi="Symbol" w:hint="default"/>
      </w:rPr>
    </w:lvl>
    <w:lvl w:ilvl="4" w:tplc="08090003" w:tentative="1">
      <w:start w:val="1"/>
      <w:numFmt w:val="bullet"/>
      <w:lvlText w:val="o"/>
      <w:lvlJc w:val="left"/>
      <w:pPr>
        <w:ind w:left="4530" w:hanging="360"/>
      </w:pPr>
      <w:rPr>
        <w:rFonts w:ascii="Courier New" w:hAnsi="Courier New" w:cs="Courier New" w:hint="default"/>
      </w:rPr>
    </w:lvl>
    <w:lvl w:ilvl="5" w:tplc="08090005" w:tentative="1">
      <w:start w:val="1"/>
      <w:numFmt w:val="bullet"/>
      <w:lvlText w:val=""/>
      <w:lvlJc w:val="left"/>
      <w:pPr>
        <w:ind w:left="5250" w:hanging="360"/>
      </w:pPr>
      <w:rPr>
        <w:rFonts w:ascii="Wingdings" w:hAnsi="Wingdings" w:hint="default"/>
      </w:rPr>
    </w:lvl>
    <w:lvl w:ilvl="6" w:tplc="08090001" w:tentative="1">
      <w:start w:val="1"/>
      <w:numFmt w:val="bullet"/>
      <w:lvlText w:val=""/>
      <w:lvlJc w:val="left"/>
      <w:pPr>
        <w:ind w:left="5970" w:hanging="360"/>
      </w:pPr>
      <w:rPr>
        <w:rFonts w:ascii="Symbol" w:hAnsi="Symbol" w:hint="default"/>
      </w:rPr>
    </w:lvl>
    <w:lvl w:ilvl="7" w:tplc="08090003" w:tentative="1">
      <w:start w:val="1"/>
      <w:numFmt w:val="bullet"/>
      <w:lvlText w:val="o"/>
      <w:lvlJc w:val="left"/>
      <w:pPr>
        <w:ind w:left="6690" w:hanging="360"/>
      </w:pPr>
      <w:rPr>
        <w:rFonts w:ascii="Courier New" w:hAnsi="Courier New" w:cs="Courier New" w:hint="default"/>
      </w:rPr>
    </w:lvl>
    <w:lvl w:ilvl="8" w:tplc="08090005" w:tentative="1">
      <w:start w:val="1"/>
      <w:numFmt w:val="bullet"/>
      <w:lvlText w:val=""/>
      <w:lvlJc w:val="left"/>
      <w:pPr>
        <w:ind w:left="7410" w:hanging="360"/>
      </w:pPr>
      <w:rPr>
        <w:rFonts w:ascii="Wingdings" w:hAnsi="Wingdings" w:hint="default"/>
      </w:rPr>
    </w:lvl>
  </w:abstractNum>
  <w:abstractNum w:abstractNumId="14">
    <w:nsid w:val="4CE22D3A"/>
    <w:multiLevelType w:val="multilevel"/>
    <w:tmpl w:val="C380AC74"/>
    <w:lvl w:ilvl="0">
      <w:start w:val="24"/>
      <w:numFmt w:val="decimal"/>
      <w:lvlText w:val="%1"/>
      <w:lvlJc w:val="left"/>
      <w:pPr>
        <w:ind w:left="525" w:hanging="52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5">
    <w:nsid w:val="50B5067D"/>
    <w:multiLevelType w:val="multilevel"/>
    <w:tmpl w:val="58FE7916"/>
    <w:lvl w:ilvl="0">
      <w:start w:val="22"/>
      <w:numFmt w:val="decimal"/>
      <w:lvlText w:val="%1"/>
      <w:lvlJc w:val="left"/>
      <w:pPr>
        <w:ind w:left="525" w:hanging="525"/>
      </w:pPr>
      <w:rPr>
        <w:rFonts w:hint="default"/>
      </w:rPr>
    </w:lvl>
    <w:lvl w:ilvl="1">
      <w:start w:val="1"/>
      <w:numFmt w:val="decimal"/>
      <w:lvlText w:val="%1.%2"/>
      <w:lvlJc w:val="left"/>
      <w:pPr>
        <w:ind w:left="720" w:hanging="72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6">
    <w:nsid w:val="53621CDA"/>
    <w:multiLevelType w:val="hybridMultilevel"/>
    <w:tmpl w:val="FA1EEE1C"/>
    <w:lvl w:ilvl="0" w:tplc="08090019">
      <w:start w:val="1"/>
      <w:numFmt w:val="lowerLetter"/>
      <w:lvlText w:val="%1."/>
      <w:lvlJc w:val="left"/>
      <w:pPr>
        <w:ind w:left="1008" w:hanging="360"/>
      </w:pPr>
    </w:lvl>
    <w:lvl w:ilvl="1" w:tplc="08090019" w:tentative="1">
      <w:start w:val="1"/>
      <w:numFmt w:val="lowerLetter"/>
      <w:lvlText w:val="%2."/>
      <w:lvlJc w:val="left"/>
      <w:pPr>
        <w:ind w:left="1728" w:hanging="360"/>
      </w:pPr>
    </w:lvl>
    <w:lvl w:ilvl="2" w:tplc="0809001B" w:tentative="1">
      <w:start w:val="1"/>
      <w:numFmt w:val="lowerRoman"/>
      <w:lvlText w:val="%3."/>
      <w:lvlJc w:val="right"/>
      <w:pPr>
        <w:ind w:left="2448" w:hanging="180"/>
      </w:pPr>
    </w:lvl>
    <w:lvl w:ilvl="3" w:tplc="0809000F" w:tentative="1">
      <w:start w:val="1"/>
      <w:numFmt w:val="decimal"/>
      <w:lvlText w:val="%4."/>
      <w:lvlJc w:val="left"/>
      <w:pPr>
        <w:ind w:left="3168" w:hanging="360"/>
      </w:pPr>
    </w:lvl>
    <w:lvl w:ilvl="4" w:tplc="08090019" w:tentative="1">
      <w:start w:val="1"/>
      <w:numFmt w:val="lowerLetter"/>
      <w:lvlText w:val="%5."/>
      <w:lvlJc w:val="left"/>
      <w:pPr>
        <w:ind w:left="3888" w:hanging="360"/>
      </w:pPr>
    </w:lvl>
    <w:lvl w:ilvl="5" w:tplc="0809001B" w:tentative="1">
      <w:start w:val="1"/>
      <w:numFmt w:val="lowerRoman"/>
      <w:lvlText w:val="%6."/>
      <w:lvlJc w:val="right"/>
      <w:pPr>
        <w:ind w:left="4608" w:hanging="180"/>
      </w:pPr>
    </w:lvl>
    <w:lvl w:ilvl="6" w:tplc="0809000F" w:tentative="1">
      <w:start w:val="1"/>
      <w:numFmt w:val="decimal"/>
      <w:lvlText w:val="%7."/>
      <w:lvlJc w:val="left"/>
      <w:pPr>
        <w:ind w:left="5328" w:hanging="360"/>
      </w:pPr>
    </w:lvl>
    <w:lvl w:ilvl="7" w:tplc="08090019" w:tentative="1">
      <w:start w:val="1"/>
      <w:numFmt w:val="lowerLetter"/>
      <w:lvlText w:val="%8."/>
      <w:lvlJc w:val="left"/>
      <w:pPr>
        <w:ind w:left="6048" w:hanging="360"/>
      </w:pPr>
    </w:lvl>
    <w:lvl w:ilvl="8" w:tplc="0809001B" w:tentative="1">
      <w:start w:val="1"/>
      <w:numFmt w:val="lowerRoman"/>
      <w:lvlText w:val="%9."/>
      <w:lvlJc w:val="right"/>
      <w:pPr>
        <w:ind w:left="6768" w:hanging="180"/>
      </w:pPr>
    </w:lvl>
  </w:abstractNum>
  <w:abstractNum w:abstractNumId="17">
    <w:nsid w:val="59D20425"/>
    <w:multiLevelType w:val="multilevel"/>
    <w:tmpl w:val="6374B072"/>
    <w:lvl w:ilvl="0">
      <w:start w:val="31"/>
      <w:numFmt w:val="decimal"/>
      <w:lvlText w:val="%1"/>
      <w:lvlJc w:val="left"/>
      <w:pPr>
        <w:ind w:left="525" w:hanging="52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8">
    <w:nsid w:val="5AD26D2C"/>
    <w:multiLevelType w:val="multilevel"/>
    <w:tmpl w:val="0409001F"/>
    <w:lvl w:ilvl="0">
      <w:start w:val="1"/>
      <w:numFmt w:val="decimal"/>
      <w:lvlText w:val="%1."/>
      <w:lvlJc w:val="left"/>
      <w:pPr>
        <w:ind w:left="360" w:hanging="360"/>
      </w:pPr>
      <w:rPr>
        <w:rFonts w:cs="Times New Roman"/>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rPr>
        <w:rFonts w:hint="default"/>
        <w:b w:val="0"/>
        <w:bCs w:val="0"/>
        <w:i w:val="0"/>
        <w:iCs w:val="0"/>
        <w:color w:val="auto"/>
        <w:sz w:val="22"/>
        <w:szCs w:val="22"/>
      </w:rPr>
    </w:lvl>
    <w:lvl w:ilvl="2">
      <w:start w:val="1"/>
      <w:numFmt w:val="decimal"/>
      <w:lvlText w:val="%1.%2.%3."/>
      <w:lvlJc w:val="left"/>
      <w:pPr>
        <w:ind w:left="1224" w:hanging="504"/>
      </w:pPr>
      <w:rPr>
        <w:rFonts w:hint="default"/>
        <w:b w:val="0"/>
        <w:bCs w:val="0"/>
        <w:i w:val="0"/>
        <w:iCs w:val="0"/>
        <w:color w:val="auto"/>
        <w:sz w:val="22"/>
        <w:szCs w:val="22"/>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634354B5"/>
    <w:multiLevelType w:val="multilevel"/>
    <w:tmpl w:val="B6903798"/>
    <w:lvl w:ilvl="0">
      <w:start w:val="2"/>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0">
    <w:nsid w:val="64985F94"/>
    <w:multiLevelType w:val="hybridMultilevel"/>
    <w:tmpl w:val="0D42FE84"/>
    <w:lvl w:ilvl="0" w:tplc="08090019">
      <w:start w:val="1"/>
      <w:numFmt w:val="lowerLetter"/>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1">
    <w:nsid w:val="6AF87F30"/>
    <w:multiLevelType w:val="multilevel"/>
    <w:tmpl w:val="6734BDF6"/>
    <w:lvl w:ilvl="0">
      <w:start w:val="30"/>
      <w:numFmt w:val="decimal"/>
      <w:lvlText w:val="%1"/>
      <w:lvlJc w:val="left"/>
      <w:pPr>
        <w:ind w:left="525" w:hanging="525"/>
      </w:pPr>
      <w:rPr>
        <w:rFonts w:cs="Open Sans" w:hint="default"/>
        <w:b w:val="0"/>
      </w:rPr>
    </w:lvl>
    <w:lvl w:ilvl="1">
      <w:start w:val="1"/>
      <w:numFmt w:val="decimal"/>
      <w:lvlText w:val="%1.%2"/>
      <w:lvlJc w:val="left"/>
      <w:pPr>
        <w:ind w:left="720" w:hanging="720"/>
      </w:pPr>
      <w:rPr>
        <w:rFonts w:cs="Open Sans" w:hint="default"/>
        <w:b w:val="0"/>
      </w:rPr>
    </w:lvl>
    <w:lvl w:ilvl="2">
      <w:start w:val="1"/>
      <w:numFmt w:val="decimal"/>
      <w:lvlText w:val="%1.%2.%3"/>
      <w:lvlJc w:val="left"/>
      <w:pPr>
        <w:ind w:left="1080" w:hanging="1080"/>
      </w:pPr>
      <w:rPr>
        <w:rFonts w:cs="Open Sans" w:hint="default"/>
        <w:b w:val="0"/>
      </w:rPr>
    </w:lvl>
    <w:lvl w:ilvl="3">
      <w:start w:val="1"/>
      <w:numFmt w:val="decimal"/>
      <w:lvlText w:val="%1.%2.%3.%4"/>
      <w:lvlJc w:val="left"/>
      <w:pPr>
        <w:ind w:left="1080" w:hanging="1080"/>
      </w:pPr>
      <w:rPr>
        <w:rFonts w:cs="Open Sans" w:hint="default"/>
        <w:b w:val="0"/>
      </w:rPr>
    </w:lvl>
    <w:lvl w:ilvl="4">
      <w:start w:val="1"/>
      <w:numFmt w:val="decimal"/>
      <w:lvlText w:val="%1.%2.%3.%4.%5"/>
      <w:lvlJc w:val="left"/>
      <w:pPr>
        <w:ind w:left="1440" w:hanging="1440"/>
      </w:pPr>
      <w:rPr>
        <w:rFonts w:cs="Open Sans" w:hint="default"/>
        <w:b w:val="0"/>
      </w:rPr>
    </w:lvl>
    <w:lvl w:ilvl="5">
      <w:start w:val="1"/>
      <w:numFmt w:val="decimal"/>
      <w:lvlText w:val="%1.%2.%3.%4.%5.%6"/>
      <w:lvlJc w:val="left"/>
      <w:pPr>
        <w:ind w:left="1800" w:hanging="1800"/>
      </w:pPr>
      <w:rPr>
        <w:rFonts w:cs="Open Sans" w:hint="default"/>
        <w:b w:val="0"/>
      </w:rPr>
    </w:lvl>
    <w:lvl w:ilvl="6">
      <w:start w:val="1"/>
      <w:numFmt w:val="decimal"/>
      <w:lvlText w:val="%1.%2.%3.%4.%5.%6.%7"/>
      <w:lvlJc w:val="left"/>
      <w:pPr>
        <w:ind w:left="2160" w:hanging="2160"/>
      </w:pPr>
      <w:rPr>
        <w:rFonts w:cs="Open Sans" w:hint="default"/>
        <w:b w:val="0"/>
      </w:rPr>
    </w:lvl>
    <w:lvl w:ilvl="7">
      <w:start w:val="1"/>
      <w:numFmt w:val="decimal"/>
      <w:lvlText w:val="%1.%2.%3.%4.%5.%6.%7.%8"/>
      <w:lvlJc w:val="left"/>
      <w:pPr>
        <w:ind w:left="2160" w:hanging="2160"/>
      </w:pPr>
      <w:rPr>
        <w:rFonts w:cs="Open Sans" w:hint="default"/>
        <w:b w:val="0"/>
      </w:rPr>
    </w:lvl>
    <w:lvl w:ilvl="8">
      <w:start w:val="1"/>
      <w:numFmt w:val="decimal"/>
      <w:lvlText w:val="%1.%2.%3.%4.%5.%6.%7.%8.%9"/>
      <w:lvlJc w:val="left"/>
      <w:pPr>
        <w:ind w:left="2520" w:hanging="2520"/>
      </w:pPr>
      <w:rPr>
        <w:rFonts w:cs="Open Sans" w:hint="default"/>
        <w:b w:val="0"/>
      </w:rPr>
    </w:lvl>
  </w:abstractNum>
  <w:abstractNum w:abstractNumId="22">
    <w:nsid w:val="76026D18"/>
    <w:multiLevelType w:val="hybridMultilevel"/>
    <w:tmpl w:val="7E22460C"/>
    <w:lvl w:ilvl="0" w:tplc="0809000F">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2"/>
  </w:num>
  <w:num w:numId="2">
    <w:abstractNumId w:val="18"/>
  </w:num>
  <w:num w:numId="3">
    <w:abstractNumId w:val="12"/>
    <w:lvlOverride w:ilvl="0">
      <w:startOverride w:val="1"/>
    </w:lvlOverride>
  </w:num>
  <w:num w:numId="4">
    <w:abstractNumId w:val="12"/>
    <w:lvlOverride w:ilvl="0">
      <w:startOverride w:val="1"/>
    </w:lvlOverride>
  </w:num>
  <w:num w:numId="5">
    <w:abstractNumId w:val="8"/>
  </w:num>
  <w:num w:numId="6">
    <w:abstractNumId w:val="6"/>
  </w:num>
  <w:num w:numId="7">
    <w:abstractNumId w:val="9"/>
  </w:num>
  <w:num w:numId="8">
    <w:abstractNumId w:val="3"/>
  </w:num>
  <w:num w:numId="9">
    <w:abstractNumId w:val="16"/>
  </w:num>
  <w:num w:numId="10">
    <w:abstractNumId w:val="22"/>
  </w:num>
  <w:num w:numId="11">
    <w:abstractNumId w:val="20"/>
  </w:num>
  <w:num w:numId="12">
    <w:abstractNumId w:val="4"/>
  </w:num>
  <w:num w:numId="13">
    <w:abstractNumId w:val="13"/>
  </w:num>
  <w:num w:numId="14">
    <w:abstractNumId w:val="21"/>
  </w:num>
  <w:num w:numId="15">
    <w:abstractNumId w:val="1"/>
  </w:num>
  <w:num w:numId="16">
    <w:abstractNumId w:val="11"/>
  </w:num>
  <w:num w:numId="17">
    <w:abstractNumId w:val="14"/>
  </w:num>
  <w:num w:numId="18">
    <w:abstractNumId w:val="19"/>
  </w:num>
  <w:num w:numId="19">
    <w:abstractNumId w:val="7"/>
  </w:num>
  <w:num w:numId="20">
    <w:abstractNumId w:val="10"/>
  </w:num>
  <w:num w:numId="21">
    <w:abstractNumId w:val="2"/>
  </w:num>
  <w:num w:numId="22">
    <w:abstractNumId w:val="15"/>
  </w:num>
  <w:num w:numId="23">
    <w:abstractNumId w:val="5"/>
  </w:num>
  <w:num w:numId="24">
    <w:abstractNumId w:val="17"/>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09A0"/>
    <w:rsid w:val="0007655B"/>
    <w:rsid w:val="00305556"/>
    <w:rsid w:val="0033666E"/>
    <w:rsid w:val="003A7975"/>
    <w:rsid w:val="004016F8"/>
    <w:rsid w:val="00447A94"/>
    <w:rsid w:val="00497AE8"/>
    <w:rsid w:val="006B701B"/>
    <w:rsid w:val="00776FCF"/>
    <w:rsid w:val="00852259"/>
    <w:rsid w:val="008809A0"/>
    <w:rsid w:val="0094170A"/>
    <w:rsid w:val="00BE4958"/>
    <w:rsid w:val="00D11A9A"/>
    <w:rsid w:val="00D66CD4"/>
    <w:rsid w:val="00F31027"/>
    <w:rsid w:val="00F777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09A0"/>
    <w:pPr>
      <w:spacing w:after="0" w:line="240" w:lineRule="auto"/>
    </w:pPr>
    <w:rPr>
      <w:rFonts w:ascii="Cambria" w:eastAsia="MS Mincho" w:hAnsi="Cambria" w:cs="Times New Roman"/>
      <w:sz w:val="24"/>
      <w:szCs w:val="24"/>
      <w:lang w:val="en-US"/>
    </w:rPr>
  </w:style>
  <w:style w:type="paragraph" w:styleId="Heading4">
    <w:name w:val="heading 4"/>
    <w:basedOn w:val="Normal"/>
    <w:next w:val="Normal"/>
    <w:link w:val="Heading4Char"/>
    <w:uiPriority w:val="9"/>
    <w:qFormat/>
    <w:rsid w:val="008809A0"/>
    <w:pPr>
      <w:keepNext/>
      <w:keepLines/>
      <w:tabs>
        <w:tab w:val="left" w:pos="284"/>
      </w:tabs>
      <w:spacing w:before="200" w:line="270" w:lineRule="exact"/>
      <w:outlineLvl w:val="3"/>
    </w:pPr>
    <w:rPr>
      <w:rFonts w:ascii="Open Sans" w:hAnsi="Open Sans"/>
      <w:b/>
      <w:bCs/>
      <w:i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809A0"/>
    <w:rPr>
      <w:rFonts w:ascii="Open Sans" w:eastAsia="MS Mincho" w:hAnsi="Open Sans" w:cs="Times New Roman"/>
      <w:b/>
      <w:bCs/>
      <w:iCs/>
      <w:szCs w:val="24"/>
      <w:lang w:val="en-US"/>
    </w:rPr>
  </w:style>
  <w:style w:type="paragraph" w:customStyle="1" w:styleId="Body">
    <w:name w:val="Body"/>
    <w:basedOn w:val="Normal"/>
    <w:qFormat/>
    <w:rsid w:val="008809A0"/>
    <w:pPr>
      <w:spacing w:after="120" w:line="270" w:lineRule="exact"/>
    </w:pPr>
    <w:rPr>
      <w:rFonts w:ascii="Open Sans" w:hAnsi="Open Sans"/>
      <w:sz w:val="22"/>
      <w:szCs w:val="20"/>
    </w:rPr>
  </w:style>
  <w:style w:type="paragraph" w:customStyle="1" w:styleId="A">
    <w:name w:val="A."/>
    <w:qFormat/>
    <w:rsid w:val="008809A0"/>
    <w:pPr>
      <w:numPr>
        <w:numId w:val="1"/>
      </w:numPr>
      <w:spacing w:after="120" w:line="270" w:lineRule="exact"/>
    </w:pPr>
    <w:rPr>
      <w:rFonts w:ascii="Open Sans" w:eastAsia="MS Mincho" w:hAnsi="Open Sans" w:cs="Times New Roman"/>
      <w:szCs w:val="20"/>
    </w:rPr>
  </w:style>
  <w:style w:type="paragraph" w:styleId="Header">
    <w:name w:val="header"/>
    <w:basedOn w:val="Normal"/>
    <w:link w:val="HeaderChar"/>
    <w:uiPriority w:val="99"/>
    <w:unhideWhenUsed/>
    <w:rsid w:val="008809A0"/>
    <w:pPr>
      <w:tabs>
        <w:tab w:val="center" w:pos="4320"/>
        <w:tab w:val="right" w:pos="8640"/>
      </w:tabs>
    </w:pPr>
  </w:style>
  <w:style w:type="character" w:customStyle="1" w:styleId="HeaderChar">
    <w:name w:val="Header Char"/>
    <w:basedOn w:val="DefaultParagraphFont"/>
    <w:link w:val="Header"/>
    <w:uiPriority w:val="99"/>
    <w:rsid w:val="008809A0"/>
    <w:rPr>
      <w:rFonts w:ascii="Cambria" w:eastAsia="MS Mincho" w:hAnsi="Cambria" w:cs="Times New Roman"/>
      <w:sz w:val="24"/>
      <w:szCs w:val="24"/>
      <w:lang w:val="en-US"/>
    </w:rPr>
  </w:style>
  <w:style w:type="paragraph" w:styleId="Footer">
    <w:name w:val="footer"/>
    <w:basedOn w:val="Body"/>
    <w:link w:val="FooterChar"/>
    <w:uiPriority w:val="99"/>
    <w:unhideWhenUsed/>
    <w:rsid w:val="008809A0"/>
    <w:pPr>
      <w:tabs>
        <w:tab w:val="center" w:pos="4320"/>
        <w:tab w:val="right" w:pos="8640"/>
      </w:tabs>
    </w:pPr>
  </w:style>
  <w:style w:type="character" w:customStyle="1" w:styleId="FooterChar">
    <w:name w:val="Footer Char"/>
    <w:basedOn w:val="DefaultParagraphFont"/>
    <w:link w:val="Footer"/>
    <w:uiPriority w:val="99"/>
    <w:rsid w:val="008809A0"/>
    <w:rPr>
      <w:rFonts w:ascii="Open Sans" w:eastAsia="MS Mincho" w:hAnsi="Open Sans" w:cs="Times New Roman"/>
      <w:szCs w:val="20"/>
      <w:lang w:val="en-US"/>
    </w:rPr>
  </w:style>
  <w:style w:type="character" w:styleId="PageNumber">
    <w:name w:val="page number"/>
    <w:uiPriority w:val="99"/>
    <w:semiHidden/>
    <w:unhideWhenUsed/>
    <w:rsid w:val="008809A0"/>
  </w:style>
  <w:style w:type="paragraph" w:customStyle="1" w:styleId="111">
    <w:name w:val="1.1.1"/>
    <w:basedOn w:val="Body"/>
    <w:qFormat/>
    <w:rsid w:val="008809A0"/>
    <w:pPr>
      <w:tabs>
        <w:tab w:val="left" w:pos="567"/>
      </w:tabs>
    </w:pPr>
    <w:rPr>
      <w:lang w:val="en-GB"/>
    </w:rPr>
  </w:style>
  <w:style w:type="paragraph" w:styleId="BodyText2">
    <w:name w:val="Body Text 2"/>
    <w:basedOn w:val="Normal"/>
    <w:link w:val="BodyText2Char"/>
    <w:rsid w:val="008809A0"/>
    <w:rPr>
      <w:rFonts w:ascii="Times New Roman" w:eastAsia="Times New Roman" w:hAnsi="Times New Roman"/>
      <w:b/>
      <w:szCs w:val="20"/>
      <w:lang w:val="en-GB" w:eastAsia="en-GB"/>
    </w:rPr>
  </w:style>
  <w:style w:type="character" w:customStyle="1" w:styleId="BodyText2Char">
    <w:name w:val="Body Text 2 Char"/>
    <w:basedOn w:val="DefaultParagraphFont"/>
    <w:link w:val="BodyText2"/>
    <w:rsid w:val="008809A0"/>
    <w:rPr>
      <w:rFonts w:ascii="Times New Roman" w:eastAsia="Times New Roman" w:hAnsi="Times New Roman" w:cs="Times New Roman"/>
      <w:b/>
      <w:sz w:val="24"/>
      <w:szCs w:val="20"/>
      <w:lang w:eastAsia="en-GB"/>
    </w:rPr>
  </w:style>
  <w:style w:type="paragraph" w:styleId="BalloonText">
    <w:name w:val="Balloon Text"/>
    <w:basedOn w:val="Normal"/>
    <w:link w:val="BalloonTextChar"/>
    <w:uiPriority w:val="99"/>
    <w:semiHidden/>
    <w:unhideWhenUsed/>
    <w:rsid w:val="00D66CD4"/>
    <w:rPr>
      <w:rFonts w:ascii="Tahoma" w:hAnsi="Tahoma" w:cs="Tahoma"/>
      <w:sz w:val="16"/>
      <w:szCs w:val="16"/>
    </w:rPr>
  </w:style>
  <w:style w:type="character" w:customStyle="1" w:styleId="BalloonTextChar">
    <w:name w:val="Balloon Text Char"/>
    <w:basedOn w:val="DefaultParagraphFont"/>
    <w:link w:val="BalloonText"/>
    <w:uiPriority w:val="99"/>
    <w:semiHidden/>
    <w:rsid w:val="00D66CD4"/>
    <w:rPr>
      <w:rFonts w:ascii="Tahoma" w:eastAsia="MS Mincho"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09A0"/>
    <w:pPr>
      <w:spacing w:after="0" w:line="240" w:lineRule="auto"/>
    </w:pPr>
    <w:rPr>
      <w:rFonts w:ascii="Cambria" w:eastAsia="MS Mincho" w:hAnsi="Cambria" w:cs="Times New Roman"/>
      <w:sz w:val="24"/>
      <w:szCs w:val="24"/>
      <w:lang w:val="en-US"/>
    </w:rPr>
  </w:style>
  <w:style w:type="paragraph" w:styleId="Heading4">
    <w:name w:val="heading 4"/>
    <w:basedOn w:val="Normal"/>
    <w:next w:val="Normal"/>
    <w:link w:val="Heading4Char"/>
    <w:uiPriority w:val="9"/>
    <w:qFormat/>
    <w:rsid w:val="008809A0"/>
    <w:pPr>
      <w:keepNext/>
      <w:keepLines/>
      <w:tabs>
        <w:tab w:val="left" w:pos="284"/>
      </w:tabs>
      <w:spacing w:before="200" w:line="270" w:lineRule="exact"/>
      <w:outlineLvl w:val="3"/>
    </w:pPr>
    <w:rPr>
      <w:rFonts w:ascii="Open Sans" w:hAnsi="Open Sans"/>
      <w:b/>
      <w:bCs/>
      <w:i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809A0"/>
    <w:rPr>
      <w:rFonts w:ascii="Open Sans" w:eastAsia="MS Mincho" w:hAnsi="Open Sans" w:cs="Times New Roman"/>
      <w:b/>
      <w:bCs/>
      <w:iCs/>
      <w:szCs w:val="24"/>
      <w:lang w:val="en-US"/>
    </w:rPr>
  </w:style>
  <w:style w:type="paragraph" w:customStyle="1" w:styleId="Body">
    <w:name w:val="Body"/>
    <w:basedOn w:val="Normal"/>
    <w:qFormat/>
    <w:rsid w:val="008809A0"/>
    <w:pPr>
      <w:spacing w:after="120" w:line="270" w:lineRule="exact"/>
    </w:pPr>
    <w:rPr>
      <w:rFonts w:ascii="Open Sans" w:hAnsi="Open Sans"/>
      <w:sz w:val="22"/>
      <w:szCs w:val="20"/>
    </w:rPr>
  </w:style>
  <w:style w:type="paragraph" w:customStyle="1" w:styleId="A">
    <w:name w:val="A."/>
    <w:qFormat/>
    <w:rsid w:val="008809A0"/>
    <w:pPr>
      <w:numPr>
        <w:numId w:val="1"/>
      </w:numPr>
      <w:spacing w:after="120" w:line="270" w:lineRule="exact"/>
    </w:pPr>
    <w:rPr>
      <w:rFonts w:ascii="Open Sans" w:eastAsia="MS Mincho" w:hAnsi="Open Sans" w:cs="Times New Roman"/>
      <w:szCs w:val="20"/>
    </w:rPr>
  </w:style>
  <w:style w:type="paragraph" w:styleId="Header">
    <w:name w:val="header"/>
    <w:basedOn w:val="Normal"/>
    <w:link w:val="HeaderChar"/>
    <w:uiPriority w:val="99"/>
    <w:unhideWhenUsed/>
    <w:rsid w:val="008809A0"/>
    <w:pPr>
      <w:tabs>
        <w:tab w:val="center" w:pos="4320"/>
        <w:tab w:val="right" w:pos="8640"/>
      </w:tabs>
    </w:pPr>
  </w:style>
  <w:style w:type="character" w:customStyle="1" w:styleId="HeaderChar">
    <w:name w:val="Header Char"/>
    <w:basedOn w:val="DefaultParagraphFont"/>
    <w:link w:val="Header"/>
    <w:uiPriority w:val="99"/>
    <w:rsid w:val="008809A0"/>
    <w:rPr>
      <w:rFonts w:ascii="Cambria" w:eastAsia="MS Mincho" w:hAnsi="Cambria" w:cs="Times New Roman"/>
      <w:sz w:val="24"/>
      <w:szCs w:val="24"/>
      <w:lang w:val="en-US"/>
    </w:rPr>
  </w:style>
  <w:style w:type="paragraph" w:styleId="Footer">
    <w:name w:val="footer"/>
    <w:basedOn w:val="Body"/>
    <w:link w:val="FooterChar"/>
    <w:uiPriority w:val="99"/>
    <w:unhideWhenUsed/>
    <w:rsid w:val="008809A0"/>
    <w:pPr>
      <w:tabs>
        <w:tab w:val="center" w:pos="4320"/>
        <w:tab w:val="right" w:pos="8640"/>
      </w:tabs>
    </w:pPr>
  </w:style>
  <w:style w:type="character" w:customStyle="1" w:styleId="FooterChar">
    <w:name w:val="Footer Char"/>
    <w:basedOn w:val="DefaultParagraphFont"/>
    <w:link w:val="Footer"/>
    <w:uiPriority w:val="99"/>
    <w:rsid w:val="008809A0"/>
    <w:rPr>
      <w:rFonts w:ascii="Open Sans" w:eastAsia="MS Mincho" w:hAnsi="Open Sans" w:cs="Times New Roman"/>
      <w:szCs w:val="20"/>
      <w:lang w:val="en-US"/>
    </w:rPr>
  </w:style>
  <w:style w:type="character" w:styleId="PageNumber">
    <w:name w:val="page number"/>
    <w:uiPriority w:val="99"/>
    <w:semiHidden/>
    <w:unhideWhenUsed/>
    <w:rsid w:val="008809A0"/>
  </w:style>
  <w:style w:type="paragraph" w:customStyle="1" w:styleId="111">
    <w:name w:val="1.1.1"/>
    <w:basedOn w:val="Body"/>
    <w:qFormat/>
    <w:rsid w:val="008809A0"/>
    <w:pPr>
      <w:tabs>
        <w:tab w:val="left" w:pos="567"/>
      </w:tabs>
    </w:pPr>
    <w:rPr>
      <w:lang w:val="en-GB"/>
    </w:rPr>
  </w:style>
  <w:style w:type="paragraph" w:styleId="BodyText2">
    <w:name w:val="Body Text 2"/>
    <w:basedOn w:val="Normal"/>
    <w:link w:val="BodyText2Char"/>
    <w:rsid w:val="008809A0"/>
    <w:rPr>
      <w:rFonts w:ascii="Times New Roman" w:eastAsia="Times New Roman" w:hAnsi="Times New Roman"/>
      <w:b/>
      <w:szCs w:val="20"/>
      <w:lang w:val="en-GB" w:eastAsia="en-GB"/>
    </w:rPr>
  </w:style>
  <w:style w:type="character" w:customStyle="1" w:styleId="BodyText2Char">
    <w:name w:val="Body Text 2 Char"/>
    <w:basedOn w:val="DefaultParagraphFont"/>
    <w:link w:val="BodyText2"/>
    <w:rsid w:val="008809A0"/>
    <w:rPr>
      <w:rFonts w:ascii="Times New Roman" w:eastAsia="Times New Roman" w:hAnsi="Times New Roman" w:cs="Times New Roman"/>
      <w:b/>
      <w:sz w:val="24"/>
      <w:szCs w:val="20"/>
      <w:lang w:eastAsia="en-GB"/>
    </w:rPr>
  </w:style>
  <w:style w:type="paragraph" w:styleId="BalloonText">
    <w:name w:val="Balloon Text"/>
    <w:basedOn w:val="Normal"/>
    <w:link w:val="BalloonTextChar"/>
    <w:uiPriority w:val="99"/>
    <w:semiHidden/>
    <w:unhideWhenUsed/>
    <w:rsid w:val="00D66CD4"/>
    <w:rPr>
      <w:rFonts w:ascii="Tahoma" w:hAnsi="Tahoma" w:cs="Tahoma"/>
      <w:sz w:val="16"/>
      <w:szCs w:val="16"/>
    </w:rPr>
  </w:style>
  <w:style w:type="character" w:customStyle="1" w:styleId="BalloonTextChar">
    <w:name w:val="Balloon Text Char"/>
    <w:basedOn w:val="DefaultParagraphFont"/>
    <w:link w:val="BalloonText"/>
    <w:uiPriority w:val="99"/>
    <w:semiHidden/>
    <w:rsid w:val="00D66CD4"/>
    <w:rPr>
      <w:rFonts w:ascii="Tahoma" w:eastAsia="MS Mincho"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17E037-A203-4421-933F-1FB8902229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21</Pages>
  <Words>5091</Words>
  <Characters>29023</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
    </vt:vector>
  </TitlesOfParts>
  <Company>ehwlc</Company>
  <LinksUpToDate>false</LinksUpToDate>
  <CharactersWithSpaces>34046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saneeta jalaf</dc:creator>
  <cp:lastModifiedBy>amanda taylor</cp:lastModifiedBy>
  <cp:revision>10</cp:revision>
  <cp:lastPrinted>2016-04-12T11:08:00Z</cp:lastPrinted>
  <dcterms:created xsi:type="dcterms:W3CDTF">2016-01-26T13:30:00Z</dcterms:created>
  <dcterms:modified xsi:type="dcterms:W3CDTF">2016-04-13T08:39:00Z</dcterms:modified>
</cp:coreProperties>
</file>