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A1B9" w14:textId="1E9E8957" w:rsidR="00FC25F4" w:rsidRPr="00503DF4" w:rsidRDefault="001310DC" w:rsidP="00E947F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6D798D" w:rsidRPr="00503DF4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3B5D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Text</w:t>
      </w:r>
      <w:r w:rsidR="006D798D" w:rsidRPr="00503D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FC25F4" w:rsidRPr="00503DF4">
        <w:rPr>
          <w:rFonts w:ascii="Times New Roman" w:hAnsi="Times New Roman" w:cs="Times New Roman"/>
          <w:b/>
          <w:sz w:val="24"/>
          <w:szCs w:val="24"/>
          <w:lang w:val="en-US"/>
        </w:rPr>
        <w:t>Complimentary calculations of diversity measures based on Hill numbers</w:t>
      </w:r>
      <w:r w:rsidR="005E49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Start w:id="0" w:name="_GoBack"/>
      <w:bookmarkEnd w:id="0"/>
    </w:p>
    <w:p w14:paraId="5875A1BA" w14:textId="120EF700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The Hill number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sub>
        </m:sSub>
      </m:oMath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 for incidence data is interpreted as the effective number of equally frequent species in the set from which the sampling units are extracted. That is,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sub>
        </m:sSub>
      </m:oMath>
      <w:r w:rsidRPr="00503D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y</w:t>
      </w:r>
      <w:r w:rsidRPr="00503DF4">
        <w:rPr>
          <w:rFonts w:ascii="Times New Roman" w:hAnsi="Times New Roman" w:cs="Times New Roman"/>
          <w:sz w:val="24"/>
          <w:szCs w:val="24"/>
          <w:lang w:val="en-US"/>
        </w:rPr>
        <w:t>, then the diversity of the assemblage is the same as that of an idealized assemblage with y species all equal probability of incidence (Chao et al. 2014):</w:t>
      </w:r>
    </w:p>
    <w:p w14:paraId="5875A1BB" w14:textId="7EDAF9E5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∆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π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</m:den>
                              </m:f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1/(1-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  </m:t>
          </m:r>
          <m:r>
            <w:rPr>
              <w:rFonts w:ascii="Cambria Math" w:hAnsi="Cambria Math" w:cs="Times New Roman"/>
              <w:sz w:val="24"/>
              <w:szCs w:val="24"/>
            </w:rPr>
            <m:t>q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≥0              </m:t>
          </m:r>
          <m:r>
            <w:rPr>
              <w:rFonts w:ascii="Cambria Math" w:hAnsi="Cambria Math" w:cs="Times New Roman"/>
              <w:sz w:val="24"/>
              <w:szCs w:val="24"/>
            </w:rPr>
            <m:t>q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≠1.                                   </m:t>
          </m:r>
        </m:oMath>
      </m:oMathPara>
    </w:p>
    <w:p w14:paraId="5875A1BC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The previous equation gives the species richness for incidence data when q = 0, there is a limit of </w:t>
      </w:r>
      <w:r w:rsidRPr="00503DF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503DF4">
        <w:rPr>
          <w:rFonts w:ascii="Times New Roman" w:hAnsi="Times New Roman" w:cs="Times New Roman"/>
          <w:i/>
          <w:sz w:val="24"/>
          <w:szCs w:val="24"/>
          <w:lang w:val="es-MX"/>
        </w:rPr>
        <w:t>Δ</w:t>
      </w: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 when q tends to 1 and gives:</w:t>
      </w:r>
    </w:p>
    <w:p w14:paraId="5875A1BD" w14:textId="77777777" w:rsidR="00FC25F4" w:rsidRPr="00503DF4" w:rsidRDefault="00FC25F4" w:rsidP="00E947F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∆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exp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⁡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func>
              </m:e>
            </m:nary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                                                 </m:t>
        </m:r>
      </m:oMath>
      <w:r w:rsidRPr="00503DF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</w:t>
      </w:r>
    </w:p>
    <w:p w14:paraId="66D3860A" w14:textId="0715F800" w:rsidR="002118D9" w:rsidRPr="00E947F1" w:rsidRDefault="002118D9" w:rsidP="00E947F1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75B603" w14:textId="13C33166" w:rsidR="00426BE8" w:rsidRPr="002C5FF0" w:rsidRDefault="002118D9" w:rsidP="00E947F1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5FF0">
        <w:rPr>
          <w:rFonts w:ascii="Times New Roman" w:hAnsi="Times New Roman" w:cs="Times New Roman"/>
          <w:b/>
          <w:sz w:val="24"/>
          <w:szCs w:val="24"/>
          <w:lang w:val="en-US"/>
        </w:rPr>
        <w:t>Supplemental Material Literature Cited</w:t>
      </w:r>
    </w:p>
    <w:p w14:paraId="424AD119" w14:textId="4B448B04" w:rsidR="002118D9" w:rsidRPr="002C5FF0" w:rsidRDefault="002118D9" w:rsidP="00E947F1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EBDF6B" w14:textId="6CE339AE" w:rsidR="00D56DF5" w:rsidRDefault="00EE691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914">
        <w:rPr>
          <w:rFonts w:ascii="Times New Roman" w:hAnsi="Times New Roman" w:cs="Times New Roman"/>
          <w:sz w:val="24"/>
          <w:szCs w:val="24"/>
          <w:lang w:val="en-US"/>
        </w:rPr>
        <w:t xml:space="preserve">Chao A, </w:t>
      </w:r>
      <w:proofErr w:type="spellStart"/>
      <w:r w:rsidRPr="00EE6914">
        <w:rPr>
          <w:rFonts w:ascii="Times New Roman" w:hAnsi="Times New Roman" w:cs="Times New Roman"/>
          <w:sz w:val="24"/>
          <w:szCs w:val="24"/>
          <w:lang w:val="en-US"/>
        </w:rPr>
        <w:t>Gotelli</w:t>
      </w:r>
      <w:proofErr w:type="spellEnd"/>
      <w:r w:rsidRPr="00EE6914">
        <w:rPr>
          <w:rFonts w:ascii="Times New Roman" w:hAnsi="Times New Roman" w:cs="Times New Roman"/>
          <w:sz w:val="24"/>
          <w:szCs w:val="24"/>
          <w:lang w:val="en-US"/>
        </w:rPr>
        <w:t xml:space="preserve"> NJ, Hsieh TC, Sander EL, Ma KH, Colwell RK, Ellison AM. Rarefaction and </w:t>
      </w:r>
      <w:r w:rsidR="00A509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6914">
        <w:rPr>
          <w:rFonts w:ascii="Times New Roman" w:hAnsi="Times New Roman" w:cs="Times New Roman"/>
          <w:sz w:val="24"/>
          <w:szCs w:val="24"/>
          <w:lang w:val="en-US"/>
        </w:rPr>
        <w:t xml:space="preserve">extrapolation with Hill numbers: a framework for sampling and estimation in species </w:t>
      </w:r>
      <w:r w:rsidR="00A509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6914">
        <w:rPr>
          <w:rFonts w:ascii="Times New Roman" w:hAnsi="Times New Roman" w:cs="Times New Roman"/>
          <w:sz w:val="24"/>
          <w:szCs w:val="24"/>
          <w:lang w:val="en-US"/>
        </w:rPr>
        <w:t xml:space="preserve">diversity studies. </w:t>
      </w:r>
      <w:proofErr w:type="spellStart"/>
      <w:r w:rsidRPr="00A5092F">
        <w:rPr>
          <w:rFonts w:ascii="Times New Roman" w:hAnsi="Times New Roman" w:cs="Times New Roman"/>
          <w:sz w:val="24"/>
          <w:szCs w:val="24"/>
          <w:lang w:val="en-US"/>
        </w:rPr>
        <w:t>Ecol</w:t>
      </w:r>
      <w:proofErr w:type="spellEnd"/>
      <w:r w:rsidRPr="00A509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92F">
        <w:rPr>
          <w:rFonts w:ascii="Times New Roman" w:hAnsi="Times New Roman" w:cs="Times New Roman"/>
          <w:sz w:val="24"/>
          <w:szCs w:val="24"/>
          <w:lang w:val="en-US"/>
        </w:rPr>
        <w:t>Monogr</w:t>
      </w:r>
      <w:proofErr w:type="spellEnd"/>
      <w:r w:rsidRPr="00A5092F">
        <w:rPr>
          <w:rFonts w:ascii="Times New Roman" w:hAnsi="Times New Roman" w:cs="Times New Roman"/>
          <w:sz w:val="24"/>
          <w:szCs w:val="24"/>
          <w:lang w:val="en-US"/>
        </w:rPr>
        <w:t>. 2014 Feb;84(1):45-67.</w:t>
      </w:r>
      <w:r w:rsidR="007B4C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092F" w:rsidRPr="00A5092F">
        <w:rPr>
          <w:rFonts w:ascii="Times New Roman" w:hAnsi="Times New Roman" w:cs="Times New Roman"/>
          <w:sz w:val="24"/>
          <w:szCs w:val="24"/>
          <w:lang w:val="en-US"/>
        </w:rPr>
        <w:t>https://doi.org/10.1890/13-</w:t>
      </w:r>
      <w:r w:rsidR="00A509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4C1E" w:rsidRPr="007B4C1E">
        <w:rPr>
          <w:rFonts w:ascii="Times New Roman" w:hAnsi="Times New Roman" w:cs="Times New Roman"/>
          <w:sz w:val="24"/>
          <w:szCs w:val="24"/>
          <w:lang w:val="en-US"/>
        </w:rPr>
        <w:t>0133.1</w:t>
      </w:r>
      <w:r w:rsidR="007B4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8D02D0" w14:textId="36F8B6D8" w:rsidR="00D56DF5" w:rsidRPr="002118D9" w:rsidRDefault="00D56DF5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56DF5" w:rsidRPr="002118D9">
      <w:footerReference w:type="defaul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B5B94" w14:textId="77777777" w:rsidR="000B6EEE" w:rsidRDefault="000B6EEE">
      <w:pPr>
        <w:spacing w:after="0" w:line="240" w:lineRule="auto"/>
      </w:pPr>
      <w:r>
        <w:separator/>
      </w:r>
    </w:p>
  </w:endnote>
  <w:endnote w:type="continuationSeparator" w:id="0">
    <w:p w14:paraId="7468F74C" w14:textId="77777777" w:rsidR="000B6EEE" w:rsidRDefault="000B6EEE">
      <w:pPr>
        <w:spacing w:after="0" w:line="240" w:lineRule="auto"/>
      </w:pPr>
      <w:r>
        <w:continuationSeparator/>
      </w:r>
    </w:p>
  </w:endnote>
  <w:endnote w:type="continuationNotice" w:id="1">
    <w:p w14:paraId="3FCC7FE5" w14:textId="77777777" w:rsidR="000B6EEE" w:rsidRDefault="000B6E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6758076"/>
      <w:docPartObj>
        <w:docPartGallery w:val="Page Numbers (Bottom of Page)"/>
        <w:docPartUnique/>
      </w:docPartObj>
    </w:sdtPr>
    <w:sdtEndPr/>
    <w:sdtContent>
      <w:p w14:paraId="2D2216B4" w14:textId="63E98CBC" w:rsidR="00E947F1" w:rsidRDefault="00E947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179DA" w14:textId="77777777" w:rsidR="00E947F1" w:rsidRDefault="00E947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5B608" w14:textId="77777777" w:rsidR="001310DC" w:rsidRPr="005C0C17" w:rsidRDefault="001310DC">
    <w:pPr>
      <w:pStyle w:val="Piedepgina"/>
      <w:jc w:val="center"/>
      <w:rPr>
        <w:rFonts w:ascii="Tahoma" w:hAnsi="Tahoma" w:cs="Tahoma"/>
        <w:b/>
        <w:bCs/>
        <w:caps/>
        <w:sz w:val="24"/>
        <w:szCs w:val="24"/>
      </w:rPr>
    </w:pPr>
    <w:r w:rsidRPr="005C0C17">
      <w:rPr>
        <w:rFonts w:ascii="Tahoma" w:hAnsi="Tahoma" w:cs="Tahoma"/>
        <w:b/>
        <w:bCs/>
        <w:caps/>
        <w:sz w:val="24"/>
        <w:szCs w:val="24"/>
      </w:rPr>
      <w:fldChar w:fldCharType="begin"/>
    </w:r>
    <w:r w:rsidRPr="005C0C17">
      <w:rPr>
        <w:rFonts w:ascii="Tahoma" w:hAnsi="Tahoma" w:cs="Tahoma"/>
        <w:b/>
        <w:bCs/>
        <w:caps/>
        <w:sz w:val="24"/>
        <w:szCs w:val="24"/>
      </w:rPr>
      <w:instrText>PAGE   \* MERGEFORMAT</w:instrText>
    </w:r>
    <w:r w:rsidRPr="005C0C17">
      <w:rPr>
        <w:rFonts w:ascii="Tahoma" w:hAnsi="Tahoma" w:cs="Tahoma"/>
        <w:b/>
        <w:bCs/>
        <w:caps/>
        <w:sz w:val="24"/>
        <w:szCs w:val="24"/>
      </w:rPr>
      <w:fldChar w:fldCharType="separate"/>
    </w:r>
    <w:r w:rsidRPr="005C0C17">
      <w:rPr>
        <w:rFonts w:ascii="Tahoma" w:hAnsi="Tahoma" w:cs="Tahoma"/>
        <w:b/>
        <w:bCs/>
        <w:caps/>
        <w:sz w:val="24"/>
        <w:szCs w:val="24"/>
      </w:rPr>
      <w:t>2</w:t>
    </w:r>
    <w:r w:rsidRPr="005C0C17">
      <w:rPr>
        <w:rFonts w:ascii="Tahoma" w:hAnsi="Tahoma" w:cs="Tahoma"/>
        <w:b/>
        <w:bCs/>
        <w:caps/>
        <w:sz w:val="24"/>
        <w:szCs w:val="24"/>
      </w:rPr>
      <w:fldChar w:fldCharType="end"/>
    </w:r>
  </w:p>
  <w:p w14:paraId="5875B609" w14:textId="77777777" w:rsidR="001310DC" w:rsidRDefault="001310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4466D" w14:textId="77777777" w:rsidR="000B6EEE" w:rsidRDefault="000B6EEE">
      <w:pPr>
        <w:spacing w:after="0" w:line="240" w:lineRule="auto"/>
      </w:pPr>
      <w:r>
        <w:separator/>
      </w:r>
    </w:p>
  </w:footnote>
  <w:footnote w:type="continuationSeparator" w:id="0">
    <w:p w14:paraId="120B0F30" w14:textId="77777777" w:rsidR="000B6EEE" w:rsidRDefault="000B6EEE">
      <w:pPr>
        <w:spacing w:after="0" w:line="240" w:lineRule="auto"/>
      </w:pPr>
      <w:r>
        <w:continuationSeparator/>
      </w:r>
    </w:p>
  </w:footnote>
  <w:footnote w:type="continuationNotice" w:id="1">
    <w:p w14:paraId="6C5C6E28" w14:textId="77777777" w:rsidR="000B6EEE" w:rsidRDefault="000B6E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6783"/>
    <w:multiLevelType w:val="hybridMultilevel"/>
    <w:tmpl w:val="1176247E"/>
    <w:lvl w:ilvl="0" w:tplc="66C8716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54D3"/>
    <w:multiLevelType w:val="hybridMultilevel"/>
    <w:tmpl w:val="C7B02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F4D20"/>
    <w:multiLevelType w:val="hybridMultilevel"/>
    <w:tmpl w:val="7B561258"/>
    <w:lvl w:ilvl="0" w:tplc="3438AB2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EB3"/>
    <w:multiLevelType w:val="hybridMultilevel"/>
    <w:tmpl w:val="B930ECB6"/>
    <w:lvl w:ilvl="0" w:tplc="213AF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A5E04"/>
    <w:multiLevelType w:val="hybridMultilevel"/>
    <w:tmpl w:val="16FAC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AB5"/>
    <w:multiLevelType w:val="multilevel"/>
    <w:tmpl w:val="4FAAA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D7834E6"/>
    <w:multiLevelType w:val="hybridMultilevel"/>
    <w:tmpl w:val="48D2F03C"/>
    <w:lvl w:ilvl="0" w:tplc="949807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66B03"/>
    <w:multiLevelType w:val="hybridMultilevel"/>
    <w:tmpl w:val="E21499C8"/>
    <w:lvl w:ilvl="0" w:tplc="91F2689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F3605"/>
    <w:multiLevelType w:val="hybridMultilevel"/>
    <w:tmpl w:val="53680F4C"/>
    <w:lvl w:ilvl="0" w:tplc="85C66DC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01349"/>
    <w:multiLevelType w:val="hybridMultilevel"/>
    <w:tmpl w:val="14F0B1D6"/>
    <w:lvl w:ilvl="0" w:tplc="FFF85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9231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69E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0EC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25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BCC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5A4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EED6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34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A5F02"/>
    <w:multiLevelType w:val="hybridMultilevel"/>
    <w:tmpl w:val="2CDA1092"/>
    <w:lvl w:ilvl="0" w:tplc="1250D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4B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226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547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E5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E4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2F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C2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A5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737DD9"/>
    <w:multiLevelType w:val="hybridMultilevel"/>
    <w:tmpl w:val="889C335E"/>
    <w:lvl w:ilvl="0" w:tplc="3CE0B4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E6584A"/>
    <w:multiLevelType w:val="hybridMultilevel"/>
    <w:tmpl w:val="79285F38"/>
    <w:lvl w:ilvl="0" w:tplc="1EC8647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C45AE"/>
    <w:multiLevelType w:val="hybridMultilevel"/>
    <w:tmpl w:val="F4680382"/>
    <w:lvl w:ilvl="0" w:tplc="E6921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51C36"/>
    <w:multiLevelType w:val="hybridMultilevel"/>
    <w:tmpl w:val="919ED39A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62558AB"/>
    <w:multiLevelType w:val="hybridMultilevel"/>
    <w:tmpl w:val="A2E00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D23FB"/>
    <w:multiLevelType w:val="hybridMultilevel"/>
    <w:tmpl w:val="86B40A9E"/>
    <w:lvl w:ilvl="0" w:tplc="E6921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20F74"/>
    <w:multiLevelType w:val="hybridMultilevel"/>
    <w:tmpl w:val="2AA0B116"/>
    <w:lvl w:ilvl="0" w:tplc="E6921A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024F0C"/>
    <w:multiLevelType w:val="hybridMultilevel"/>
    <w:tmpl w:val="9E06C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80498"/>
    <w:multiLevelType w:val="hybridMultilevel"/>
    <w:tmpl w:val="71F2F552"/>
    <w:lvl w:ilvl="0" w:tplc="0E227FE8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D3A5A"/>
    <w:multiLevelType w:val="hybridMultilevel"/>
    <w:tmpl w:val="ACF6CF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72734"/>
    <w:multiLevelType w:val="multilevel"/>
    <w:tmpl w:val="5D60B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55B3FC7"/>
    <w:multiLevelType w:val="hybridMultilevel"/>
    <w:tmpl w:val="9E3015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D53B3"/>
    <w:multiLevelType w:val="hybridMultilevel"/>
    <w:tmpl w:val="2ED87556"/>
    <w:lvl w:ilvl="0" w:tplc="3CE0B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740DC8"/>
    <w:multiLevelType w:val="multilevel"/>
    <w:tmpl w:val="C300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A43AF7"/>
    <w:multiLevelType w:val="hybridMultilevel"/>
    <w:tmpl w:val="B718B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56F51"/>
    <w:multiLevelType w:val="hybridMultilevel"/>
    <w:tmpl w:val="1B7EF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167C4"/>
    <w:multiLevelType w:val="hybridMultilevel"/>
    <w:tmpl w:val="436E22B6"/>
    <w:lvl w:ilvl="0" w:tplc="080A000F">
      <w:start w:val="1"/>
      <w:numFmt w:val="decimal"/>
      <w:lvlText w:val="%1."/>
      <w:lvlJc w:val="left"/>
      <w:pPr>
        <w:ind w:left="1455" w:hanging="360"/>
      </w:pPr>
    </w:lvl>
    <w:lvl w:ilvl="1" w:tplc="080A0019" w:tentative="1">
      <w:start w:val="1"/>
      <w:numFmt w:val="lowerLetter"/>
      <w:lvlText w:val="%2."/>
      <w:lvlJc w:val="left"/>
      <w:pPr>
        <w:ind w:left="2175" w:hanging="360"/>
      </w:pPr>
    </w:lvl>
    <w:lvl w:ilvl="2" w:tplc="080A001B" w:tentative="1">
      <w:start w:val="1"/>
      <w:numFmt w:val="lowerRoman"/>
      <w:lvlText w:val="%3."/>
      <w:lvlJc w:val="right"/>
      <w:pPr>
        <w:ind w:left="2895" w:hanging="180"/>
      </w:pPr>
    </w:lvl>
    <w:lvl w:ilvl="3" w:tplc="080A000F" w:tentative="1">
      <w:start w:val="1"/>
      <w:numFmt w:val="decimal"/>
      <w:lvlText w:val="%4."/>
      <w:lvlJc w:val="left"/>
      <w:pPr>
        <w:ind w:left="3615" w:hanging="360"/>
      </w:pPr>
    </w:lvl>
    <w:lvl w:ilvl="4" w:tplc="080A0019" w:tentative="1">
      <w:start w:val="1"/>
      <w:numFmt w:val="lowerLetter"/>
      <w:lvlText w:val="%5."/>
      <w:lvlJc w:val="left"/>
      <w:pPr>
        <w:ind w:left="4335" w:hanging="360"/>
      </w:pPr>
    </w:lvl>
    <w:lvl w:ilvl="5" w:tplc="080A001B" w:tentative="1">
      <w:start w:val="1"/>
      <w:numFmt w:val="lowerRoman"/>
      <w:lvlText w:val="%6."/>
      <w:lvlJc w:val="right"/>
      <w:pPr>
        <w:ind w:left="5055" w:hanging="180"/>
      </w:pPr>
    </w:lvl>
    <w:lvl w:ilvl="6" w:tplc="080A000F" w:tentative="1">
      <w:start w:val="1"/>
      <w:numFmt w:val="decimal"/>
      <w:lvlText w:val="%7."/>
      <w:lvlJc w:val="left"/>
      <w:pPr>
        <w:ind w:left="5775" w:hanging="360"/>
      </w:pPr>
    </w:lvl>
    <w:lvl w:ilvl="7" w:tplc="080A0019" w:tentative="1">
      <w:start w:val="1"/>
      <w:numFmt w:val="lowerLetter"/>
      <w:lvlText w:val="%8."/>
      <w:lvlJc w:val="left"/>
      <w:pPr>
        <w:ind w:left="6495" w:hanging="360"/>
      </w:pPr>
    </w:lvl>
    <w:lvl w:ilvl="8" w:tplc="08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8" w15:restartNumberingAfterBreak="0">
    <w:nsid w:val="5F0E567E"/>
    <w:multiLevelType w:val="multilevel"/>
    <w:tmpl w:val="F13C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2E688A"/>
    <w:multiLevelType w:val="hybridMultilevel"/>
    <w:tmpl w:val="82D83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238AA"/>
    <w:multiLevelType w:val="multilevel"/>
    <w:tmpl w:val="4046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6D1177"/>
    <w:multiLevelType w:val="hybridMultilevel"/>
    <w:tmpl w:val="5510D1E8"/>
    <w:lvl w:ilvl="0" w:tplc="36EA302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6B009E"/>
    <w:multiLevelType w:val="hybridMultilevel"/>
    <w:tmpl w:val="B7A24544"/>
    <w:lvl w:ilvl="0" w:tplc="3CE0B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A91716"/>
    <w:multiLevelType w:val="hybridMultilevel"/>
    <w:tmpl w:val="397825A0"/>
    <w:lvl w:ilvl="0" w:tplc="346C5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80888"/>
    <w:multiLevelType w:val="hybridMultilevel"/>
    <w:tmpl w:val="E90E758C"/>
    <w:lvl w:ilvl="0" w:tplc="F6D63258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1314C"/>
    <w:multiLevelType w:val="hybridMultilevel"/>
    <w:tmpl w:val="D3D66792"/>
    <w:lvl w:ilvl="0" w:tplc="E8BAB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441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CA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E5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44A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02E8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067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7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2AB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385456"/>
    <w:multiLevelType w:val="hybridMultilevel"/>
    <w:tmpl w:val="A96E8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0310B0"/>
    <w:multiLevelType w:val="hybridMultilevel"/>
    <w:tmpl w:val="C88E6D18"/>
    <w:lvl w:ilvl="0" w:tplc="303246F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63D38"/>
    <w:multiLevelType w:val="hybridMultilevel"/>
    <w:tmpl w:val="AF5277F4"/>
    <w:lvl w:ilvl="0" w:tplc="05CCAE5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8"/>
  </w:num>
  <w:num w:numId="4">
    <w:abstractNumId w:val="19"/>
  </w:num>
  <w:num w:numId="5">
    <w:abstractNumId w:val="34"/>
  </w:num>
  <w:num w:numId="6">
    <w:abstractNumId w:val="12"/>
  </w:num>
  <w:num w:numId="7">
    <w:abstractNumId w:val="2"/>
  </w:num>
  <w:num w:numId="8">
    <w:abstractNumId w:val="31"/>
  </w:num>
  <w:num w:numId="9">
    <w:abstractNumId w:val="24"/>
  </w:num>
  <w:num w:numId="10">
    <w:abstractNumId w:val="6"/>
  </w:num>
  <w:num w:numId="11">
    <w:abstractNumId w:val="26"/>
  </w:num>
  <w:num w:numId="12">
    <w:abstractNumId w:val="21"/>
  </w:num>
  <w:num w:numId="13">
    <w:abstractNumId w:val="27"/>
  </w:num>
  <w:num w:numId="14">
    <w:abstractNumId w:val="33"/>
  </w:num>
  <w:num w:numId="15">
    <w:abstractNumId w:val="38"/>
  </w:num>
  <w:num w:numId="16">
    <w:abstractNumId w:val="20"/>
  </w:num>
  <w:num w:numId="17">
    <w:abstractNumId w:val="18"/>
  </w:num>
  <w:num w:numId="18">
    <w:abstractNumId w:val="37"/>
  </w:num>
  <w:num w:numId="19">
    <w:abstractNumId w:val="5"/>
  </w:num>
  <w:num w:numId="20">
    <w:abstractNumId w:val="32"/>
  </w:num>
  <w:num w:numId="21">
    <w:abstractNumId w:val="23"/>
  </w:num>
  <w:num w:numId="22">
    <w:abstractNumId w:val="11"/>
  </w:num>
  <w:num w:numId="23">
    <w:abstractNumId w:val="9"/>
  </w:num>
  <w:num w:numId="24">
    <w:abstractNumId w:val="35"/>
  </w:num>
  <w:num w:numId="25">
    <w:abstractNumId w:val="3"/>
  </w:num>
  <w:num w:numId="26">
    <w:abstractNumId w:val="10"/>
  </w:num>
  <w:num w:numId="27">
    <w:abstractNumId w:val="29"/>
  </w:num>
  <w:num w:numId="28">
    <w:abstractNumId w:val="15"/>
  </w:num>
  <w:num w:numId="29">
    <w:abstractNumId w:val="4"/>
  </w:num>
  <w:num w:numId="30">
    <w:abstractNumId w:val="30"/>
  </w:num>
  <w:num w:numId="31">
    <w:abstractNumId w:val="1"/>
  </w:num>
  <w:num w:numId="32">
    <w:abstractNumId w:val="0"/>
  </w:num>
  <w:num w:numId="33">
    <w:abstractNumId w:val="25"/>
  </w:num>
  <w:num w:numId="34">
    <w:abstractNumId w:val="22"/>
  </w:num>
  <w:num w:numId="35">
    <w:abstractNumId w:val="7"/>
  </w:num>
  <w:num w:numId="36">
    <w:abstractNumId w:val="14"/>
  </w:num>
  <w:num w:numId="37">
    <w:abstractNumId w:val="16"/>
  </w:num>
  <w:num w:numId="38">
    <w:abstractNumId w:val="1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29"/>
    <w:rsid w:val="00040B8F"/>
    <w:rsid w:val="00045863"/>
    <w:rsid w:val="000B6EEE"/>
    <w:rsid w:val="000F0BF6"/>
    <w:rsid w:val="00113999"/>
    <w:rsid w:val="001310DC"/>
    <w:rsid w:val="001E2E24"/>
    <w:rsid w:val="001F6BCF"/>
    <w:rsid w:val="002118D9"/>
    <w:rsid w:val="00271269"/>
    <w:rsid w:val="00293D7D"/>
    <w:rsid w:val="002C5FF0"/>
    <w:rsid w:val="002F046E"/>
    <w:rsid w:val="003178A4"/>
    <w:rsid w:val="00335B24"/>
    <w:rsid w:val="00386D36"/>
    <w:rsid w:val="003B5D3B"/>
    <w:rsid w:val="003D15F8"/>
    <w:rsid w:val="003F5815"/>
    <w:rsid w:val="00424FC0"/>
    <w:rsid w:val="00426BE8"/>
    <w:rsid w:val="00446709"/>
    <w:rsid w:val="00484373"/>
    <w:rsid w:val="004A0BF1"/>
    <w:rsid w:val="004C2E45"/>
    <w:rsid w:val="004E4DA7"/>
    <w:rsid w:val="00503DF4"/>
    <w:rsid w:val="00514034"/>
    <w:rsid w:val="00530557"/>
    <w:rsid w:val="005538DF"/>
    <w:rsid w:val="0056025E"/>
    <w:rsid w:val="005968CC"/>
    <w:rsid w:val="005D1328"/>
    <w:rsid w:val="005D4F3B"/>
    <w:rsid w:val="005E0EC1"/>
    <w:rsid w:val="005E4975"/>
    <w:rsid w:val="006D798D"/>
    <w:rsid w:val="006F0449"/>
    <w:rsid w:val="007653F8"/>
    <w:rsid w:val="007B4C1E"/>
    <w:rsid w:val="007F4EC0"/>
    <w:rsid w:val="008307F2"/>
    <w:rsid w:val="0083352E"/>
    <w:rsid w:val="008644E6"/>
    <w:rsid w:val="00866302"/>
    <w:rsid w:val="008B27BE"/>
    <w:rsid w:val="0096402B"/>
    <w:rsid w:val="00966781"/>
    <w:rsid w:val="00986366"/>
    <w:rsid w:val="00992CE8"/>
    <w:rsid w:val="009A2630"/>
    <w:rsid w:val="00A4315F"/>
    <w:rsid w:val="00A5092F"/>
    <w:rsid w:val="00B63DF7"/>
    <w:rsid w:val="00BC7411"/>
    <w:rsid w:val="00C103A5"/>
    <w:rsid w:val="00C85418"/>
    <w:rsid w:val="00CE21BF"/>
    <w:rsid w:val="00D312CF"/>
    <w:rsid w:val="00D56DF5"/>
    <w:rsid w:val="00D65E29"/>
    <w:rsid w:val="00DE7362"/>
    <w:rsid w:val="00E238C7"/>
    <w:rsid w:val="00E61C18"/>
    <w:rsid w:val="00E71659"/>
    <w:rsid w:val="00E843F7"/>
    <w:rsid w:val="00E93547"/>
    <w:rsid w:val="00E947F1"/>
    <w:rsid w:val="00EA2E09"/>
    <w:rsid w:val="00EE6914"/>
    <w:rsid w:val="00EF7831"/>
    <w:rsid w:val="00F07B14"/>
    <w:rsid w:val="00F7413E"/>
    <w:rsid w:val="00FA3339"/>
    <w:rsid w:val="00FA5196"/>
    <w:rsid w:val="00FB148D"/>
    <w:rsid w:val="00FC25F4"/>
    <w:rsid w:val="01678018"/>
    <w:rsid w:val="52AE0E21"/>
    <w:rsid w:val="6B202359"/>
    <w:rsid w:val="77F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5A1B6"/>
  <w15:chartTrackingRefBased/>
  <w15:docId w15:val="{FCDBE69B-D324-4597-9E44-9009920F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5F4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2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25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5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5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5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25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5F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inespaciado">
    <w:name w:val="No Spacing"/>
    <w:uiPriority w:val="1"/>
    <w:qFormat/>
    <w:rsid w:val="00FC25F4"/>
    <w:pPr>
      <w:spacing w:after="0" w:line="240" w:lineRule="auto"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FC25F4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C25F4"/>
    <w:pPr>
      <w:ind w:left="720"/>
      <w:contextualSpacing/>
    </w:pPr>
  </w:style>
  <w:style w:type="table" w:customStyle="1" w:styleId="Tablanormal21">
    <w:name w:val="Tabla normal 21"/>
    <w:basedOn w:val="Tablanormal"/>
    <w:next w:val="Tablanormal2"/>
    <w:uiPriority w:val="42"/>
    <w:rsid w:val="00FC25F4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Ind w:w="0" w:type="nil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normal2">
    <w:name w:val="Plain Table 2"/>
    <w:basedOn w:val="Tablanormal"/>
    <w:uiPriority w:val="42"/>
    <w:rsid w:val="00FC25F4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C2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5F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C2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5F4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FC25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5F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C25F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25F4"/>
    <w:pPr>
      <w:tabs>
        <w:tab w:val="right" w:leader="dot" w:pos="8828"/>
      </w:tabs>
      <w:spacing w:after="100"/>
    </w:pPr>
    <w:rPr>
      <w:rFonts w:ascii="Tahoma" w:hAnsi="Tahoma" w:cs="Tahoma"/>
      <w:sz w:val="24"/>
      <w:szCs w:val="24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FC25F4"/>
    <w:pPr>
      <w:tabs>
        <w:tab w:val="right" w:leader="dot" w:pos="8828"/>
      </w:tabs>
      <w:spacing w:after="100"/>
      <w:ind w:left="220"/>
    </w:pPr>
    <w:rPr>
      <w:rFonts w:ascii="Tahoma" w:hAnsi="Tahoma" w:cs="Tahoma"/>
      <w:noProof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25F4"/>
    <w:pPr>
      <w:spacing w:after="0" w:line="240" w:lineRule="auto"/>
    </w:pPr>
    <w:rPr>
      <w:rFonts w:ascii="Consolas" w:hAnsi="Consolas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25F4"/>
    <w:rPr>
      <w:rFonts w:ascii="Consolas" w:hAnsi="Consolas"/>
      <w:sz w:val="20"/>
      <w:szCs w:val="20"/>
    </w:rPr>
  </w:style>
  <w:style w:type="character" w:customStyle="1" w:styleId="mi">
    <w:name w:val="mi"/>
    <w:basedOn w:val="Fuentedeprrafopredeter"/>
    <w:rsid w:val="00FC25F4"/>
  </w:style>
  <w:style w:type="character" w:customStyle="1" w:styleId="mo">
    <w:name w:val="mo"/>
    <w:basedOn w:val="Fuentedeprrafopredeter"/>
    <w:rsid w:val="00FC25F4"/>
  </w:style>
  <w:style w:type="character" w:customStyle="1" w:styleId="mn">
    <w:name w:val="mn"/>
    <w:basedOn w:val="Fuentedeprrafopredeter"/>
    <w:rsid w:val="00FC25F4"/>
  </w:style>
  <w:style w:type="character" w:customStyle="1" w:styleId="mjxassistivemathml">
    <w:name w:val="mjx_assistive_mathml"/>
    <w:basedOn w:val="Fuentedeprrafopredeter"/>
    <w:rsid w:val="00FC25F4"/>
  </w:style>
  <w:style w:type="character" w:customStyle="1" w:styleId="mtext">
    <w:name w:val="mtext"/>
    <w:basedOn w:val="Fuentedeprrafopredeter"/>
    <w:rsid w:val="00FC25F4"/>
  </w:style>
  <w:style w:type="character" w:styleId="Textodelmarcadordeposicin">
    <w:name w:val="Placeholder Text"/>
    <w:basedOn w:val="Fuentedeprrafopredeter"/>
    <w:uiPriority w:val="99"/>
    <w:semiHidden/>
    <w:rsid w:val="00FC25F4"/>
    <w:rPr>
      <w:color w:val="808080"/>
    </w:rPr>
  </w:style>
  <w:style w:type="table" w:styleId="Tablaconcuadrcula">
    <w:name w:val="Table Grid"/>
    <w:basedOn w:val="Tablanormal"/>
    <w:uiPriority w:val="39"/>
    <w:rsid w:val="00FC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C25F4"/>
    <w:rPr>
      <w:color w:val="954F72"/>
      <w:u w:val="single"/>
    </w:rPr>
  </w:style>
  <w:style w:type="paragraph" w:customStyle="1" w:styleId="msonormal0">
    <w:name w:val="msonormal"/>
    <w:basedOn w:val="Normal"/>
    <w:rsid w:val="00FC2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5">
    <w:name w:val="xl65"/>
    <w:basedOn w:val="Normal"/>
    <w:rsid w:val="00FC25F4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val="es-MX" w:eastAsia="es-MX"/>
    </w:rPr>
  </w:style>
  <w:style w:type="paragraph" w:customStyle="1" w:styleId="xl66">
    <w:name w:val="xl66"/>
    <w:basedOn w:val="Normal"/>
    <w:rsid w:val="00FC25F4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val="es-MX" w:eastAsia="es-MX"/>
    </w:rPr>
  </w:style>
  <w:style w:type="paragraph" w:customStyle="1" w:styleId="xl67">
    <w:name w:val="xl67"/>
    <w:basedOn w:val="Normal"/>
    <w:rsid w:val="00FC25F4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  <w:lang w:val="es-MX" w:eastAsia="es-MX"/>
    </w:rPr>
  </w:style>
  <w:style w:type="paragraph" w:customStyle="1" w:styleId="xl68">
    <w:name w:val="xl68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val="es-MX" w:eastAsia="es-MX"/>
    </w:rPr>
  </w:style>
  <w:style w:type="paragraph" w:customStyle="1" w:styleId="xl69">
    <w:name w:val="xl69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val="es-MX" w:eastAsia="es-MX"/>
    </w:rPr>
  </w:style>
  <w:style w:type="character" w:customStyle="1" w:styleId="font111">
    <w:name w:val="font111"/>
    <w:basedOn w:val="Fuentedeprrafopredeter"/>
    <w:rsid w:val="00FC25F4"/>
    <w:rPr>
      <w:rFonts w:ascii="Tahoma" w:hAnsi="Tahoma" w:cs="Tahoma" w:hint="default"/>
      <w:b w:val="0"/>
      <w:bCs w:val="0"/>
      <w:i/>
      <w:iCs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101">
    <w:name w:val="font101"/>
    <w:basedOn w:val="Fuentedeprrafopredeter"/>
    <w:rsid w:val="00FC25F4"/>
    <w:rPr>
      <w:rFonts w:ascii="Tahoma" w:hAnsi="Tahoma" w:cs="Tahoma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TDC3">
    <w:name w:val="toc 3"/>
    <w:basedOn w:val="Normal"/>
    <w:next w:val="Normal"/>
    <w:autoRedefine/>
    <w:uiPriority w:val="39"/>
    <w:unhideWhenUsed/>
    <w:rsid w:val="00FC25F4"/>
    <w:pPr>
      <w:spacing w:after="100"/>
      <w:ind w:left="440"/>
    </w:pPr>
    <w:rPr>
      <w:lang w:val="es-MX"/>
    </w:rPr>
  </w:style>
  <w:style w:type="paragraph" w:customStyle="1" w:styleId="xl17">
    <w:name w:val="xl17"/>
    <w:basedOn w:val="Normal"/>
    <w:rsid w:val="00FC25F4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6">
    <w:name w:val="xl26"/>
    <w:basedOn w:val="Normal"/>
    <w:rsid w:val="00FC25F4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8">
    <w:name w:val="xl28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9">
    <w:name w:val="xl29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30">
    <w:name w:val="xl30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i/>
      <w:iCs/>
      <w:sz w:val="24"/>
      <w:szCs w:val="24"/>
      <w:lang w:eastAsia="es-ES"/>
    </w:rPr>
  </w:style>
  <w:style w:type="paragraph" w:customStyle="1" w:styleId="xl31">
    <w:name w:val="xl31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2">
    <w:name w:val="xl32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3">
    <w:name w:val="xl33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34">
    <w:name w:val="xl34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6">
    <w:name w:val="xl46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47">
    <w:name w:val="xl47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i/>
      <w:iCs/>
      <w:sz w:val="24"/>
      <w:szCs w:val="24"/>
      <w:lang w:eastAsia="es-ES"/>
    </w:rPr>
  </w:style>
  <w:style w:type="paragraph" w:customStyle="1" w:styleId="xl48">
    <w:name w:val="xl48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49">
    <w:name w:val="xl49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50">
    <w:name w:val="xl50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51">
    <w:name w:val="xl51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52">
    <w:name w:val="xl52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58">
    <w:name w:val="xl58"/>
    <w:basedOn w:val="Normal"/>
    <w:rsid w:val="00FC25F4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60">
    <w:name w:val="xl60"/>
    <w:basedOn w:val="Normal"/>
    <w:rsid w:val="00FC25F4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61">
    <w:name w:val="xl61"/>
    <w:basedOn w:val="Normal"/>
    <w:rsid w:val="00FC25F4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FC25F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25F4"/>
    <w:pPr>
      <w:spacing w:after="0" w:line="240" w:lineRule="auto"/>
    </w:pPr>
    <w:rPr>
      <w:rFonts w:ascii="Segoe UI" w:hAnsi="Segoe UI" w:cs="Segoe UI"/>
      <w:sz w:val="18"/>
      <w:szCs w:val="18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5F4"/>
    <w:rPr>
      <w:rFonts w:ascii="Segoe UI" w:hAnsi="Segoe UI" w:cs="Segoe UI"/>
      <w:sz w:val="18"/>
      <w:szCs w:val="18"/>
    </w:rPr>
  </w:style>
  <w:style w:type="numbering" w:customStyle="1" w:styleId="Sinlista1">
    <w:name w:val="Sin lista1"/>
    <w:next w:val="Sinlista"/>
    <w:uiPriority w:val="99"/>
    <w:semiHidden/>
    <w:unhideWhenUsed/>
    <w:rsid w:val="00FC25F4"/>
  </w:style>
  <w:style w:type="paragraph" w:customStyle="1" w:styleId="xl57">
    <w:name w:val="xl57"/>
    <w:basedOn w:val="Normal"/>
    <w:rsid w:val="00FC25F4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59">
    <w:name w:val="xl59"/>
    <w:basedOn w:val="Normal"/>
    <w:rsid w:val="00FC25F4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63">
    <w:name w:val="xl63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4">
    <w:name w:val="xl64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0">
    <w:name w:val="xl70"/>
    <w:basedOn w:val="Normal"/>
    <w:rsid w:val="00FC25F4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eastAsia="es-ES"/>
    </w:rPr>
  </w:style>
  <w:style w:type="paragraph" w:customStyle="1" w:styleId="xl71">
    <w:name w:val="xl71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eastAsia="es-ES"/>
    </w:rPr>
  </w:style>
  <w:style w:type="paragraph" w:customStyle="1" w:styleId="xl72">
    <w:name w:val="xl72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eastAsia="es-ES"/>
    </w:rPr>
  </w:style>
  <w:style w:type="paragraph" w:customStyle="1" w:styleId="xl73">
    <w:name w:val="xl73"/>
    <w:basedOn w:val="Normal"/>
    <w:rsid w:val="00FC25F4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95b697-911d-4203-8ba0-d9e57e7bc7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1F24F75C2B9F469B975140F57B30FB" ma:contentTypeVersion="16" ma:contentTypeDescription="Crear nuevo documento." ma:contentTypeScope="" ma:versionID="898c752559352648bad3ef249f8aee1c">
  <xsd:schema xmlns:xsd="http://www.w3.org/2001/XMLSchema" xmlns:xs="http://www.w3.org/2001/XMLSchema" xmlns:p="http://schemas.microsoft.com/office/2006/metadata/properties" xmlns:ns3="9695b697-911d-4203-8ba0-d9e57e7bc731" xmlns:ns4="9079eed5-3db0-400e-a496-9d4cebd2f710" targetNamespace="http://schemas.microsoft.com/office/2006/metadata/properties" ma:root="true" ma:fieldsID="dd2287b1a37616c0c4dc4f7f55e40464" ns3:_="" ns4:_="">
    <xsd:import namespace="9695b697-911d-4203-8ba0-d9e57e7bc731"/>
    <xsd:import namespace="9079eed5-3db0-400e-a496-9d4cebd2f7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5b697-911d-4203-8ba0-d9e57e7bc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9eed5-3db0-400e-a496-9d4cebd2f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AD207-7CA6-43A9-A18A-12F6317D935D}">
  <ds:schemaRefs>
    <ds:schemaRef ds:uri="http://schemas.microsoft.com/office/2006/metadata/properties"/>
    <ds:schemaRef ds:uri="http://schemas.microsoft.com/office/infopath/2007/PartnerControls"/>
    <ds:schemaRef ds:uri="9695b697-911d-4203-8ba0-d9e57e7bc731"/>
  </ds:schemaRefs>
</ds:datastoreItem>
</file>

<file path=customXml/itemProps2.xml><?xml version="1.0" encoding="utf-8"?>
<ds:datastoreItem xmlns:ds="http://schemas.openxmlformats.org/officeDocument/2006/customXml" ds:itemID="{7CD6EF07-10DE-4FAF-9992-18F10BB47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AE626-1166-4649-B09E-1364CB338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5b697-911d-4203-8ba0-d9e57e7bc731"/>
    <ds:schemaRef ds:uri="9079eed5-3db0-400e-a496-9d4cebd2f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BC996E-C688-4BF2-B3E0-A7AD2326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Cinvestav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Inzunza Rodrigo Alfredo</dc:creator>
  <cp:keywords/>
  <dc:description/>
  <cp:lastModifiedBy>Rodrigo Alfredo Nuñez Inzunza</cp:lastModifiedBy>
  <cp:revision>14</cp:revision>
  <dcterms:created xsi:type="dcterms:W3CDTF">2023-09-21T20:21:00Z</dcterms:created>
  <dcterms:modified xsi:type="dcterms:W3CDTF">2023-09-28T20:12:00Z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0x010100371F24F75C2B9F469B975140F57B30FB</vt:lpwstr>
  </property>
</Properties>
</file>