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49E258" w14:textId="0A246E6E" w:rsidR="007311AE" w:rsidRDefault="00667452" w:rsidP="00667452">
      <w:pPr>
        <w:pStyle w:val="Heading1"/>
        <w:jc w:val="center"/>
        <w:rPr>
          <w:color w:val="000000" w:themeColor="text1"/>
        </w:rPr>
      </w:pPr>
      <w:r w:rsidRPr="001E1074">
        <w:rPr>
          <w:color w:val="000000" w:themeColor="text1"/>
        </w:rPr>
        <w:t xml:space="preserve">Exercise </w:t>
      </w:r>
      <w:r w:rsidR="00E358A6">
        <w:rPr>
          <w:color w:val="000000" w:themeColor="text1"/>
        </w:rPr>
        <w:t>4</w:t>
      </w:r>
    </w:p>
    <w:p w14:paraId="022C4091" w14:textId="77777777" w:rsidR="001E1074" w:rsidRPr="001E1074" w:rsidRDefault="001E1074" w:rsidP="001E1074"/>
    <w:p w14:paraId="57DACAFC" w14:textId="77777777" w:rsidR="001E1074" w:rsidRPr="001E1074" w:rsidRDefault="001E1074" w:rsidP="001E1074">
      <w:r w:rsidRPr="001E1074">
        <w:t>The dataset below represents casino customer behavior with two features per customer.</w:t>
      </w:r>
    </w:p>
    <w:p w14:paraId="7D84685C" w14:textId="77777777" w:rsidR="007612D0" w:rsidRDefault="001E1074" w:rsidP="001E1074">
      <w:r w:rsidRPr="001E1074">
        <w:t xml:space="preserve">Use </w:t>
      </w:r>
      <w:r w:rsidR="00ED4C2B">
        <w:t>principal component analysis</w:t>
      </w:r>
      <w:r>
        <w:t xml:space="preserve"> to </w:t>
      </w:r>
      <w:r w:rsidR="00ED4C2B">
        <w:t xml:space="preserve">project the data from 2 dimensions to 1 dimension </w:t>
      </w:r>
    </w:p>
    <w:p w14:paraId="6CFBC3CE" w14:textId="00BA1356" w:rsidR="001E1074" w:rsidRDefault="001E1074" w:rsidP="001E1074">
      <w:r w:rsidRPr="001E1074">
        <w:rPr>
          <w:b/>
          <w:bCs/>
        </w:rPr>
        <w:t>Show complete solutions</w:t>
      </w:r>
    </w:p>
    <w:p w14:paraId="339637F4" w14:textId="77777777" w:rsidR="001E1074" w:rsidRPr="001E1074" w:rsidRDefault="001E1074" w:rsidP="001E1074"/>
    <w:p w14:paraId="137A31F1" w14:textId="52545F5E" w:rsidR="007311AE" w:rsidRPr="001E1074" w:rsidRDefault="00000000" w:rsidP="00A51F5A">
      <w:pPr>
        <w:pStyle w:val="Heading2"/>
        <w:rPr>
          <w:color w:val="000000" w:themeColor="text1"/>
        </w:rPr>
      </w:pPr>
      <w:r w:rsidRPr="001E1074">
        <w:rPr>
          <w:color w:val="000000" w:themeColor="text1"/>
        </w:rPr>
        <w:t>Casino Customers</w:t>
      </w:r>
      <w:r w:rsidR="00E358A6">
        <w:rPr>
          <w:color w:val="000000" w:themeColor="text1"/>
        </w:rPr>
        <w:t xml:space="preserve"> </w:t>
      </w:r>
      <w:proofErr w:type="spellStart"/>
      <w:r w:rsidR="00E358A6">
        <w:rPr>
          <w:color w:val="000000" w:themeColor="text1"/>
        </w:rPr>
        <w:t>Dataet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E1074" w:rsidRPr="001E1074" w14:paraId="3F6FA88A" w14:textId="77777777" w:rsidTr="008C0312">
        <w:tc>
          <w:tcPr>
            <w:tcW w:w="2880" w:type="dxa"/>
          </w:tcPr>
          <w:p w14:paraId="51DAA37F" w14:textId="77777777" w:rsidR="007311AE" w:rsidRPr="001E1074" w:rsidRDefault="00000000" w:rsidP="008C0312">
            <w:pPr>
              <w:jc w:val="center"/>
              <w:rPr>
                <w:color w:val="000000" w:themeColor="text1"/>
              </w:rPr>
            </w:pPr>
            <w:r w:rsidRPr="001E1074">
              <w:rPr>
                <w:color w:val="000000" w:themeColor="text1"/>
              </w:rPr>
              <w:t>Customer</w:t>
            </w:r>
          </w:p>
        </w:tc>
        <w:tc>
          <w:tcPr>
            <w:tcW w:w="2880" w:type="dxa"/>
          </w:tcPr>
          <w:p w14:paraId="4BBF1AC6" w14:textId="77777777" w:rsidR="007311AE" w:rsidRPr="001E1074" w:rsidRDefault="00000000" w:rsidP="008C0312">
            <w:pPr>
              <w:jc w:val="center"/>
              <w:rPr>
                <w:color w:val="000000" w:themeColor="text1"/>
              </w:rPr>
            </w:pPr>
            <w:r w:rsidRPr="001E1074">
              <w:rPr>
                <w:color w:val="000000" w:themeColor="text1"/>
              </w:rPr>
              <w:t>Avg Bet per Visit (USD)</w:t>
            </w:r>
          </w:p>
        </w:tc>
        <w:tc>
          <w:tcPr>
            <w:tcW w:w="2880" w:type="dxa"/>
          </w:tcPr>
          <w:p w14:paraId="7D72FD63" w14:textId="77777777" w:rsidR="007311AE" w:rsidRPr="001E1074" w:rsidRDefault="00000000" w:rsidP="008C0312">
            <w:pPr>
              <w:jc w:val="center"/>
              <w:rPr>
                <w:color w:val="000000" w:themeColor="text1"/>
              </w:rPr>
            </w:pPr>
            <w:r w:rsidRPr="001E1074">
              <w:rPr>
                <w:color w:val="000000" w:themeColor="text1"/>
              </w:rPr>
              <w:t>Visits per Month</w:t>
            </w:r>
          </w:p>
        </w:tc>
      </w:tr>
      <w:tr w:rsidR="001E1074" w:rsidRPr="001E1074" w14:paraId="14E7EC93" w14:textId="77777777" w:rsidTr="008C0312">
        <w:tc>
          <w:tcPr>
            <w:tcW w:w="2880" w:type="dxa"/>
            <w:vAlign w:val="center"/>
          </w:tcPr>
          <w:p w14:paraId="39A18D6D" w14:textId="77777777" w:rsidR="007311AE" w:rsidRPr="001E1074" w:rsidRDefault="00000000" w:rsidP="008C0312">
            <w:pPr>
              <w:jc w:val="center"/>
              <w:rPr>
                <w:color w:val="000000" w:themeColor="text1"/>
              </w:rPr>
            </w:pPr>
            <w:r w:rsidRPr="001E1074">
              <w:rPr>
                <w:color w:val="000000" w:themeColor="text1"/>
              </w:rPr>
              <w:t>A</w:t>
            </w:r>
          </w:p>
        </w:tc>
        <w:tc>
          <w:tcPr>
            <w:tcW w:w="2880" w:type="dxa"/>
            <w:vAlign w:val="center"/>
          </w:tcPr>
          <w:p w14:paraId="05BB5988" w14:textId="1D79DAF1" w:rsidR="007311AE" w:rsidRPr="001E1074" w:rsidRDefault="00E358A6" w:rsidP="008C0312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2880" w:type="dxa"/>
            <w:vAlign w:val="center"/>
          </w:tcPr>
          <w:p w14:paraId="7F665C17" w14:textId="4114BEBD" w:rsidR="007311AE" w:rsidRPr="001E1074" w:rsidRDefault="00E358A6" w:rsidP="008C0312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</w:tr>
      <w:tr w:rsidR="001E1074" w:rsidRPr="001E1074" w14:paraId="5BA27CDA" w14:textId="77777777" w:rsidTr="008C0312">
        <w:tc>
          <w:tcPr>
            <w:tcW w:w="2880" w:type="dxa"/>
            <w:vAlign w:val="center"/>
          </w:tcPr>
          <w:p w14:paraId="206B6D97" w14:textId="77777777" w:rsidR="007311AE" w:rsidRPr="001E1074" w:rsidRDefault="00000000" w:rsidP="008C0312">
            <w:pPr>
              <w:jc w:val="center"/>
              <w:rPr>
                <w:color w:val="000000" w:themeColor="text1"/>
              </w:rPr>
            </w:pPr>
            <w:r w:rsidRPr="001E1074">
              <w:rPr>
                <w:color w:val="000000" w:themeColor="text1"/>
              </w:rPr>
              <w:t>B</w:t>
            </w:r>
          </w:p>
        </w:tc>
        <w:tc>
          <w:tcPr>
            <w:tcW w:w="2880" w:type="dxa"/>
            <w:vAlign w:val="center"/>
          </w:tcPr>
          <w:p w14:paraId="5457F772" w14:textId="27D7D0DD" w:rsidR="007311AE" w:rsidRPr="001E1074" w:rsidRDefault="008C0312" w:rsidP="008C0312">
            <w:pPr>
              <w:jc w:val="center"/>
              <w:rPr>
                <w:color w:val="000000" w:themeColor="text1"/>
              </w:rPr>
            </w:pPr>
            <w:r w:rsidRPr="001E1074">
              <w:rPr>
                <w:color w:val="000000" w:themeColor="text1"/>
              </w:rPr>
              <w:t>2</w:t>
            </w:r>
          </w:p>
        </w:tc>
        <w:tc>
          <w:tcPr>
            <w:tcW w:w="2880" w:type="dxa"/>
            <w:vAlign w:val="center"/>
          </w:tcPr>
          <w:p w14:paraId="4DBCB617" w14:textId="3F859D2F" w:rsidR="007311AE" w:rsidRPr="001E1074" w:rsidRDefault="00E358A6" w:rsidP="008C0312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</w:tr>
      <w:tr w:rsidR="001E1074" w:rsidRPr="001E1074" w14:paraId="4A589A66" w14:textId="77777777" w:rsidTr="008C0312">
        <w:tc>
          <w:tcPr>
            <w:tcW w:w="2880" w:type="dxa"/>
            <w:vAlign w:val="center"/>
          </w:tcPr>
          <w:p w14:paraId="039C91A3" w14:textId="77777777" w:rsidR="007311AE" w:rsidRPr="001E1074" w:rsidRDefault="00000000" w:rsidP="008C0312">
            <w:pPr>
              <w:jc w:val="center"/>
              <w:rPr>
                <w:color w:val="000000" w:themeColor="text1"/>
              </w:rPr>
            </w:pPr>
            <w:r w:rsidRPr="001E1074">
              <w:rPr>
                <w:color w:val="000000" w:themeColor="text1"/>
              </w:rPr>
              <w:t>C</w:t>
            </w:r>
          </w:p>
        </w:tc>
        <w:tc>
          <w:tcPr>
            <w:tcW w:w="2880" w:type="dxa"/>
            <w:vAlign w:val="center"/>
          </w:tcPr>
          <w:p w14:paraId="288BD6E9" w14:textId="0BDB7351" w:rsidR="007311AE" w:rsidRPr="001E1074" w:rsidRDefault="008C0312" w:rsidP="008C0312">
            <w:pPr>
              <w:jc w:val="center"/>
              <w:rPr>
                <w:color w:val="000000" w:themeColor="text1"/>
              </w:rPr>
            </w:pPr>
            <w:r w:rsidRPr="001E1074">
              <w:rPr>
                <w:color w:val="000000" w:themeColor="text1"/>
              </w:rPr>
              <w:t>3</w:t>
            </w:r>
          </w:p>
        </w:tc>
        <w:tc>
          <w:tcPr>
            <w:tcW w:w="2880" w:type="dxa"/>
            <w:vAlign w:val="center"/>
          </w:tcPr>
          <w:p w14:paraId="17C06111" w14:textId="0BCE2A4C" w:rsidR="007311AE" w:rsidRPr="001E1074" w:rsidRDefault="00E358A6" w:rsidP="008C0312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</w:tr>
      <w:tr w:rsidR="001E1074" w:rsidRPr="001E1074" w14:paraId="44874187" w14:textId="77777777" w:rsidTr="008C0312">
        <w:tc>
          <w:tcPr>
            <w:tcW w:w="2880" w:type="dxa"/>
            <w:vAlign w:val="center"/>
          </w:tcPr>
          <w:p w14:paraId="442810FF" w14:textId="77777777" w:rsidR="007311AE" w:rsidRPr="001E1074" w:rsidRDefault="00000000" w:rsidP="008C0312">
            <w:pPr>
              <w:jc w:val="center"/>
              <w:rPr>
                <w:color w:val="000000" w:themeColor="text1"/>
              </w:rPr>
            </w:pPr>
            <w:r w:rsidRPr="001E1074">
              <w:rPr>
                <w:color w:val="000000" w:themeColor="text1"/>
              </w:rPr>
              <w:t>D</w:t>
            </w:r>
          </w:p>
        </w:tc>
        <w:tc>
          <w:tcPr>
            <w:tcW w:w="2880" w:type="dxa"/>
            <w:vAlign w:val="center"/>
          </w:tcPr>
          <w:p w14:paraId="5020ED96" w14:textId="56D64A42" w:rsidR="007311AE" w:rsidRPr="001E1074" w:rsidRDefault="00E358A6" w:rsidP="008C0312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2880" w:type="dxa"/>
            <w:vAlign w:val="center"/>
          </w:tcPr>
          <w:p w14:paraId="1A47835D" w14:textId="07BF509E" w:rsidR="007311AE" w:rsidRPr="001E1074" w:rsidRDefault="008C0312" w:rsidP="008C0312">
            <w:pPr>
              <w:jc w:val="center"/>
              <w:rPr>
                <w:color w:val="000000" w:themeColor="text1"/>
              </w:rPr>
            </w:pPr>
            <w:r w:rsidRPr="001E1074">
              <w:rPr>
                <w:color w:val="000000" w:themeColor="text1"/>
              </w:rPr>
              <w:t>5</w:t>
            </w:r>
          </w:p>
        </w:tc>
      </w:tr>
    </w:tbl>
    <w:p w14:paraId="79671615" w14:textId="77777777" w:rsidR="008C0312" w:rsidRPr="001E1074" w:rsidRDefault="008C0312">
      <w:pPr>
        <w:pStyle w:val="Heading2"/>
        <w:rPr>
          <w:color w:val="000000" w:themeColor="text1"/>
        </w:rPr>
      </w:pPr>
    </w:p>
    <w:p w14:paraId="23270982" w14:textId="307AFDCB" w:rsidR="007311AE" w:rsidRPr="001E1074" w:rsidRDefault="00000000">
      <w:pPr>
        <w:pStyle w:val="Heading2"/>
        <w:rPr>
          <w:color w:val="000000" w:themeColor="text1"/>
        </w:rPr>
      </w:pPr>
      <w:r w:rsidRPr="001E1074">
        <w:rPr>
          <w:color w:val="000000" w:themeColor="text1"/>
        </w:rPr>
        <w:t>Tasks</w:t>
      </w:r>
    </w:p>
    <w:p w14:paraId="781F61CE" w14:textId="27DCB6C5" w:rsidR="00E358A6" w:rsidRDefault="00E358A6" w:rsidP="00E358A6">
      <w:pPr>
        <w:pStyle w:val="NormalWeb"/>
        <w:numPr>
          <w:ilvl w:val="0"/>
          <w:numId w:val="13"/>
        </w:numPr>
        <w:rPr>
          <w:color w:val="000000"/>
        </w:rPr>
      </w:pPr>
      <w:r>
        <w:rPr>
          <w:color w:val="000000"/>
        </w:rPr>
        <w:t>Plot the dataset on a 2</w:t>
      </w:r>
      <w:r w:rsidR="001D01E3">
        <w:rPr>
          <w:color w:val="000000"/>
        </w:rPr>
        <w:t xml:space="preserve"> dimensional</w:t>
      </w:r>
      <w:r>
        <w:rPr>
          <w:color w:val="000000"/>
        </w:rPr>
        <w:t xml:space="preserve"> plane.</w:t>
      </w:r>
    </w:p>
    <w:p w14:paraId="1F879838" w14:textId="77777777" w:rsidR="00E358A6" w:rsidRDefault="00E358A6" w:rsidP="00E358A6">
      <w:pPr>
        <w:pStyle w:val="NormalWeb"/>
        <w:numPr>
          <w:ilvl w:val="0"/>
          <w:numId w:val="13"/>
        </w:numPr>
        <w:rPr>
          <w:color w:val="000000"/>
        </w:rPr>
      </w:pPr>
      <w:r>
        <w:rPr>
          <w:color w:val="000000"/>
        </w:rPr>
        <w:t>Compute the mean of each feature.</w:t>
      </w:r>
    </w:p>
    <w:p w14:paraId="4C900653" w14:textId="77777777" w:rsidR="00E358A6" w:rsidRDefault="00E358A6" w:rsidP="00E358A6">
      <w:pPr>
        <w:pStyle w:val="NormalWeb"/>
        <w:numPr>
          <w:ilvl w:val="0"/>
          <w:numId w:val="13"/>
        </w:numPr>
        <w:rPr>
          <w:color w:val="000000"/>
        </w:rPr>
      </w:pPr>
      <w:r>
        <w:rPr>
          <w:color w:val="000000"/>
        </w:rPr>
        <w:t>Center the dataset by subtracting the mean from each sample.</w:t>
      </w:r>
    </w:p>
    <w:p w14:paraId="617BDA59" w14:textId="77777777" w:rsidR="00E358A6" w:rsidRDefault="00E358A6" w:rsidP="00E358A6">
      <w:pPr>
        <w:pStyle w:val="NormalWeb"/>
        <w:numPr>
          <w:ilvl w:val="0"/>
          <w:numId w:val="13"/>
        </w:numPr>
        <w:rPr>
          <w:color w:val="000000"/>
        </w:rPr>
      </w:pPr>
      <w:r>
        <w:rPr>
          <w:color w:val="000000"/>
        </w:rPr>
        <w:t>Write down the centered data matrix.</w:t>
      </w:r>
    </w:p>
    <w:p w14:paraId="34BF5684" w14:textId="77777777" w:rsidR="00E358A6" w:rsidRDefault="00E358A6" w:rsidP="00E358A6">
      <w:pPr>
        <w:pStyle w:val="NormalWeb"/>
        <w:numPr>
          <w:ilvl w:val="0"/>
          <w:numId w:val="13"/>
        </w:numPr>
        <w:rPr>
          <w:color w:val="000000"/>
        </w:rPr>
      </w:pPr>
      <w:r w:rsidRPr="00E358A6">
        <w:rPr>
          <w:color w:val="000000"/>
        </w:rPr>
        <w:t>Compute the sample covariance matrix of the centered data.</w:t>
      </w:r>
    </w:p>
    <w:p w14:paraId="2E1FB234" w14:textId="77777777" w:rsidR="00E358A6" w:rsidRDefault="00E358A6" w:rsidP="00E358A6">
      <w:pPr>
        <w:pStyle w:val="NormalWeb"/>
        <w:numPr>
          <w:ilvl w:val="0"/>
          <w:numId w:val="13"/>
        </w:numPr>
        <w:rPr>
          <w:color w:val="000000"/>
        </w:rPr>
      </w:pPr>
      <w:r w:rsidRPr="00E358A6">
        <w:rPr>
          <w:color w:val="000000"/>
        </w:rPr>
        <w:t>Compute the eigenvalues of the covariance matrix.</w:t>
      </w:r>
    </w:p>
    <w:p w14:paraId="38782A36" w14:textId="77777777" w:rsidR="00E358A6" w:rsidRDefault="00E358A6" w:rsidP="00E358A6">
      <w:pPr>
        <w:pStyle w:val="NormalWeb"/>
        <w:numPr>
          <w:ilvl w:val="0"/>
          <w:numId w:val="13"/>
        </w:numPr>
        <w:rPr>
          <w:color w:val="000000"/>
        </w:rPr>
      </w:pPr>
      <w:r w:rsidRPr="00E358A6">
        <w:rPr>
          <w:color w:val="000000"/>
        </w:rPr>
        <w:t>Compute the corresponding eigenvectors.</w:t>
      </w:r>
    </w:p>
    <w:p w14:paraId="53E01ADA" w14:textId="77777777" w:rsidR="00E358A6" w:rsidRDefault="00E358A6" w:rsidP="00E358A6">
      <w:pPr>
        <w:pStyle w:val="NormalWeb"/>
        <w:numPr>
          <w:ilvl w:val="0"/>
          <w:numId w:val="13"/>
        </w:numPr>
        <w:rPr>
          <w:color w:val="000000"/>
        </w:rPr>
      </w:pPr>
      <w:r w:rsidRPr="00E358A6">
        <w:rPr>
          <w:color w:val="000000"/>
        </w:rPr>
        <w:t>Normalize the eigenvectors.</w:t>
      </w:r>
    </w:p>
    <w:p w14:paraId="4A9783B9" w14:textId="7DD1224E" w:rsidR="001D01E3" w:rsidRDefault="001D01E3" w:rsidP="00E358A6">
      <w:pPr>
        <w:pStyle w:val="NormalWeb"/>
        <w:numPr>
          <w:ilvl w:val="0"/>
          <w:numId w:val="13"/>
        </w:numPr>
        <w:rPr>
          <w:color w:val="000000"/>
        </w:rPr>
      </w:pPr>
      <w:r>
        <w:rPr>
          <w:color w:val="000000"/>
        </w:rPr>
        <w:t xml:space="preserve">Check if the eigenvectors and eigenvalues are correct using </w:t>
      </w:r>
      <m:oMath>
        <m:r>
          <w:rPr>
            <w:rFonts w:ascii="Cambria Math" w:hAnsi="Cambria Math"/>
            <w:color w:val="000000"/>
          </w:rPr>
          <m:t xml:space="preserve">Av= </m:t>
        </m:r>
        <m:r>
          <w:rPr>
            <w:rFonts w:ascii="Cambria Math" w:hAnsi="Cambria Math"/>
          </w:rPr>
          <m:t>λ</m:t>
        </m:r>
        <m:r>
          <w:rPr>
            <w:rFonts w:ascii="Cambria Math" w:hAnsi="Cambria Math"/>
          </w:rPr>
          <m:t>v</m:t>
        </m:r>
      </m:oMath>
    </w:p>
    <w:p w14:paraId="389929C3" w14:textId="4F130B34" w:rsidR="00E358A6" w:rsidRDefault="00E358A6" w:rsidP="00E358A6">
      <w:pPr>
        <w:pStyle w:val="NormalWeb"/>
        <w:numPr>
          <w:ilvl w:val="0"/>
          <w:numId w:val="13"/>
        </w:numPr>
        <w:rPr>
          <w:color w:val="000000"/>
        </w:rPr>
      </w:pPr>
      <w:r w:rsidRPr="00E358A6">
        <w:rPr>
          <w:color w:val="000000"/>
        </w:rPr>
        <w:t>Identify the</w:t>
      </w:r>
      <w:r w:rsidRPr="00E358A6">
        <w:rPr>
          <w:rStyle w:val="apple-converted-space"/>
          <w:rFonts w:eastAsiaTheme="majorEastAsia"/>
          <w:color w:val="000000"/>
        </w:rPr>
        <w:t> </w:t>
      </w:r>
      <w:r w:rsidRPr="00E358A6">
        <w:rPr>
          <w:rStyle w:val="Strong"/>
          <w:color w:val="000000"/>
        </w:rPr>
        <w:t>first principal component</w:t>
      </w:r>
      <w:r w:rsidRPr="00E358A6">
        <w:rPr>
          <w:color w:val="000000"/>
        </w:rPr>
        <w:t>.</w:t>
      </w:r>
      <w:r w:rsidRPr="00E358A6">
        <w:rPr>
          <w:color w:val="000000"/>
        </w:rPr>
        <w:br/>
      </w:r>
      <w:r>
        <w:rPr>
          <w:color w:val="000000"/>
        </w:rPr>
        <w:t xml:space="preserve">- </w:t>
      </w:r>
      <w:r w:rsidRPr="00E358A6">
        <w:rPr>
          <w:color w:val="000000"/>
        </w:rPr>
        <w:t>Explain why this component is chosen over the others</w:t>
      </w:r>
      <w:r>
        <w:rPr>
          <w:color w:val="000000"/>
        </w:rPr>
        <w:t>.</w:t>
      </w:r>
    </w:p>
    <w:p w14:paraId="050FF24F" w14:textId="77777777" w:rsidR="00E358A6" w:rsidRDefault="00E358A6" w:rsidP="00E358A6">
      <w:pPr>
        <w:pStyle w:val="NormalWeb"/>
        <w:numPr>
          <w:ilvl w:val="0"/>
          <w:numId w:val="13"/>
        </w:numPr>
        <w:rPr>
          <w:color w:val="000000"/>
        </w:rPr>
      </w:pPr>
      <w:r w:rsidRPr="00E358A6">
        <w:rPr>
          <w:color w:val="000000"/>
        </w:rPr>
        <w:t>Project the centered data onto the first principal component.</w:t>
      </w:r>
    </w:p>
    <w:p w14:paraId="10204D57" w14:textId="0E90132F" w:rsidR="007311AE" w:rsidRPr="00E358A6" w:rsidRDefault="00E358A6" w:rsidP="00E358A6">
      <w:pPr>
        <w:pStyle w:val="NormalWeb"/>
        <w:numPr>
          <w:ilvl w:val="0"/>
          <w:numId w:val="13"/>
        </w:numPr>
        <w:rPr>
          <w:color w:val="000000"/>
        </w:rPr>
      </w:pPr>
      <w:r w:rsidRPr="00E358A6">
        <w:rPr>
          <w:color w:val="000000"/>
        </w:rPr>
        <w:t>Write down the resulting 1-dimensional representation of each sample.</w:t>
      </w:r>
    </w:p>
    <w:sectPr w:rsidR="007311AE" w:rsidRPr="00E358A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1BE54F" w14:textId="77777777" w:rsidR="00B705C0" w:rsidRDefault="00B705C0" w:rsidP="008C0312">
      <w:pPr>
        <w:spacing w:after="0" w:line="240" w:lineRule="auto"/>
      </w:pPr>
      <w:r>
        <w:separator/>
      </w:r>
    </w:p>
  </w:endnote>
  <w:endnote w:type="continuationSeparator" w:id="0">
    <w:p w14:paraId="674B4726" w14:textId="77777777" w:rsidR="00B705C0" w:rsidRDefault="00B705C0" w:rsidP="008C03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00D08C" w14:textId="77777777" w:rsidR="00B705C0" w:rsidRDefault="00B705C0" w:rsidP="008C0312">
      <w:pPr>
        <w:spacing w:after="0" w:line="240" w:lineRule="auto"/>
      </w:pPr>
      <w:r>
        <w:separator/>
      </w:r>
    </w:p>
  </w:footnote>
  <w:footnote w:type="continuationSeparator" w:id="0">
    <w:p w14:paraId="4CAF921A" w14:textId="77777777" w:rsidR="00B705C0" w:rsidRDefault="00B705C0" w:rsidP="008C03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multilevel"/>
    <w:tmpl w:val="3409001F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7CA43E9"/>
    <w:multiLevelType w:val="multilevel"/>
    <w:tmpl w:val="3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53A40B03"/>
    <w:multiLevelType w:val="multilevel"/>
    <w:tmpl w:val="3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5467363D"/>
    <w:multiLevelType w:val="multilevel"/>
    <w:tmpl w:val="3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7EC51D4D"/>
    <w:multiLevelType w:val="hybridMultilevel"/>
    <w:tmpl w:val="2E34C92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017027157">
    <w:abstractNumId w:val="8"/>
  </w:num>
  <w:num w:numId="2" w16cid:durableId="1629890831">
    <w:abstractNumId w:val="6"/>
  </w:num>
  <w:num w:numId="3" w16cid:durableId="1041436782">
    <w:abstractNumId w:val="5"/>
  </w:num>
  <w:num w:numId="4" w16cid:durableId="2080596894">
    <w:abstractNumId w:val="4"/>
  </w:num>
  <w:num w:numId="5" w16cid:durableId="610163093">
    <w:abstractNumId w:val="7"/>
  </w:num>
  <w:num w:numId="6" w16cid:durableId="1467819340">
    <w:abstractNumId w:val="3"/>
  </w:num>
  <w:num w:numId="7" w16cid:durableId="2102143181">
    <w:abstractNumId w:val="2"/>
  </w:num>
  <w:num w:numId="8" w16cid:durableId="1816213136">
    <w:abstractNumId w:val="1"/>
  </w:num>
  <w:num w:numId="9" w16cid:durableId="397822269">
    <w:abstractNumId w:val="0"/>
  </w:num>
  <w:num w:numId="10" w16cid:durableId="1140922166">
    <w:abstractNumId w:val="9"/>
  </w:num>
  <w:num w:numId="11" w16cid:durableId="205914977">
    <w:abstractNumId w:val="11"/>
  </w:num>
  <w:num w:numId="12" w16cid:durableId="1797138072">
    <w:abstractNumId w:val="10"/>
  </w:num>
  <w:num w:numId="13" w16cid:durableId="168454669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133D"/>
    <w:rsid w:val="0015074B"/>
    <w:rsid w:val="001C0D22"/>
    <w:rsid w:val="001D01E3"/>
    <w:rsid w:val="001E1074"/>
    <w:rsid w:val="00226F01"/>
    <w:rsid w:val="0029639D"/>
    <w:rsid w:val="00326F90"/>
    <w:rsid w:val="003662EE"/>
    <w:rsid w:val="00380E32"/>
    <w:rsid w:val="0046734D"/>
    <w:rsid w:val="005B6607"/>
    <w:rsid w:val="00603322"/>
    <w:rsid w:val="0066063E"/>
    <w:rsid w:val="00667452"/>
    <w:rsid w:val="007311AE"/>
    <w:rsid w:val="007612D0"/>
    <w:rsid w:val="007E0333"/>
    <w:rsid w:val="008152A9"/>
    <w:rsid w:val="00853F56"/>
    <w:rsid w:val="00885CCE"/>
    <w:rsid w:val="008C0312"/>
    <w:rsid w:val="008F4775"/>
    <w:rsid w:val="00951A4E"/>
    <w:rsid w:val="00951D73"/>
    <w:rsid w:val="00A36E6F"/>
    <w:rsid w:val="00A44FC1"/>
    <w:rsid w:val="00A51F5A"/>
    <w:rsid w:val="00AA1D8D"/>
    <w:rsid w:val="00B44D96"/>
    <w:rsid w:val="00B47730"/>
    <w:rsid w:val="00B705C0"/>
    <w:rsid w:val="00B96A47"/>
    <w:rsid w:val="00B96E29"/>
    <w:rsid w:val="00BF1EE8"/>
    <w:rsid w:val="00CB0664"/>
    <w:rsid w:val="00E358A6"/>
    <w:rsid w:val="00E67B5F"/>
    <w:rsid w:val="00ED4C2B"/>
    <w:rsid w:val="00F0541F"/>
    <w:rsid w:val="00F1492E"/>
    <w:rsid w:val="00FC54A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3820CD0"/>
  <w14:defaultImageDpi w14:val="300"/>
  <w15:docId w15:val="{9C54528A-7549-4B8B-A00F-F21719D755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1">
    <w:name w:val="p1"/>
    <w:basedOn w:val="Normal"/>
    <w:rsid w:val="001E1074"/>
    <w:pPr>
      <w:spacing w:after="0" w:line="240" w:lineRule="auto"/>
    </w:pPr>
    <w:rPr>
      <w:rFonts w:ascii="Helvetica" w:eastAsia="Times New Roman" w:hAnsi="Helvetica" w:cs="Times New Roman"/>
      <w:color w:val="000000"/>
      <w:sz w:val="17"/>
      <w:szCs w:val="17"/>
      <w:lang w:val="en-PH"/>
    </w:rPr>
  </w:style>
  <w:style w:type="paragraph" w:styleId="NormalWeb">
    <w:name w:val="Normal (Web)"/>
    <w:basedOn w:val="Normal"/>
    <w:uiPriority w:val="99"/>
    <w:unhideWhenUsed/>
    <w:rsid w:val="00E358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PH"/>
    </w:rPr>
  </w:style>
  <w:style w:type="character" w:customStyle="1" w:styleId="apple-converted-space">
    <w:name w:val="apple-converted-space"/>
    <w:basedOn w:val="DefaultParagraphFont"/>
    <w:rsid w:val="00E358A6"/>
  </w:style>
  <w:style w:type="character" w:styleId="PlaceholderText">
    <w:name w:val="Placeholder Text"/>
    <w:basedOn w:val="DefaultParagraphFont"/>
    <w:uiPriority w:val="99"/>
    <w:semiHidden/>
    <w:rsid w:val="001D01E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158</Words>
  <Characters>813</Characters>
  <Application>Microsoft Office Word</Application>
  <DocSecurity>0</DocSecurity>
  <Lines>35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Elizer Jr. D. Ponio</cp:lastModifiedBy>
  <cp:revision>16</cp:revision>
  <cp:lastPrinted>2025-12-04T06:14:00Z</cp:lastPrinted>
  <dcterms:created xsi:type="dcterms:W3CDTF">2025-12-04T06:14:00Z</dcterms:created>
  <dcterms:modified xsi:type="dcterms:W3CDTF">2026-01-12T03:07:00Z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8a813f4b-519a-4481-a498-85770f517757_Enabled">
    <vt:lpwstr>true</vt:lpwstr>
  </property>
  <property fmtid="{D5CDD505-2E9C-101B-9397-08002B2CF9AE}" pid="3" name="MSIP_Label_8a813f4b-519a-4481-a498-85770f517757_SetDate">
    <vt:lpwstr>2025-12-04T01:59:10Z</vt:lpwstr>
  </property>
  <property fmtid="{D5CDD505-2E9C-101B-9397-08002B2CF9AE}" pid="4" name="MSIP_Label_8a813f4b-519a-4481-a498-85770f517757_Method">
    <vt:lpwstr>Standard</vt:lpwstr>
  </property>
  <property fmtid="{D5CDD505-2E9C-101B-9397-08002B2CF9AE}" pid="5" name="MSIP_Label_8a813f4b-519a-4481-a498-85770f517757_Name">
    <vt:lpwstr>Anyone (unrestricted)</vt:lpwstr>
  </property>
  <property fmtid="{D5CDD505-2E9C-101B-9397-08002B2CF9AE}" pid="6" name="MSIP_Label_8a813f4b-519a-4481-a498-85770f517757_SiteId">
    <vt:lpwstr>1d981f77-3ca3-46ae-b0d4-e8044e6c7f84</vt:lpwstr>
  </property>
  <property fmtid="{D5CDD505-2E9C-101B-9397-08002B2CF9AE}" pid="7" name="MSIP_Label_8a813f4b-519a-4481-a498-85770f517757_ActionId">
    <vt:lpwstr>37601145-1bbb-4169-ab17-d79650b72440</vt:lpwstr>
  </property>
  <property fmtid="{D5CDD505-2E9C-101B-9397-08002B2CF9AE}" pid="8" name="MSIP_Label_8a813f4b-519a-4481-a498-85770f517757_ContentBits">
    <vt:lpwstr>0</vt:lpwstr>
  </property>
  <property fmtid="{D5CDD505-2E9C-101B-9397-08002B2CF9AE}" pid="9" name="MSIP_Label_8a813f4b-519a-4481-a498-85770f517757_Tag">
    <vt:lpwstr>50, 3, 0, 1</vt:lpwstr>
  </property>
</Properties>
</file>