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3  │  Rational Expression Modeling + Assessment-Critical Simplify</w:t>
            </w:r>
          </w:p>
        </w:tc>
      </w:tr>
    </w:tbl>
    <w:p>
      <w:r>
        <w:rPr>
          <w:i/>
          <w:color w:val="555555"/>
          <w:sz w:val="20"/>
        </w:rPr>
        <w:t>Lesson 4-3 · Period 3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Model real-world ratios (surface area to volume, area ratios) as rational expressions; re-master simplification with domain restrictions on assessment-aligned items.</w:t>
            </w:r>
          </w:p>
        </w:tc>
      </w:tr>
      <w:tr>
        <w:tc>
          <w:tcPr>
            <w:tcW w:type="dxa" w:w="2304"/>
          </w:tcPr>
          <w:p>
            <w:r/>
            <w:r>
              <w:rPr>
                <w:b/>
              </w:rPr>
              <w:t>Language Objective</w:t>
            </w:r>
          </w:p>
        </w:tc>
        <w:tc>
          <w:tcPr>
            <w:tcW w:type="dxa" w:w="5112"/>
          </w:tcPr>
          <w:p>
            <w:r/>
            <w:r>
              <w:t>Interpret a simplified rational model in context, naming what x, the numerator, and the denominator each represent.</w:t>
            </w:r>
          </w:p>
        </w:tc>
      </w:tr>
      <w:tr>
        <w:tc>
          <w:tcPr>
            <w:tcW w:type="dxa" w:w="2304"/>
          </w:tcPr>
          <w:p>
            <w:r/>
            <w:r>
              <w:rPr>
                <w:b/>
              </w:rPr>
              <w:t>Essential Understanding</w:t>
            </w:r>
          </w:p>
        </w:tc>
        <w:tc>
          <w:tcPr>
            <w:tcW w:type="dxa" w:w="5112"/>
          </w:tcPr>
          <w:p>
            <w:r/>
            <w:r>
              <w:t>The same simplify-and-restrict procedure handles both abstract and modeling problems — units and context never change the math, only the interpretation.</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Simplify rational expressions with explicit domain restrictions (assessment-critical); model ratios of geometric quantities.</w:t>
            </w:r>
          </w:p>
        </w:tc>
      </w:tr>
      <w:tr>
        <w:tc>
          <w:tcPr>
            <w:tcW w:type="dxa" w:w="2304"/>
          </w:tcPr>
          <w:p>
            <w:r/>
            <w:r>
              <w:rPr>
                <w:b/>
              </w:rPr>
              <w:t>Essential Question</w:t>
            </w:r>
          </w:p>
        </w:tc>
        <w:tc>
          <w:tcPr>
            <w:tcW w:type="dxa" w:w="5112"/>
          </w:tcPr>
          <w:p>
            <w:r/>
            <w:r>
              <w:t>How do simplified rational expressions help us compare or scale real-world ratios, and what domain values are never allowed?</w:t>
            </w:r>
          </w:p>
        </w:tc>
      </w:tr>
      <w:tr>
        <w:tc>
          <w:tcPr>
            <w:tcW w:type="dxa" w:w="2304"/>
          </w:tcPr>
          <w:p>
            <w:r/>
            <w:r>
              <w:rPr>
                <w:b/>
              </w:rPr>
              <w:t>Materials</w:t>
            </w:r>
          </w:p>
        </w:tc>
        <w:tc>
          <w:tcPr>
            <w:tcW w:type="dxa" w:w="5112"/>
          </w:tcPr>
          <w:p>
            <w:r/>
            <w:r>
              <w:t>Student packet, pencil. Teacher pairs Example 2 (simplify) with Example 6 (SA/V) in Launch. Practice #19 is the assessment rehearsal item — Topic 4 LEHS Q#2.</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P3 IS ASSESSMENT-CRITICAL</w:t>
            </w:r>
          </w:p>
          <w:p>
            <w:r>
              <w:t>Topic 4 8-Q assessment Q#2 (identify domain restrictions from a cubic denominator) is directly rehearsed by Practice #19.</w:t>
            </w:r>
          </w:p>
          <w:p>
            <w:r>
              <w:t>Ex 2 (simplify with domain restriction) and Ex 6 (SA/V modeling) are paired in Launch — students see both abstract and applied forms back-to-back.</w:t>
            </w:r>
          </w:p>
          <w:p>
            <w:r>
              <w:t>No DOK-3 driver today (P2 owned the spine). P3 is pure DOK-2 mastery.</w:t>
            </w:r>
          </w:p>
          <w:p>
            <w:r>
              <w:t>Pace: Try-It 6 (5) → #14 (5) → #22 (6) → #34 (6) → #37 (5) → #19 (8). Total ~35 min.</w:t>
            </w:r>
          </w:p>
          <w:p>
            <w:r>
              <w:t>If pace slows: cut #37 (modeling) first. Never cut #19.</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P2]  [DOK 2]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for domain restriction reasoning.</w:t>
            </w:r>
          </w:p>
        </w:tc>
      </w:tr>
      <w:tr>
        <w:tc>
          <w:tcPr>
            <w:tcW w:type="dxa" w:w="5112"/>
            <w:shd w:val="clear" w:color="auto" w:fill="E6F5F7"/>
          </w:tcPr>
          <w:p>
            <w:r/>
            <w:r>
              <w:rPr>
                <w:b/>
                <w:color w:val="0097A7"/>
                <w:sz w:val="20"/>
              </w:rPr>
              <w:t>Students will…</w:t>
            </w:r>
          </w:p>
        </w:tc>
        <w:tc>
          <w:tcPr>
            <w:tcW w:type="dxa" w:w="5112"/>
          </w:tcPr>
          <w:p>
            <w:r/>
            <w:r>
              <w:t>• Explain the identity over its domain.</w:t>
            </w:r>
          </w:p>
          <w:p>
            <w:r>
              <w:t>• Write restriction in set notation.</w:t>
            </w:r>
          </w:p>
        </w:tc>
      </w:tr>
      <w:tr>
        <w:tc>
          <w:tcPr>
            <w:tcW w:type="dxa" w:w="5112"/>
            <w:shd w:val="clear" w:color="auto" w:fill="E6F5F7"/>
          </w:tcPr>
          <w:p>
            <w:r/>
            <w:r>
              <w:rPr>
                <w:b/>
                <w:color w:val="0097A7"/>
                <w:sz w:val="20"/>
              </w:rPr>
              <w:t>Questions to ask</w:t>
            </w:r>
          </w:p>
        </w:tc>
        <w:tc>
          <w:tcPr>
            <w:tcW w:type="dxa" w:w="5112"/>
          </w:tcPr>
          <w:p>
            <w:r/>
            <w:r>
              <w:t>• WHY is the domain restricted there?</w:t>
            </w:r>
          </w:p>
          <w:p>
            <w:r>
              <w:t>• Based on yesterday: predict what SA/V simplifies to for a cube.</w:t>
            </w:r>
          </w:p>
        </w:tc>
      </w:tr>
      <w:tr>
        <w:tc>
          <w:tcPr>
            <w:tcW w:type="dxa" w:w="5112"/>
            <w:shd w:val="clear" w:color="auto" w:fill="E6F5F7"/>
          </w:tcPr>
          <w:p>
            <w:r/>
            <w:r>
              <w:rPr>
                <w:b/>
                <w:color w:val="0097A7"/>
                <w:sz w:val="20"/>
              </w:rPr>
              <w:t>Adult role</w:t>
            </w:r>
          </w:p>
        </w:tc>
        <w:tc>
          <w:tcPr>
            <w:tcW w:type="dxa" w:w="5112"/>
          </w:tcPr>
          <w:p>
            <w:r/>
            <w:r>
              <w:t>Solo teacher: circulate silently.</w:t>
            </w:r>
          </w:p>
        </w:tc>
      </w:tr>
    </w:tbl>
    <w:p/>
    <w:p>
      <w:r>
        <w:rPr>
          <w:b/>
          <w:color w:val="0B5C7B"/>
          <w:sz w:val="22"/>
        </w:rPr>
        <w:t>Do Now (4-3-savvas-q11)</w:t>
      </w:r>
    </w:p>
    <w:p>
      <w:r>
        <w:rPr>
          <w:sz w:val="22"/>
        </w:rPr>
        <w:t>Reason Explain why (4x²-7)/(4x²-7)=1 is a valid identity under the domain of all real numbers except ±(√(7))/2.</w:t>
        <w:br/>
        <w:t>\answer{Using the difference of two squares formula, (4x²-7)/(4x²-7)=((2x+√(7))(2x-√(7)))/((2x+√(7))(2x-√(7))). Both factors on the numerator and denominator divide to 1, so (4x²-7)/(4x²-7)=1 over all elements of the domain, which is all real numbers except ±(√(7))/2.}</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T1 pool: 'Reason Explain why (4x^2-7)/(4x^2-7)=1 is a valid identity under the domain of a' → [factor-polynomial, distractor-analysis]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 2 + Ex 6 back-to-back]  [DOK 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FIRST 6 min: Example 2 — simplify (4−x²)/(x²+3x−10). Factor both, cancel (x−2), write domain: x ≠ 2, x ≠ −5. Emphasize: canceled factor still restricts.</w:t>
            </w:r>
          </w:p>
          <w:p>
            <w:r>
              <w:t>• NEXT 5 min: Example 6 — SA/V ratio for prism vs. cylinder. Show ratio setup → simplify → both equal 3/x. Interpret: “x is the side length; ratio shrinks as x grows.”</w:t>
            </w:r>
          </w:p>
          <w:p>
            <w:r>
              <w:t>• 30 sec: point at packet rule cards. "Mark them. These are your assessment reference."</w:t>
            </w:r>
          </w:p>
          <w:p>
            <w:r>
              <w:t>• Do NOT solve Try-Its. Release at minute 17.</w:t>
            </w:r>
          </w:p>
        </w:tc>
      </w:tr>
      <w:tr>
        <w:tc>
          <w:tcPr>
            <w:tcW w:type="dxa" w:w="5112"/>
            <w:shd w:val="clear" w:color="auto" w:fill="E6F5F7"/>
          </w:tcPr>
          <w:p>
            <w:r/>
            <w:r>
              <w:rPr>
                <w:b/>
                <w:color w:val="0097A7"/>
                <w:sz w:val="20"/>
              </w:rPr>
              <w:t>Students will…</w:t>
            </w:r>
          </w:p>
        </w:tc>
        <w:tc>
          <w:tcPr>
            <w:tcW w:type="dxa" w:w="5112"/>
          </w:tcPr>
          <w:p>
            <w:r/>
            <w:r>
              <w:t>• Watch Ex 2. Copy each factoring step. Note domain restriction next to canceled factor.</w:t>
            </w:r>
          </w:p>
          <w:p>
            <w:r>
              <w:t>• Watch Ex 6. Write the ratio in words before algebra: SA ÷ Volume.</w:t>
            </w:r>
          </w:p>
          <w:p>
            <w:r>
              <w:t>• Copy BOTH rule cards into margins.</w:t>
            </w:r>
          </w:p>
        </w:tc>
      </w:tr>
      <w:tr>
        <w:tc>
          <w:tcPr>
            <w:tcW w:type="dxa" w:w="5112"/>
            <w:shd w:val="clear" w:color="auto" w:fill="E6F5F7"/>
          </w:tcPr>
          <w:p>
            <w:r/>
            <w:r>
              <w:rPr>
                <w:b/>
                <w:color w:val="0097A7"/>
                <w:sz w:val="20"/>
              </w:rPr>
              <w:t>Questions to ask</w:t>
            </w:r>
          </w:p>
        </w:tc>
        <w:tc>
          <w:tcPr>
            <w:tcW w:type="dxa" w:w="5112"/>
          </w:tcPr>
          <w:p>
            <w:r/>
            <w:r>
              <w:t>• Why does the canceled (x−2) factor STILL appear in the domain restriction?</w:t>
            </w:r>
          </w:p>
          <w:p>
            <w:r>
              <w:t>• What does the domain restriction x ≠ 0 mean in the SA/V context?</w:t>
            </w:r>
          </w:p>
          <w:p>
            <w:r>
              <w:t>• For Ex 6: if x doubles, what happens to the SA/V ratio? (It halves.)</w:t>
            </w:r>
          </w:p>
          <w:p>
            <w:r>
              <w:t>• How is modeling with rational expressions different from just simplifying?</w:t>
            </w:r>
          </w:p>
        </w:tc>
      </w:tr>
      <w:tr>
        <w:tc>
          <w:tcPr>
            <w:tcW w:type="dxa" w:w="5112"/>
            <w:shd w:val="clear" w:color="auto" w:fill="E6F5F7"/>
          </w:tcPr>
          <w:p>
            <w:r/>
            <w:r>
              <w:rPr>
                <w:b/>
                <w:color w:val="0097A7"/>
                <w:sz w:val="20"/>
              </w:rPr>
              <w:t>Adult role</w:t>
            </w:r>
          </w:p>
        </w:tc>
        <w:tc>
          <w:tcPr>
            <w:tcW w:type="dxa" w:w="5112"/>
          </w:tcPr>
          <w:p>
            <w:r/>
            <w:r>
              <w:t>Project both examples. Think aloud on domain restriction reasoning.</w:t>
            </w:r>
          </w:p>
        </w:tc>
      </w:tr>
    </w:tbl>
    <w:p/>
    <w:p>
      <w:r>
        <w:rPr>
          <w:b/>
          <w:color w:val="0B5C7B"/>
          <w:sz w:val="22"/>
        </w:rPr>
        <w:t>Example 2 — Simplify (4−x²)/(x²+3x−10) (4-3-savvas-example-2-lesson-4-3)</w:t>
      </w:r>
    </w:p>
    <w:p>
      <w:r>
        <w:rPr>
          <w:sz w:val="22"/>
        </w:rPr>
        <w:t>Simplify a Rational Expression</w:t>
        <w:br/>
        <w:br/>
        <w:t>What is the simplified form of the rational expression? What is the domain for which the identity between the two expressions is valid?</w:t>
        <w:br/>
        <w:br/>
        <w:t>(4-x²)/(x²+3x-10)</w:t>
        <w:br/>
        <w:br/>
        <w:t>The simplified form of a rational expression has no common factors, other than 1, in the numerator and the denominator.</w:t>
        <w:br/>
        <w:br/>
        <w:t>(4-x²)/(x²+3x-10)</w:t>
        <w:br/>
        <w:t>=</w:t>
        <w:br/>
        <w:t>((2-x)(2+x))/((x-2)(x+5))</w:t>
        <w:br/>
        <w:br/>
        <w:t>Factor each polynomial in the numerator and denominator. The domain is all real numbers except 2 and -5.</w:t>
        <w:br/>
        <w:br/>
        <w:t>=</w:t>
        <w:br/>
        <w:t>(-(x-2)(x+2))/((x-2)(x+5))</w:t>
        <w:br/>
        <w:br/>
        <w:t>Common factors divide to 1, so</w:t>
        <w:br/>
        <w:br/>
        <w:t>(-(x-2)(x+2))/((x-2)(x+5))</w:t>
        <w:br/>
        <w:t>=</w:t>
        <w:br/>
        <w:t>-(x-2)/(x-2)· (x+2)/(x+5)</w:t>
        <w:br/>
        <w:t>=</w:t>
        <w:br/>
        <w:t>-1·(x+2)/(x+5)</w:t>
        <w:br/>
        <w:br/>
        <w:t>The simplified form of (4-x²)/(x²+3x-10) is -(x+2)/(x+5) for x≠ 2 or -5.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-(x+2)/(x+5), for x\ne 2 or -5</w:t>
            </w:r>
          </w:p>
        </w:tc>
      </w:tr>
    </w:tbl>
    <w:p/>
    <w:p>
      <w:r>
        <w:rPr>
          <w:b/>
          <w:color w:val="0B5C7B"/>
          <w:sz w:val="22"/>
        </w:rPr>
        <w:t>Example 6 — SA/V Modeling (prism vs. cylinder) (4-3-savvas-example-6-lesson-4-3)</w:t>
      </w:r>
    </w:p>
    <w:p>
      <w:r>
        <w:rPr>
          <w:sz w:val="22"/>
        </w:rPr>
        <w:t>Use Division of Rational Expressions</w:t>
        <w:br/>
        <w:br/>
        <w:t>A company is evaluating two packaging options for its product line. The more efficient design will have the lesser ratio of surface area to volume. Should the company use packages that are cylinders or rectangular prisms?</w:t>
        <w:br/>
        <w:br/>
        <w:t>[IMAGE: Two package options: Option 1 is a rectangular prism with a square base; Option 2 is a cylinder with the same height as the prism and diameter equal to the side length of the prism's base.]</w:t>
        <w:br/>
        <w:br/>
        <w:t>[GRAPH / TIKZ figure]</w:t>
        <w:br/>
        <w:br/>
        <w:t>Option 1: A rectangular prism with a square base</w:t>
        <w:br/>
        <w:br/>
        <w:t>Option 2: A cylinder with the same height as the prism, and diameter equal to the side length of the prism's base</w:t>
        <w:br/>
        <w:br/>
        <w:t>Option 1:</w:t>
        <w:br/>
        <w:br/>
        <w:t>Surface Area: 2(2x)²+4(2x)²</w:t>
        <w:br/>
        <w:br/>
        <w:t>Volume: (2x)³</w:t>
        <w:br/>
        <w:br/>
        <w:t>Option 2:</w:t>
        <w:br/>
        <w:br/>
        <w:t>Surface Area: 2π x²+2π x(2x)</w:t>
        <w:br/>
        <w:br/>
        <w:t>Volume: π x²(2x)</w:t>
        <w:br/>
        <w:br/>
        <w:t>The efficiency ratio is (SA)/(V), where SA represents surface area and V represents volume.</w:t>
        <w:br/>
        <w:br/>
        <w:t>Option 1:</w:t>
        <w:br/>
        <w:br/>
        <w:t>(SA)/(V)</w:t>
        <w:br/>
        <w:t>=</w:t>
        <w:br/>
        <w:t>(2(4x²)+4(4x²))/(8x³)</w:t>
        <w:br/>
        <w:br/>
        <w:t>=</w:t>
        <w:br/>
        <w:t>(24x²)/(8x³)</w:t>
        <w:br/>
        <w:br/>
        <w:t>=</w:t>
        <w:br/>
        <w:t>(3)/(x)</w:t>
        <w:br/>
        <w:br/>
        <w:t>Option 2:</w:t>
        <w:br/>
        <w:br/>
        <w:t>(SA)/(V)</w:t>
        <w:br/>
        <w:t>=</w:t>
        <w:br/>
        <w:t>(2π x²+4π x²)/(2π x³)</w:t>
        <w:br/>
        <w:br/>
        <w:t>=</w:t>
        <w:br/>
        <w:t>(6π x²)/(2π x³)</w:t>
        <w:br/>
        <w:br/>
        <w:t>=</w:t>
        <w:br/>
        <w:t>(3)/(x)</w:t>
        <w:br/>
        <w:br/>
        <w:t>The company can now compare the efficiency ratio of the package designs.</w:t>
        <w:br/>
        <w:br/>
        <w:t>Prism: (3)/(x)</w:t>
        <w:br/>
        <w:br/>
        <w:t>Cylinder: (3)/(x)</w:t>
        <w:br/>
        <w:br/>
        <w:t>In this example, the efficiency ratio of the cylinder is equal to that of the prism. So the company should choose their package design based on other criteria.</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The efficiency ratio of the cylinder is equal to that of the prism. · IMAGE PLACEHOLDER [illustration]: Two package options: Option 1 is a rectangular prism with a square base; Option 2 is a cylinder with the same height as the prism and diameter equal to the side length of the prism's base.</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“Yesterday we simplified with one factoring move. Today we do multi-step AND interpret in context.”</w:t>
            </w:r>
          </w:p>
          <w:p>
            <w:r>
              <w:t>2. Ex 2: “Factor top: difference of squares → (2−x)(2+x). Factor bottom: (x−2)(x+5). Now — watch: (2−x) = −(x−2). Cancel. Domain: x ≠ 2, x ≠ −5. The 2 came from the canceled factor — it STILL blocks.”</w:t>
            </w:r>
          </w:p>
          <w:p>
            <w:r>
              <w:t>3. “Ex 6: what IS efficiency? It’s SA divided by Volume. Build each one, simplify, both land on 3/x. Interpretation: as x grows, the ratio 3/x shrinks — bigger packages are more efficient.”</w:t>
            </w:r>
          </w:p>
          <w:p>
            <w:r>
              <w:t>4. “Same procedure, new meaning. The math doesn’t change — just what we say about the answer.”</w:t>
            </w:r>
          </w:p>
          <w:p>
            <w:r>
              <w:t>5. Release.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pure DOK-2 mastery · assessment rehearsal]  [DOK 2]  Explore  (35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6 laps across 35 min.</w:t>
            </w:r>
          </w:p>
          <w:p>
            <w:r>
              <w:t>• Laps 1-3: Try-It 6 + #14 + #22. Abstract simplification with domain. (5-6 min each.)</w:t>
            </w:r>
          </w:p>
          <w:p>
            <w:r>
              <w:t>• Laps 4-5: #34 + #37 — modeling items. Build ratio → simplify → interpret.</w:t>
            </w:r>
          </w:p>
          <w:p>
            <w:r>
              <w:t>• Lap 6: #19 — the assessment rehearsal. Press on domain restriction from cubic denominator.</w:t>
            </w:r>
          </w:p>
          <w:p>
            <w:r>
              <w:t>• Do not give answers. Use sentence frame to press interpretation.</w:t>
            </w:r>
          </w:p>
        </w:tc>
      </w:tr>
      <w:tr>
        <w:tc>
          <w:tcPr>
            <w:tcW w:type="dxa" w:w="5112"/>
            <w:shd w:val="clear" w:color="auto" w:fill="E6F5F7"/>
          </w:tcPr>
          <w:p>
            <w:r/>
            <w:r>
              <w:rPr>
                <w:b/>
                <w:color w:val="0097A7"/>
                <w:sz w:val="20"/>
              </w:rPr>
              <w:t>Students will…</w:t>
            </w:r>
          </w:p>
        </w:tc>
        <w:tc>
          <w:tcPr>
            <w:tcW w:type="dxa" w:w="5112"/>
          </w:tcPr>
          <w:p>
            <w:r/>
            <w:r>
              <w:t>• 6 items in order. Abstract forms first (Try-It 6, #14, #22), then modeling (#34, #37), then assessment rehearsal (#19).</w:t>
            </w:r>
          </w:p>
          <w:p>
            <w:r>
              <w:t>• For #19: BEFORE simplifying, state all denominator zeros. Then simplify. Then write restriction.</w:t>
            </w:r>
          </w:p>
          <w:p>
            <w:r>
              <w:t>• Justify with sentence frame.</w:t>
            </w:r>
          </w:p>
        </w:tc>
      </w:tr>
      <w:tr>
        <w:tc>
          <w:tcPr>
            <w:tcW w:type="dxa" w:w="5112"/>
            <w:shd w:val="clear" w:color="auto" w:fill="E6F5F7"/>
          </w:tcPr>
          <w:p>
            <w:r/>
            <w:r>
              <w:rPr>
                <w:b/>
                <w:color w:val="0097A7"/>
                <w:sz w:val="20"/>
              </w:rPr>
              <w:t>Questions to ask</w:t>
            </w:r>
          </w:p>
        </w:tc>
        <w:tc>
          <w:tcPr>
            <w:tcW w:type="dxa" w:w="5112"/>
          </w:tcPr>
          <w:p>
            <w:r/>
            <w:r>
              <w:t>• What are ALL the denominators across every step? (Not just the final one.)</w:t>
            </w:r>
          </w:p>
          <w:p>
            <w:r>
              <w:t>• For modeling items: what does the numerator represent? The denominator?</w:t>
            </w:r>
          </w:p>
          <w:p>
            <w:r>
              <w:t>• For #14: did you catch both restrictions? (Factor completely first.)</w:t>
            </w:r>
          </w:p>
          <w:p>
            <w:r>
              <w:t>• For #19: what’s special about a cubic denominator? (May have up to 3 zeros.)</w:t>
            </w:r>
          </w:p>
          <w:p>
            <w:r>
              <w:t>• For #37: interpret your answer — what does x ≠ ___ mean in context?</w:t>
            </w:r>
          </w:p>
        </w:tc>
      </w:tr>
      <w:tr>
        <w:tc>
          <w:tcPr>
            <w:tcW w:type="dxa" w:w="5112"/>
            <w:shd w:val="clear" w:color="auto" w:fill="E6F5F7"/>
          </w:tcPr>
          <w:p>
            <w:r/>
            <w:r>
              <w:rPr>
                <w:b/>
                <w:color w:val="0097A7"/>
                <w:sz w:val="20"/>
              </w:rPr>
              <w:t>Adult role</w:t>
            </w:r>
          </w:p>
        </w:tc>
        <w:tc>
          <w:tcPr>
            <w:tcW w:type="dxa" w:w="5112"/>
          </w:tcPr>
          <w:p>
            <w:r/>
            <w:r>
              <w:t>Solo teacher: 6 laps. Press domain restriction reasoning on every item. #19 IS the assessment rehearsal.</w:t>
            </w:r>
          </w:p>
        </w:tc>
      </w:tr>
    </w:tbl>
    <w:p/>
    <w:p>
      <w:r>
        <w:rPr>
          <w:b/>
          <w:color w:val="0B5C7B"/>
          <w:sz w:val="22"/>
        </w:rPr>
        <w:t>Try It 6 (4-3-savvas-try-it-6-lesson-4-3)</w:t>
      </w:r>
    </w:p>
    <w:p>
      <w:r>
        <w:rPr>
          <w:sz w:val="22"/>
        </w:rPr>
        <w:t>The company compares the ratios of surface area to volume for two more containers. One is a rectangular prism with a square base. The other is a rectangular prism with a rectangular base. One side of the base is equal to the side length of the first container, and the other side is twice as long. The surface area of this second container is 4x²+6xh. The heights of the two containers are equal. Which has the smaller surface area-to-volume ratio?</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The efficiency ratio for the prism with the rectangular base is less than that for the prism with the square base.</w:t>
            </w:r>
          </w:p>
        </w:tc>
      </w:tr>
    </w:tbl>
    <w:p/>
    <w:p>
      <w:r>
        <w:rPr>
          <w:b/>
          <w:color w:val="0B5C7B"/>
          <w:sz w:val="22"/>
        </w:rPr>
        <w:t>Practice #14 (4-3-savvas-q14)</w:t>
      </w:r>
    </w:p>
    <w:p>
      <w:r>
        <w:rPr>
          <w:sz w:val="22"/>
        </w:rPr>
        <w:t>Use Appropriate Tools Explain why domain restrictions are necessary to show that the rational expressions (-6x²+21x)/(3x) and -2x+7 are equivalent. What is true about the graphs at x=0 and why?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Sample answer: Domain restrictions are needed because you may not be able to tell just from graphs when two expressions are not equivalent. The graphs of y=(-6x^2+21x)/(3x) and y=-2x+7 may look identical, but using the trace feature or a table values, y=(-6x^2+21x)/(3x) is undefined at x=0, while y=-2x+7 is equal to 7 at x=0.</w:t>
            </w:r>
          </w:p>
        </w:tc>
      </w:tr>
    </w:tbl>
    <w:p/>
    <w:p>
      <w:r>
        <w:rPr>
          <w:b/>
          <w:color w:val="0B5C7B"/>
          <w:sz w:val="22"/>
        </w:rPr>
        <w:t>Practice #22 (4-3-savvas-q22)</w:t>
      </w:r>
    </w:p>
    <w:p>
      <w:r>
        <w:rPr>
          <w:sz w:val="22"/>
        </w:rPr>
        <w:t>What is the simplified form of the rational expression? What is the domain?</w:t>
        <w:br/>
        <w:br/>
        <w:t>(y²-5y-24)/(y²+3y)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(y-8)/(y) for all y except 0 and -3.</w:t>
            </w:r>
          </w:p>
        </w:tc>
      </w:tr>
    </w:tbl>
    <w:p/>
    <w:p>
      <w:r>
        <w:rPr>
          <w:b/>
          <w:color w:val="0B5C7B"/>
          <w:sz w:val="22"/>
        </w:rPr>
        <w:t>Practice #34 (4-3-savvas-q34)</w:t>
      </w:r>
    </w:p>
    <w:p>
      <w:r>
        <w:rPr>
          <w:sz w:val="22"/>
        </w:rPr>
        <w:t>Find and simplify the ratio of the volume of Figure A to the volume of Figure B.</w:t>
        <w:br/>
        <w:br/>
        <w:t>[GRAPH / TIKZ figure]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(3(x+1))/(2(x+2)) for all x&gt;0.</w:t>
            </w:r>
          </w:p>
        </w:tc>
      </w:tr>
    </w:tbl>
    <w:p/>
    <w:p>
      <w:r>
        <w:rPr>
          <w:b/>
          <w:color w:val="0B5C7B"/>
          <w:sz w:val="22"/>
        </w:rPr>
        <w:t>Practice #37 (4-3-savvas-q37)</w:t>
      </w:r>
    </w:p>
    <w:p>
      <w:r>
        <w:rPr>
          <w:sz w:val="22"/>
        </w:rPr>
        <w:t>Look for Relationships A parallelogram with an area of (3x+12)/(10x+25) square units has a height shown. Find the length of the base of the parallelogram.</w:t>
        <w:br/>
        <w:br/>
        <w:t>[GRAPH / TIKZ figure]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The length of the base of the parallelogram is (3)/(5) units.</w:t>
            </w:r>
          </w:p>
        </w:tc>
      </w:tr>
    </w:tbl>
    <w:p/>
    <w:p>
      <w:r>
        <w:rPr>
          <w:b/>
          <w:color w:val="0B5C7B"/>
          <w:sz w:val="22"/>
        </w:rPr>
        <w:t>Practice #19 ⭐ ASSESSMENT-CRITICAL (4-3-savvas-q19)</w:t>
      </w:r>
    </w:p>
    <w:p>
      <w:r>
        <w:rPr>
          <w:sz w:val="22"/>
        </w:rPr>
        <w:t>Reason If the denominator of a rational expression is x³+3x²-10x, what value(s) must be restricted from the domain for 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-5, 0, 2</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[Concept Summary + LEHS 8-Q preview]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#19 (domain restrictions from cubic denominator).</w:t>
            </w:r>
          </w:p>
          <w:p>
            <w:r>
              <w:t>• Project Concept Summary (from student packet).</w:t>
            </w:r>
          </w:p>
          <w:p>
            <w:r>
              <w:t>• "Topic 4 8-Q assessment: expect Q#2 on THIS content — domain ID from a cubic. You just rehearsed it."</w:t>
            </w:r>
          </w:p>
        </w:tc>
      </w:tr>
      <w:tr>
        <w:tc>
          <w:tcPr>
            <w:tcW w:type="dxa" w:w="5112"/>
            <w:shd w:val="clear" w:color="auto" w:fill="E6F5F7"/>
          </w:tcPr>
          <w:p>
            <w:r/>
            <w:r>
              <w:rPr>
                <w:b/>
                <w:color w:val="0097A7"/>
                <w:sz w:val="20"/>
              </w:rPr>
              <w:t>Students will…</w:t>
            </w:r>
          </w:p>
        </w:tc>
        <w:tc>
          <w:tcPr>
            <w:tcW w:type="dxa" w:w="5112"/>
          </w:tcPr>
          <w:p>
            <w:r/>
            <w:r>
              <w:t>• Presenting pair uses sentence frame for #19.</w:t>
            </w:r>
          </w:p>
          <w:p>
            <w:r>
              <w:t>• Rest of class signals and annotates their Concept Summary.</w:t>
            </w:r>
          </w:p>
        </w:tc>
      </w:tr>
      <w:tr>
        <w:tc>
          <w:tcPr>
            <w:tcW w:type="dxa" w:w="5112"/>
            <w:shd w:val="clear" w:color="auto" w:fill="E6F5F7"/>
          </w:tcPr>
          <w:p>
            <w:r/>
            <w:r>
              <w:rPr>
                <w:b/>
                <w:color w:val="0097A7"/>
                <w:sz w:val="20"/>
              </w:rPr>
              <w:t>Questions to ask</w:t>
            </w:r>
          </w:p>
        </w:tc>
        <w:tc>
          <w:tcPr>
            <w:tcW w:type="dxa" w:w="5112"/>
          </w:tcPr>
          <w:p>
            <w:r/>
            <w:r>
              <w:t>• What are the TWO big ideas from Lesson 4-3?</w:t>
            </w:r>
          </w:p>
          <w:p>
            <w:r>
              <w:t>• If you see a cubic denominator on the assessment, what’s the FIRST thing you do?</w:t>
            </w:r>
          </w:p>
        </w:tc>
      </w:tr>
      <w:tr>
        <w:tc>
          <w:tcPr>
            <w:tcW w:type="dxa" w:w="5112"/>
            <w:shd w:val="clear" w:color="auto" w:fill="E6F5F7"/>
          </w:tcPr>
          <w:p>
            <w:r/>
            <w:r>
              <w:rPr>
                <w:b/>
                <w:color w:val="0097A7"/>
                <w:sz w:val="20"/>
              </w:rPr>
              <w:t>Adult role</w:t>
            </w:r>
          </w:p>
        </w:tc>
        <w:tc>
          <w:tcPr>
            <w:tcW w:type="dxa" w:w="5112"/>
          </w:tcPr>
          <w:p>
            <w:r/>
            <w:r>
              <w:t>Frame today as assessment rehearsal. Students leave confident on domain restrictions.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[pre-assessment confidence check]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Tonight: scan for students who can’t complete the simplified ratio or restriction. Insert a 5-min Do Now recap when the 8-Q lands.</w:t>
            </w:r>
          </w:p>
        </w:tc>
      </w:tr>
      <w:tr>
        <w:tc>
          <w:tcPr>
            <w:tcW w:type="dxa" w:w="5112"/>
            <w:shd w:val="clear" w:color="auto" w:fill="E6F5F7"/>
          </w:tcPr>
          <w:p>
            <w:r/>
            <w:r>
              <w:rPr>
                <w:b/>
                <w:color w:val="0097A7"/>
                <w:sz w:val="20"/>
              </w:rPr>
              <w:t>Students will…</w:t>
            </w:r>
          </w:p>
        </w:tc>
        <w:tc>
          <w:tcPr>
            <w:tcW w:type="dxa" w:w="5112"/>
          </w:tcPr>
          <w:p>
            <w:r/>
            <w:r>
              <w:t>• Complete the three fill-in stems.</w:t>
            </w:r>
          </w:p>
          <w:p>
            <w:r>
              <w:t>• Write one biggest thing learned.</w:t>
            </w:r>
          </w:p>
        </w:tc>
      </w:tr>
      <w:tr>
        <w:tc>
          <w:tcPr>
            <w:tcW w:type="dxa" w:w="5112"/>
            <w:shd w:val="clear" w:color="auto" w:fill="E6F5F7"/>
          </w:tcPr>
          <w:p>
            <w:r/>
            <w:r>
              <w:rPr>
                <w:b/>
                <w:color w:val="0097A7"/>
                <w:sz w:val="20"/>
              </w:rPr>
              <w:t>Questions to ask</w:t>
            </w:r>
          </w:p>
        </w:tc>
        <w:tc>
          <w:tcPr>
            <w:tcW w:type="dxa" w:w="5112"/>
          </w:tcPr>
          <w:p>
            <w:r/>
            <w:r>
              <w:t>• Did any student leave the restriction blank?</w:t>
            </w:r>
          </w:p>
          <w:p>
            <w:r>
              <w:t>• Did any student interpret correctly but miss the domain?</w:t>
            </w:r>
          </w:p>
        </w:tc>
      </w:tr>
      <w:tr>
        <w:tc>
          <w:tcPr>
            <w:tcW w:type="dxa" w:w="5112"/>
            <w:shd w:val="clear" w:color="auto" w:fill="E6F5F7"/>
          </w:tcPr>
          <w:p>
            <w:r/>
            <w:r>
              <w:rPr>
                <w:b/>
                <w:color w:val="0097A7"/>
                <w:sz w:val="20"/>
              </w:rPr>
              <w:t>Adult role</w:t>
            </w:r>
          </w:p>
        </w:tc>
        <w:tc>
          <w:tcPr>
            <w:tcW w:type="dxa" w:w="5112"/>
          </w:tcPr>
          <w:p>
            <w:r/>
            <w:r>
              <w:t>Collect. No grade. Use as data for assessment prep.</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A rational model needs factoring because ___.</w:t>
            </w:r>
          </w:p>
          <w:p>
            <w:r>
              <w:t>My simplified ratio is ___, valid when x ≠ ___.</w:t>
            </w:r>
          </w:p>
          <w:p>
            <w:r>
              <w:t>In context this means 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Use extra 10 min on Explore #19 (assessment-critical).</w:t>
            </w:r>
          </w:p>
          <w:p>
            <w:r>
              <w:t>If finished early: Practice #39 (SAT/ACT MC) as fast-finisher stretch.</w:t>
            </w:r>
          </w:p>
          <w:p>
            <w:r>
              <w:t>Alternative: project Practice #22 as a second domain-identification prompt — more restriction practice.</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both Rule cards as half-sheet cut-outs on their desks.</w:t>
            </w:r>
          </w:p>
          <w:p>
            <w:r>
              <w:t>• For #19, provide a pre-factored scaffold showing the denominator already factored so they focus on identifying zeros.</w:t>
            </w:r>
          </w:p>
          <w:p>
            <w:r>
              <w:t>• Accept verbal domain restriction identification in lieu of written.</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“domain” = allowed x-values; “restriction” = x-values blocked by division by zero.</w:t>
            </w:r>
          </w:p>
          <w:p>
            <w:r>
              <w:t>• “simplify” = reduce to lowest terms by canceling common factors.</w:t>
            </w:r>
          </w:p>
          <w:p>
            <w:r>
              <w:t>• “ratio” = one quantity divided by another (e.g., SA ÷ Volume).</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