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Quick Warm-Up (5 min)</w:t>
            </w:r>
          </w:p>
        </w:tc>
      </w:tr>
    </w:tbl>
    <w:p>
      <w:r>
        <w:rPr>
          <w:i/>
          <w:color w:val="555555"/>
          <w:sz w:val="20"/>
        </w:rPr>
        <w:t>Lesson 4-6 · Period 1 · Topic 4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🌤️  BEFORE THE ASSESSMENT</w:t>
            </w:r>
          </w:p>
          <w:p>
            <w:r>
              <w:t>This is a 5-minute warm-up — NOT the assessment. Solve cleanly. Check for extraneous solutions. When the timer hits 0, clear your desk for the test.</w:t>
            </w:r>
          </w:p>
        </w:tc>
      </w:tr>
    </w:tbl>
    <w:p/>
    <w:p>
      <w:r>
        <w:rPr>
          <w:b/>
          <w:color w:val="0B5C7B"/>
          <w:sz w:val="22"/>
        </w:rPr>
        <w:t>Warm-Up #1</w:t>
      </w:r>
    </w:p>
    <w:p>
      <w:r>
        <w:rPr>
          <w:sz w:val="22"/>
        </w:rPr>
        <w:t xml:space="preserve">What is the solution to each equation? </w:t>
        <w:br/>
        <w:t xml:space="preserve">a. (2)/(x+5) = 4 </w:t>
        <w:br/>
        <w:t>b. (1)/(x-7) = 2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9EAD3"/>
          </w:tcPr>
          <w:p>
            <w:r/>
            <w:r>
              <w:rPr>
                <w:b/>
              </w:rPr>
              <w:t>📋  QUICK REMINDERS</w:t>
            </w:r>
          </w:p>
          <w:p>
            <w:r>
              <w:t>• Clear denominators (multiply both sides by the LCD).</w:t>
            </w:r>
          </w:p>
          <w:p>
            <w:r>
              <w:t>• Solve.</w:t>
            </w:r>
          </w:p>
          <w:p>
            <w:r>
              <w:t>• Plug each solution back — discard any that make an original denominator 0.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