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Need-to-Know (NTK) Question Organizer</w:t>
      </w:r>
    </w:p>
    <w:p>
      <w:r>
        <w:t>Students use this organizer during the project launch to track their questions, learning goals, and answers over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Student Questions</w:t>
            </w:r>
          </w:p>
        </w:tc>
        <w:tc>
          <w:tcPr>
            <w:tcW w:type="dxa" w:w="2160"/>
          </w:tcPr>
          <w:p>
            <w:r>
              <w:t>How We Might Find Out</w:t>
            </w:r>
          </w:p>
        </w:tc>
        <w:tc>
          <w:tcPr>
            <w:tcW w:type="dxa" w:w="2160"/>
          </w:tcPr>
          <w:p>
            <w:r>
              <w:t>Notes / Answers Later</w:t>
            </w:r>
          </w:p>
        </w:tc>
      </w:tr>
      <w:tr>
        <w:tc>
          <w:tcPr>
            <w:tcW w:type="dxa" w:w="2160"/>
          </w:tcPr>
          <w:p>
            <w:r>
              <w:t>Math Concepts</w:t>
            </w:r>
          </w:p>
        </w:tc>
        <w:tc>
          <w:tcPr>
            <w:tcW w:type="dxa" w:w="2160"/>
          </w:tcPr>
          <w:p>
            <w:r>
              <w:t>What is a parabola?</w:t>
              <w:br/>
              <w:t>How do we calculate profit?</w:t>
              <w:br/>
              <w:t>What is a vertex?</w:t>
            </w:r>
          </w:p>
        </w:tc>
        <w:tc>
          <w:tcPr>
            <w:tcW w:type="dxa" w:w="2160"/>
          </w:tcPr>
          <w:p>
            <w:r>
              <w:t>Class lessons, modules, research, or teacher guidance.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Concepts</w:t>
            </w:r>
          </w:p>
        </w:tc>
        <w:tc>
          <w:tcPr>
            <w:tcW w:type="dxa" w:w="2160"/>
          </w:tcPr>
          <w:p>
            <w:r>
              <w:t>What is profit margin?</w:t>
              <w:br/>
              <w:t>How do costs affect profit?</w:t>
              <w:br/>
              <w:t>What is a realistic price for this product?</w:t>
            </w:r>
          </w:p>
        </w:tc>
        <w:tc>
          <w:tcPr>
            <w:tcW w:type="dxa" w:w="2160"/>
          </w:tcPr>
          <w:p>
            <w:r>
              <w:t>Class lessons, modules, research, or teacher guidance.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Technology Skills</w:t>
            </w:r>
          </w:p>
        </w:tc>
        <w:tc>
          <w:tcPr>
            <w:tcW w:type="dxa" w:w="2160"/>
          </w:tcPr>
          <w:p>
            <w:r>
              <w:t>How do we use Desmos for regression?</w:t>
              <w:br/>
              <w:t>How do we format graphs and add trendlines?</w:t>
            </w:r>
          </w:p>
        </w:tc>
        <w:tc>
          <w:tcPr>
            <w:tcW w:type="dxa" w:w="2160"/>
          </w:tcPr>
          <w:p>
            <w:r>
              <w:t>Class lessons, modules, research, or teacher guidance.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Project Process</w:t>
            </w:r>
          </w:p>
        </w:tc>
        <w:tc>
          <w:tcPr>
            <w:tcW w:type="dxa" w:w="2160"/>
          </w:tcPr>
          <w:p>
            <w:r>
              <w:t>How do we divide team roles?</w:t>
              <w:br/>
              <w:t>What are the deadlines for each milestone?</w:t>
            </w:r>
          </w:p>
        </w:tc>
        <w:tc>
          <w:tcPr>
            <w:tcW w:type="dxa" w:w="2160"/>
          </w:tcPr>
          <w:p>
            <w:r>
              <w:t>Class lessons, modules, research, or teacher guidance.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Presentation &amp; Communication</w:t>
            </w:r>
          </w:p>
        </w:tc>
        <w:tc>
          <w:tcPr>
            <w:tcW w:type="dxa" w:w="2160"/>
          </w:tcPr>
          <w:p>
            <w:r>
              <w:t>How can we make our visuals clear and engaging?</w:t>
              <w:br/>
              <w:t>What will the audience expect from our presentation?</w:t>
            </w:r>
          </w:p>
        </w:tc>
        <w:tc>
          <w:tcPr>
            <w:tcW w:type="dxa" w:w="2160"/>
          </w:tcPr>
          <w:p>
            <w:r>
              <w:t>Class lessons, modules, research, or teacher guidance.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/>
        <w:t>Students revisit this table mid-project to add answers and reflect on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