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CE562" w14:textId="246B0402" w:rsidR="00010068" w:rsidRDefault="00905465" w:rsidP="00905465">
      <w:pPr>
        <w:pStyle w:val="Title"/>
      </w:pPr>
      <w:r>
        <w:t>Establish Enterprise Deployment Lab</w:t>
      </w:r>
    </w:p>
    <w:p w14:paraId="26867C0B" w14:textId="10517A3B" w:rsidR="00905465" w:rsidRDefault="00905465" w:rsidP="00905465"/>
    <w:p w14:paraId="20CAE0CF" w14:textId="4FADA650" w:rsidR="00905465" w:rsidRDefault="00905465" w:rsidP="00905465">
      <w:r>
        <w:rPr>
          <w:b/>
          <w:bCs/>
        </w:rPr>
        <w:t>Objectives</w:t>
      </w:r>
    </w:p>
    <w:p w14:paraId="53D223ED" w14:textId="3FB92545" w:rsidR="00905465" w:rsidRDefault="00905465" w:rsidP="00905465"/>
    <w:p w14:paraId="3CD7B0AB" w14:textId="727F1281" w:rsidR="00905465" w:rsidRDefault="00905465" w:rsidP="00905465">
      <w:r>
        <w:t>To establish a central ITSS resource used for the evaluation and integration of new technologies and new releases of installed base technologies.</w:t>
      </w:r>
    </w:p>
    <w:p w14:paraId="6D118E89" w14:textId="5596094A" w:rsidR="00905465" w:rsidRDefault="00905465" w:rsidP="00905465"/>
    <w:p w14:paraId="77EF4EE5" w14:textId="572F4CBD" w:rsidR="00905465" w:rsidRDefault="00905465" w:rsidP="00905465">
      <w:r>
        <w:t xml:space="preserve">To establish an enterprise deployment lab environment where these new technologies can be evaluated and business applications are production readiness tested. </w:t>
      </w:r>
    </w:p>
    <w:p w14:paraId="3B3F6B4A" w14:textId="701B06F0" w:rsidR="00905465" w:rsidRDefault="00905465" w:rsidP="00905465"/>
    <w:p w14:paraId="57E6094A" w14:textId="64A9A8AF" w:rsidR="00905465" w:rsidRDefault="00905465" w:rsidP="00905465">
      <w:pPr>
        <w:rPr>
          <w:b/>
          <w:bCs/>
        </w:rPr>
      </w:pPr>
      <w:r>
        <w:rPr>
          <w:b/>
          <w:bCs/>
        </w:rPr>
        <w:t>Estimated Benefits</w:t>
      </w:r>
    </w:p>
    <w:p w14:paraId="5BB91D83" w14:textId="67ADFF8E" w:rsidR="00905465" w:rsidRDefault="00905465" w:rsidP="00905465"/>
    <w:p w14:paraId="1931EA0B" w14:textId="2D21060F" w:rsidR="00905465" w:rsidRDefault="00905465" w:rsidP="00905465">
      <w:r>
        <w:t>-A shared environment for new technology evaluation and integration</w:t>
      </w:r>
    </w:p>
    <w:p w14:paraId="66F24317" w14:textId="4F3040FE" w:rsidR="00905465" w:rsidRDefault="00905465" w:rsidP="00905465">
      <w:r>
        <w:t>-A shared environment for new applications testing</w:t>
      </w:r>
    </w:p>
    <w:p w14:paraId="093A3BA6" w14:textId="57908CFD" w:rsidR="00905465" w:rsidRDefault="00905465" w:rsidP="00905465">
      <w:r>
        <w:t>-An AWC compliant environment that closely relates to the actual infrastructure</w:t>
      </w:r>
    </w:p>
    <w:p w14:paraId="5F7DAEE2" w14:textId="142FC218" w:rsidR="00905465" w:rsidRDefault="00905465" w:rsidP="00905465">
      <w:r>
        <w:t xml:space="preserve">-An environment that fosters progress of the architecture through research and development, thereby keeping AWC current with technology trends. </w:t>
      </w:r>
    </w:p>
    <w:p w14:paraId="0735DD93" w14:textId="3882157D" w:rsidR="00905465" w:rsidRDefault="00905465" w:rsidP="00905465"/>
    <w:p w14:paraId="0E548934" w14:textId="6C8B3BFE" w:rsidR="00905465" w:rsidRDefault="00905465" w:rsidP="00905465">
      <w:r>
        <w:rPr>
          <w:b/>
          <w:bCs/>
        </w:rPr>
        <w:t>Tasks to be Completed</w:t>
      </w:r>
    </w:p>
    <w:p w14:paraId="34897151" w14:textId="17CCF596" w:rsidR="00905465" w:rsidRDefault="00905465" w:rsidP="00905465"/>
    <w:p w14:paraId="2CF64812" w14:textId="556BEC14" w:rsidR="00905465" w:rsidRDefault="00905465" w:rsidP="00905465">
      <w:r>
        <w:t>-Identify the AWC sub-component technologies required to establish a functioning Lab</w:t>
      </w:r>
    </w:p>
    <w:p w14:paraId="284C9ED9" w14:textId="6E398457" w:rsidR="00905465" w:rsidRDefault="00905465" w:rsidP="00905465">
      <w:r>
        <w:t>-Conduct a site selection</w:t>
      </w:r>
    </w:p>
    <w:p w14:paraId="2F96EA7A" w14:textId="35CCA3FE" w:rsidR="00905465" w:rsidRDefault="00905465" w:rsidP="00905465">
      <w:r>
        <w:t>-Conduct a lab services requirements analysis</w:t>
      </w:r>
    </w:p>
    <w:p w14:paraId="06BC246A" w14:textId="7E796C6F" w:rsidR="00010068" w:rsidRDefault="00010068" w:rsidP="00905465">
      <w:r>
        <w:t>-Develop mission statement and policies for the Lab</w:t>
      </w:r>
    </w:p>
    <w:p w14:paraId="1341E160" w14:textId="76DF4718" w:rsidR="00010068" w:rsidRDefault="00010068" w:rsidP="00905465">
      <w:r>
        <w:t>-Acquire and integrate available technology resources to establish the initial Lab.</w:t>
      </w:r>
    </w:p>
    <w:p w14:paraId="6EB7499E" w14:textId="7908F73B" w:rsidR="00010068" w:rsidRDefault="00010068" w:rsidP="00905465">
      <w:r>
        <w:t>-Support new AWC technology and new product release evaluations and integration testing</w:t>
      </w:r>
    </w:p>
    <w:p w14:paraId="279A1FD6" w14:textId="680198A1" w:rsidR="00010068" w:rsidRDefault="00010068" w:rsidP="00905465">
      <w:r>
        <w:t xml:space="preserve">-Begin new applications testing for AWC compliance and production acceptance testing. </w:t>
      </w:r>
    </w:p>
    <w:p w14:paraId="20493E9E" w14:textId="34F3FCFB" w:rsidR="00010068" w:rsidRDefault="00010068" w:rsidP="00905465"/>
    <w:p w14:paraId="0F3CEAE6" w14:textId="77777777" w:rsidR="00010068" w:rsidRPr="00905465" w:rsidRDefault="00010068" w:rsidP="00905465"/>
    <w:sectPr w:rsidR="00010068" w:rsidRPr="0090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65"/>
    <w:rsid w:val="00010068"/>
    <w:rsid w:val="00426A6E"/>
    <w:rsid w:val="00905465"/>
    <w:rsid w:val="00CF7A55"/>
    <w:rsid w:val="00E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BF484"/>
  <w15:chartTrackingRefBased/>
  <w15:docId w15:val="{4F33CE38-9BBA-214C-96DB-24195555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4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4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 Schroeder</dc:creator>
  <cp:keywords/>
  <dc:description/>
  <cp:lastModifiedBy>Robert J Schroeder</cp:lastModifiedBy>
  <cp:revision>1</cp:revision>
  <dcterms:created xsi:type="dcterms:W3CDTF">2020-11-24T18:26:00Z</dcterms:created>
  <dcterms:modified xsi:type="dcterms:W3CDTF">2020-12-03T03:58:00Z</dcterms:modified>
</cp:coreProperties>
</file>