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27C3" w:rsidRPr="00DF27C3" w:rsidRDefault="00DF27C3" w:rsidP="00DF27C3">
      <w:pPr>
        <w:autoSpaceDE w:val="0"/>
        <w:autoSpaceDN w:val="0"/>
        <w:adjustRightInd w:val="0"/>
        <w:spacing w:after="0" w:line="240" w:lineRule="auto"/>
        <w:jc w:val="center"/>
        <w:rPr>
          <w:rFonts w:ascii="TimesNewRomanPS-BoldMT" w:hAnsi="TimesNewRomanPS-BoldMT" w:cs="TimesNewRomanPS-BoldMT"/>
          <w:b/>
          <w:bCs/>
          <w:sz w:val="96"/>
          <w:szCs w:val="96"/>
        </w:rPr>
      </w:pPr>
      <w:r>
        <w:rPr>
          <w:rFonts w:ascii="TimesNewRomanPS-BoldMT" w:hAnsi="TimesNewRomanPS-BoldMT" w:cs="TimesNewRomanPS-BoldMT"/>
          <w:b/>
          <w:bCs/>
          <w:sz w:val="96"/>
          <w:szCs w:val="96"/>
        </w:rPr>
        <w:t>Project Report</w:t>
      </w:r>
    </w:p>
    <w:p w:rsidR="00DF27C3" w:rsidRDefault="00DF27C3" w:rsidP="00DF27C3">
      <w:pPr>
        <w:autoSpaceDE w:val="0"/>
        <w:autoSpaceDN w:val="0"/>
        <w:adjustRightInd w:val="0"/>
        <w:spacing w:after="0" w:line="240" w:lineRule="auto"/>
        <w:rPr>
          <w:rFonts w:ascii="TimesNewRomanPS-BoldMT" w:hAnsi="TimesNewRomanPS-BoldMT" w:cs="TimesNewRomanPS-BoldMT"/>
          <w:b/>
          <w:bCs/>
          <w:sz w:val="96"/>
          <w:szCs w:val="96"/>
        </w:rPr>
      </w:pPr>
    </w:p>
    <w:p w:rsidR="00DF27C3" w:rsidRPr="00DF27C3" w:rsidRDefault="00DF27C3" w:rsidP="00DF27C3">
      <w:pPr>
        <w:autoSpaceDE w:val="0"/>
        <w:autoSpaceDN w:val="0"/>
        <w:adjustRightInd w:val="0"/>
        <w:spacing w:after="0" w:line="240" w:lineRule="auto"/>
        <w:jc w:val="center"/>
        <w:rPr>
          <w:rFonts w:ascii="TimesNewRomanPS-BoldMT" w:hAnsi="TimesNewRomanPS-BoldMT" w:cs="TimesNewRomanPS-BoldMT"/>
          <w:b/>
          <w:bCs/>
          <w:sz w:val="48"/>
          <w:szCs w:val="48"/>
        </w:rPr>
      </w:pPr>
      <w:r w:rsidRPr="00DF27C3">
        <w:rPr>
          <w:rFonts w:ascii="TimesNewRomanPS-BoldMT" w:hAnsi="TimesNewRomanPS-BoldMT" w:cs="TimesNewRomanPS-BoldMT"/>
          <w:b/>
          <w:bCs/>
          <w:sz w:val="48"/>
          <w:szCs w:val="48"/>
        </w:rPr>
        <w:t>WISC-S15</w:t>
      </w:r>
    </w:p>
    <w:p w:rsidR="00DF27C3" w:rsidRPr="00DF27C3" w:rsidRDefault="00DF27C3" w:rsidP="00DF27C3">
      <w:pPr>
        <w:autoSpaceDE w:val="0"/>
        <w:autoSpaceDN w:val="0"/>
        <w:adjustRightInd w:val="0"/>
        <w:spacing w:after="0" w:line="240" w:lineRule="auto"/>
        <w:jc w:val="center"/>
        <w:rPr>
          <w:rFonts w:ascii="TimesNewRomanPS-BoldMT" w:hAnsi="TimesNewRomanPS-BoldMT" w:cs="TimesNewRomanPS-BoldMT"/>
          <w:bCs/>
          <w:sz w:val="36"/>
          <w:szCs w:val="36"/>
        </w:rPr>
      </w:pPr>
      <w:r w:rsidRPr="00DF27C3">
        <w:rPr>
          <w:rFonts w:ascii="TimesNewRomanPS-BoldMT" w:hAnsi="TimesNewRomanPS-BoldMT" w:cs="TimesNewRomanPS-BoldMT"/>
          <w:bCs/>
          <w:sz w:val="36"/>
          <w:szCs w:val="36"/>
        </w:rPr>
        <w:t>PHASE 1</w:t>
      </w:r>
    </w:p>
    <w:p w:rsidR="00DF27C3" w:rsidRDefault="00DF27C3" w:rsidP="00DF27C3">
      <w:pPr>
        <w:autoSpaceDE w:val="0"/>
        <w:autoSpaceDN w:val="0"/>
        <w:adjustRightInd w:val="0"/>
        <w:spacing w:after="0" w:line="240" w:lineRule="auto"/>
        <w:jc w:val="center"/>
        <w:rPr>
          <w:rFonts w:ascii="TimesNewRomanPS-BoldMT" w:hAnsi="TimesNewRomanPS-BoldMT" w:cs="TimesNewRomanPS-BoldMT"/>
          <w:b/>
          <w:bCs/>
          <w:sz w:val="48"/>
          <w:szCs w:val="48"/>
        </w:rPr>
      </w:pPr>
    </w:p>
    <w:p w:rsidR="00DF27C3" w:rsidRDefault="00DF27C3" w:rsidP="00DF27C3">
      <w:pPr>
        <w:autoSpaceDE w:val="0"/>
        <w:autoSpaceDN w:val="0"/>
        <w:adjustRightInd w:val="0"/>
        <w:spacing w:after="0" w:line="240" w:lineRule="auto"/>
        <w:jc w:val="center"/>
        <w:rPr>
          <w:rFonts w:ascii="TimesNewRomanPS-BoldMT" w:hAnsi="TimesNewRomanPS-BoldMT" w:cs="TimesNewRomanPS-BoldMT"/>
          <w:b/>
          <w:bCs/>
          <w:sz w:val="48"/>
          <w:szCs w:val="48"/>
        </w:rPr>
      </w:pPr>
    </w:p>
    <w:p w:rsidR="00DF27C3" w:rsidRDefault="00DF27C3" w:rsidP="00DF27C3">
      <w:pPr>
        <w:autoSpaceDE w:val="0"/>
        <w:autoSpaceDN w:val="0"/>
        <w:adjustRightInd w:val="0"/>
        <w:spacing w:after="0" w:line="240" w:lineRule="auto"/>
        <w:jc w:val="center"/>
        <w:rPr>
          <w:rFonts w:ascii="TimesNewRomanPS-BoldMT" w:hAnsi="TimesNewRomanPS-BoldMT" w:cs="TimesNewRomanPS-BoldMT"/>
          <w:b/>
          <w:bCs/>
          <w:sz w:val="48"/>
          <w:szCs w:val="48"/>
        </w:rPr>
      </w:pPr>
    </w:p>
    <w:p w:rsidR="00DF27C3" w:rsidRDefault="00DF27C3" w:rsidP="00DF27C3">
      <w:pPr>
        <w:autoSpaceDE w:val="0"/>
        <w:autoSpaceDN w:val="0"/>
        <w:adjustRightInd w:val="0"/>
        <w:spacing w:after="0" w:line="240" w:lineRule="auto"/>
        <w:jc w:val="center"/>
        <w:rPr>
          <w:rFonts w:ascii="TimesNewRomanPS-BoldMT" w:hAnsi="TimesNewRomanPS-BoldMT" w:cs="TimesNewRomanPS-BoldMT"/>
          <w:b/>
          <w:bCs/>
          <w:sz w:val="48"/>
          <w:szCs w:val="48"/>
        </w:rPr>
      </w:pPr>
    </w:p>
    <w:p w:rsidR="00DF27C3" w:rsidRDefault="00DF27C3" w:rsidP="00DF27C3">
      <w:pPr>
        <w:autoSpaceDE w:val="0"/>
        <w:autoSpaceDN w:val="0"/>
        <w:adjustRightInd w:val="0"/>
        <w:spacing w:after="0" w:line="240" w:lineRule="auto"/>
        <w:jc w:val="center"/>
        <w:rPr>
          <w:rFonts w:ascii="TimesNewRomanPS-BoldMT" w:hAnsi="TimesNewRomanPS-BoldMT" w:cs="TimesNewRomanPS-BoldMT"/>
          <w:b/>
          <w:bCs/>
          <w:sz w:val="48"/>
          <w:szCs w:val="48"/>
        </w:rPr>
      </w:pPr>
    </w:p>
    <w:p w:rsidR="00DF27C3" w:rsidRDefault="00DF27C3" w:rsidP="00DF27C3">
      <w:pPr>
        <w:autoSpaceDE w:val="0"/>
        <w:autoSpaceDN w:val="0"/>
        <w:adjustRightInd w:val="0"/>
        <w:spacing w:after="0" w:line="240" w:lineRule="auto"/>
        <w:jc w:val="center"/>
        <w:rPr>
          <w:rFonts w:ascii="TimesNewRomanPS-BoldMT" w:hAnsi="TimesNewRomanPS-BoldMT" w:cs="TimesNewRomanPS-BoldMT"/>
          <w:b/>
          <w:bCs/>
          <w:sz w:val="48"/>
          <w:szCs w:val="48"/>
        </w:rPr>
      </w:pPr>
    </w:p>
    <w:p w:rsidR="00DF27C3" w:rsidRDefault="00DF27C3" w:rsidP="00DF27C3">
      <w:pPr>
        <w:autoSpaceDE w:val="0"/>
        <w:autoSpaceDN w:val="0"/>
        <w:adjustRightInd w:val="0"/>
        <w:spacing w:after="0" w:line="240" w:lineRule="auto"/>
        <w:jc w:val="center"/>
        <w:rPr>
          <w:rFonts w:ascii="TimesNewRomanPS-BoldMT" w:hAnsi="TimesNewRomanPS-BoldMT" w:cs="TimesNewRomanPS-BoldMT"/>
          <w:b/>
          <w:bCs/>
          <w:sz w:val="48"/>
          <w:szCs w:val="48"/>
        </w:rPr>
      </w:pPr>
    </w:p>
    <w:p w:rsidR="00DF27C3" w:rsidRDefault="00DF27C3" w:rsidP="00DF27C3">
      <w:pPr>
        <w:autoSpaceDE w:val="0"/>
        <w:autoSpaceDN w:val="0"/>
        <w:adjustRightInd w:val="0"/>
        <w:spacing w:after="0" w:line="240" w:lineRule="auto"/>
        <w:jc w:val="center"/>
        <w:rPr>
          <w:rFonts w:ascii="TimesNewRomanPS-BoldMT" w:hAnsi="TimesNewRomanPS-BoldMT" w:cs="TimesNewRomanPS-BoldMT"/>
          <w:b/>
          <w:bCs/>
          <w:sz w:val="48"/>
          <w:szCs w:val="48"/>
        </w:rPr>
      </w:pPr>
    </w:p>
    <w:p w:rsidR="00DF27C3" w:rsidRDefault="00DF27C3" w:rsidP="00DF27C3">
      <w:pPr>
        <w:autoSpaceDE w:val="0"/>
        <w:autoSpaceDN w:val="0"/>
        <w:adjustRightInd w:val="0"/>
        <w:spacing w:after="0" w:line="240" w:lineRule="auto"/>
        <w:jc w:val="center"/>
        <w:rPr>
          <w:rFonts w:ascii="TimesNewRomanPS-BoldMT" w:hAnsi="TimesNewRomanPS-BoldMT" w:cs="TimesNewRomanPS-BoldMT"/>
          <w:b/>
          <w:bCs/>
          <w:sz w:val="48"/>
          <w:szCs w:val="48"/>
        </w:rPr>
      </w:pPr>
    </w:p>
    <w:p w:rsidR="00DF27C3" w:rsidRDefault="00DF27C3" w:rsidP="00DF27C3">
      <w:pPr>
        <w:autoSpaceDE w:val="0"/>
        <w:autoSpaceDN w:val="0"/>
        <w:adjustRightInd w:val="0"/>
        <w:spacing w:after="0" w:line="240" w:lineRule="auto"/>
        <w:jc w:val="center"/>
        <w:rPr>
          <w:rFonts w:ascii="TimesNewRomanPS-BoldMT" w:hAnsi="TimesNewRomanPS-BoldMT" w:cs="TimesNewRomanPS-BoldMT"/>
          <w:b/>
          <w:bCs/>
          <w:sz w:val="48"/>
          <w:szCs w:val="48"/>
        </w:rPr>
      </w:pPr>
    </w:p>
    <w:p w:rsidR="00DF27C3" w:rsidRDefault="00DF27C3" w:rsidP="00DF27C3">
      <w:pPr>
        <w:autoSpaceDE w:val="0"/>
        <w:autoSpaceDN w:val="0"/>
        <w:adjustRightInd w:val="0"/>
        <w:spacing w:after="0" w:line="240" w:lineRule="auto"/>
        <w:jc w:val="center"/>
        <w:rPr>
          <w:rFonts w:ascii="TimesNewRomanPS-BoldMT" w:hAnsi="TimesNewRomanPS-BoldMT" w:cs="TimesNewRomanPS-BoldMT"/>
          <w:b/>
          <w:bCs/>
          <w:sz w:val="48"/>
          <w:szCs w:val="48"/>
        </w:rPr>
      </w:pPr>
    </w:p>
    <w:p w:rsidR="005244D2" w:rsidRDefault="005244D2" w:rsidP="00DF27C3">
      <w:pPr>
        <w:autoSpaceDE w:val="0"/>
        <w:autoSpaceDN w:val="0"/>
        <w:adjustRightInd w:val="0"/>
        <w:spacing w:after="0" w:line="240" w:lineRule="auto"/>
        <w:jc w:val="center"/>
        <w:rPr>
          <w:rFonts w:ascii="TimesNewRomanPS-BoldMT" w:hAnsi="TimesNewRomanPS-BoldMT" w:cs="TimesNewRomanPS-BoldMT"/>
          <w:b/>
          <w:bCs/>
          <w:sz w:val="48"/>
          <w:szCs w:val="48"/>
        </w:rPr>
      </w:pPr>
    </w:p>
    <w:p w:rsidR="00DF27C3" w:rsidRDefault="00DF27C3" w:rsidP="00DF27C3">
      <w:pPr>
        <w:autoSpaceDE w:val="0"/>
        <w:autoSpaceDN w:val="0"/>
        <w:adjustRightInd w:val="0"/>
        <w:spacing w:after="0" w:line="240" w:lineRule="auto"/>
        <w:jc w:val="center"/>
        <w:rPr>
          <w:rFonts w:ascii="TimesNewRomanPSMT" w:hAnsi="TimesNewRomanPSMT" w:cs="TimesNewRomanPSMT"/>
          <w:sz w:val="36"/>
          <w:szCs w:val="36"/>
        </w:rPr>
      </w:pPr>
      <w:r>
        <w:rPr>
          <w:rFonts w:ascii="TimesNewRomanPSMT" w:hAnsi="TimesNewRomanPSMT" w:cs="TimesNewRomanPSMT"/>
          <w:sz w:val="36"/>
          <w:szCs w:val="36"/>
        </w:rPr>
        <w:t>ECE</w:t>
      </w:r>
      <w:r w:rsidR="005244D2">
        <w:rPr>
          <w:rFonts w:ascii="TimesNewRomanPSMT" w:hAnsi="TimesNewRomanPSMT" w:cs="TimesNewRomanPSMT"/>
          <w:sz w:val="36"/>
          <w:szCs w:val="36"/>
        </w:rPr>
        <w:t>/CS</w:t>
      </w:r>
      <w:r>
        <w:rPr>
          <w:rFonts w:ascii="TimesNewRomanPSMT" w:hAnsi="TimesNewRomanPSMT" w:cs="TimesNewRomanPSMT"/>
          <w:sz w:val="36"/>
          <w:szCs w:val="36"/>
        </w:rPr>
        <w:t xml:space="preserve"> 552</w:t>
      </w:r>
    </w:p>
    <w:p w:rsidR="005244D2" w:rsidRPr="005244D2" w:rsidRDefault="005244D2" w:rsidP="005244D2">
      <w:pPr>
        <w:autoSpaceDE w:val="0"/>
        <w:autoSpaceDN w:val="0"/>
        <w:adjustRightInd w:val="0"/>
        <w:spacing w:after="0" w:line="240" w:lineRule="auto"/>
        <w:jc w:val="center"/>
        <w:rPr>
          <w:rFonts w:ascii="TimesNewRomanPS-BoldMT" w:hAnsi="TimesNewRomanPS-BoldMT" w:cs="TimesNewRomanPS-BoldMT"/>
          <w:bCs/>
          <w:sz w:val="36"/>
          <w:szCs w:val="36"/>
        </w:rPr>
      </w:pPr>
      <w:r w:rsidRPr="005244D2">
        <w:rPr>
          <w:rFonts w:ascii="TimesNewRomanPS-BoldMT" w:hAnsi="TimesNewRomanPS-BoldMT" w:cs="TimesNewRomanPS-BoldMT"/>
          <w:bCs/>
          <w:sz w:val="36"/>
          <w:szCs w:val="36"/>
        </w:rPr>
        <w:t>April 9, 2015</w:t>
      </w:r>
    </w:p>
    <w:p w:rsidR="00DF27C3" w:rsidRDefault="00DF27C3" w:rsidP="00DF27C3">
      <w:pPr>
        <w:autoSpaceDE w:val="0"/>
        <w:autoSpaceDN w:val="0"/>
        <w:adjustRightInd w:val="0"/>
        <w:spacing w:after="0" w:line="240" w:lineRule="auto"/>
        <w:jc w:val="center"/>
        <w:rPr>
          <w:rFonts w:ascii="TimesNewRomanPSMT" w:hAnsi="TimesNewRomanPSMT" w:cs="TimesNewRomanPSMT"/>
          <w:sz w:val="36"/>
          <w:szCs w:val="36"/>
        </w:rPr>
      </w:pPr>
      <w:r>
        <w:rPr>
          <w:rFonts w:ascii="TimesNewRomanPSMT" w:hAnsi="TimesNewRomanPSMT" w:cs="TimesNewRomanPSMT"/>
          <w:sz w:val="36"/>
          <w:szCs w:val="36"/>
        </w:rPr>
        <w:t xml:space="preserve">Submitted to: </w:t>
      </w:r>
      <w:proofErr w:type="spellStart"/>
      <w:r>
        <w:rPr>
          <w:rFonts w:ascii="TimesNewRomanPSMT" w:hAnsi="TimesNewRomanPSMT" w:cs="TimesNewRomanPSMT"/>
          <w:sz w:val="36"/>
          <w:szCs w:val="36"/>
        </w:rPr>
        <w:t>Parmesh</w:t>
      </w:r>
      <w:proofErr w:type="spellEnd"/>
      <w:r>
        <w:rPr>
          <w:rFonts w:ascii="TimesNewRomanPSMT" w:hAnsi="TimesNewRomanPSMT" w:cs="TimesNewRomanPSMT"/>
          <w:sz w:val="36"/>
          <w:szCs w:val="36"/>
        </w:rPr>
        <w:t xml:space="preserve"> </w:t>
      </w:r>
      <w:proofErr w:type="spellStart"/>
      <w:r>
        <w:rPr>
          <w:rFonts w:ascii="TimesNewRomanPSMT" w:hAnsi="TimesNewRomanPSMT" w:cs="TimesNewRomanPSMT"/>
          <w:sz w:val="36"/>
          <w:szCs w:val="36"/>
        </w:rPr>
        <w:t>Ramanathan</w:t>
      </w:r>
      <w:proofErr w:type="spellEnd"/>
    </w:p>
    <w:p w:rsidR="00DF27C3" w:rsidRDefault="00DF27C3" w:rsidP="00DF27C3">
      <w:pPr>
        <w:autoSpaceDE w:val="0"/>
        <w:autoSpaceDN w:val="0"/>
        <w:adjustRightInd w:val="0"/>
        <w:spacing w:after="0" w:line="240" w:lineRule="auto"/>
        <w:jc w:val="center"/>
        <w:rPr>
          <w:rFonts w:ascii="TimesNewRomanPSMT" w:hAnsi="TimesNewRomanPSMT" w:cs="TimesNewRomanPSMT"/>
          <w:sz w:val="36"/>
          <w:szCs w:val="36"/>
        </w:rPr>
      </w:pPr>
    </w:p>
    <w:p w:rsidR="005244D2" w:rsidRDefault="005244D2" w:rsidP="00DF27C3">
      <w:pPr>
        <w:autoSpaceDE w:val="0"/>
        <w:autoSpaceDN w:val="0"/>
        <w:adjustRightInd w:val="0"/>
        <w:spacing w:after="0" w:line="240" w:lineRule="auto"/>
        <w:jc w:val="center"/>
        <w:rPr>
          <w:rFonts w:ascii="TimesNewRomanPSMT" w:hAnsi="TimesNewRomanPSMT" w:cs="TimesNewRomanPSMT"/>
          <w:sz w:val="36"/>
          <w:szCs w:val="36"/>
        </w:rPr>
      </w:pPr>
    </w:p>
    <w:p w:rsidR="00DF27C3" w:rsidRDefault="00DF27C3" w:rsidP="00DF27C3">
      <w:pPr>
        <w:autoSpaceDE w:val="0"/>
        <w:autoSpaceDN w:val="0"/>
        <w:adjustRightInd w:val="0"/>
        <w:spacing w:after="0" w:line="240" w:lineRule="auto"/>
        <w:jc w:val="center"/>
        <w:rPr>
          <w:rFonts w:ascii="TimesNewRomanPSMT" w:hAnsi="TimesNewRomanPSMT" w:cs="TimesNewRomanPSMT"/>
          <w:sz w:val="36"/>
          <w:szCs w:val="36"/>
        </w:rPr>
      </w:pPr>
      <w:r>
        <w:rPr>
          <w:rFonts w:ascii="TimesNewRomanPSMT" w:hAnsi="TimesNewRomanPSMT" w:cs="TimesNewRomanPSMT"/>
          <w:sz w:val="36"/>
          <w:szCs w:val="36"/>
        </w:rPr>
        <w:t xml:space="preserve">Graham </w:t>
      </w:r>
      <w:proofErr w:type="spellStart"/>
      <w:r>
        <w:rPr>
          <w:rFonts w:ascii="TimesNewRomanPSMT" w:hAnsi="TimesNewRomanPSMT" w:cs="TimesNewRomanPSMT"/>
          <w:sz w:val="36"/>
          <w:szCs w:val="36"/>
        </w:rPr>
        <w:t>Nygard</w:t>
      </w:r>
      <w:proofErr w:type="spellEnd"/>
    </w:p>
    <w:p w:rsidR="00DF27C3" w:rsidRPr="005244D2" w:rsidRDefault="00DF27C3" w:rsidP="005244D2">
      <w:pPr>
        <w:autoSpaceDE w:val="0"/>
        <w:autoSpaceDN w:val="0"/>
        <w:adjustRightInd w:val="0"/>
        <w:spacing w:after="0" w:line="240" w:lineRule="auto"/>
        <w:jc w:val="center"/>
        <w:rPr>
          <w:rFonts w:ascii="TimesNewRomanPSMT" w:hAnsi="TimesNewRomanPSMT" w:cs="TimesNewRomanPSMT"/>
          <w:sz w:val="36"/>
          <w:szCs w:val="36"/>
        </w:rPr>
      </w:pPr>
      <w:r>
        <w:rPr>
          <w:rFonts w:ascii="TimesNewRomanPSMT" w:hAnsi="TimesNewRomanPSMT" w:cs="TimesNewRomanPSMT"/>
          <w:sz w:val="36"/>
          <w:szCs w:val="36"/>
        </w:rPr>
        <w:t>Robert</w:t>
      </w:r>
      <w:r w:rsidR="005244D2">
        <w:rPr>
          <w:rFonts w:ascii="TimesNewRomanPSMT" w:hAnsi="TimesNewRomanPSMT" w:cs="TimesNewRomanPSMT"/>
          <w:sz w:val="36"/>
          <w:szCs w:val="36"/>
        </w:rPr>
        <w:t xml:space="preserve"> Wagner</w:t>
      </w:r>
    </w:p>
    <w:p w:rsidR="00DF27C3" w:rsidRPr="00DF27C3" w:rsidRDefault="00DF27C3" w:rsidP="00DF27C3">
      <w:pPr>
        <w:pBdr>
          <w:bottom w:val="single" w:sz="6" w:space="1" w:color="auto"/>
        </w:pBdr>
        <w:jc w:val="right"/>
        <w:rPr>
          <w:i/>
          <w:sz w:val="36"/>
          <w:szCs w:val="36"/>
        </w:rPr>
      </w:pPr>
      <w:r w:rsidRPr="00DF27C3">
        <w:rPr>
          <w:i/>
          <w:sz w:val="36"/>
          <w:szCs w:val="36"/>
        </w:rPr>
        <w:lastRenderedPageBreak/>
        <w:t>INTRODUCTION</w:t>
      </w:r>
    </w:p>
    <w:p w:rsidR="003E0919" w:rsidRDefault="00630D45" w:rsidP="00630D45">
      <w:r>
        <w:t>WISC-S15 is a 16-bit computer</w:t>
      </w:r>
      <w:r w:rsidR="00506FA1">
        <w:t xml:space="preserve"> </w:t>
      </w:r>
      <w:r w:rsidR="008B1D90">
        <w:t>with</w:t>
      </w:r>
      <w:r w:rsidR="00506FA1">
        <w:t xml:space="preserve"> a load/store architecture, register file, three-bit FLAG register, </w:t>
      </w:r>
      <w:r w:rsidR="007F761F">
        <w:t xml:space="preserve">reset, </w:t>
      </w:r>
      <w:r w:rsidR="00506FA1">
        <w:t>and fourteen arithmetic, load</w:t>
      </w:r>
      <w:r w:rsidR="006808BA">
        <w:t>/st</w:t>
      </w:r>
      <w:r w:rsidR="008B1D90">
        <w:t>ore, and control instructions</w:t>
      </w:r>
      <w:r w:rsidR="00506FA1">
        <w:t>.</w:t>
      </w:r>
      <w:r w:rsidR="006808BA">
        <w:t xml:space="preserve"> The memory system is comprised of a 64Kword main memory, instruction cache, and simplified data cache. For this intermediate project report, w</w:t>
      </w:r>
      <w:r>
        <w:t xml:space="preserve">e </w:t>
      </w:r>
      <w:r w:rsidR="00DA7225">
        <w:t xml:space="preserve">are to </w:t>
      </w:r>
      <w:r w:rsidR="008B1D90">
        <w:t>assume</w:t>
      </w:r>
      <w:r>
        <w:t xml:space="preserve"> that the instruction cache </w:t>
      </w:r>
      <w:r w:rsidR="00DA7225">
        <w:t>size is as large</w:t>
      </w:r>
      <w:r>
        <w:t xml:space="preserve"> as the main </w:t>
      </w:r>
      <w:r w:rsidR="007F761F">
        <w:t xml:space="preserve">64Kword </w:t>
      </w:r>
      <w:r>
        <w:t xml:space="preserve">memory with </w:t>
      </w:r>
      <w:r w:rsidR="00DA7225">
        <w:t xml:space="preserve">a </w:t>
      </w:r>
      <w:r>
        <w:t xml:space="preserve">one clock cycle access delay. Furthermore, we </w:t>
      </w:r>
      <w:r w:rsidR="00DA7225">
        <w:t xml:space="preserve">are </w:t>
      </w:r>
      <w:r>
        <w:t xml:space="preserve">also </w:t>
      </w:r>
      <w:r w:rsidR="00DA7225">
        <w:t xml:space="preserve">to </w:t>
      </w:r>
      <w:r>
        <w:t>assume that all accesses to the instr</w:t>
      </w:r>
      <w:r w:rsidR="008B1D90">
        <w:t xml:space="preserve">uction cache will result in a hit. </w:t>
      </w:r>
      <w:r>
        <w:t>The second and final phase o</w:t>
      </w:r>
      <w:r w:rsidR="008B1D90">
        <w:t xml:space="preserve">f this project will </w:t>
      </w:r>
      <w:r w:rsidR="00DA7225">
        <w:t xml:space="preserve">involve </w:t>
      </w:r>
      <w:r w:rsidR="008B1D90">
        <w:t>modify</w:t>
      </w:r>
      <w:r w:rsidR="00DA7225">
        <w:t>ing</w:t>
      </w:r>
      <w:r w:rsidR="008B1D90">
        <w:t xml:space="preserve"> this memory architecture</w:t>
      </w:r>
      <w:r>
        <w:t xml:space="preserve"> to a </w:t>
      </w:r>
      <w:r w:rsidR="008B1D90">
        <w:t xml:space="preserve">support a </w:t>
      </w:r>
      <w:r>
        <w:t>direct-mapped instruction cache.</w:t>
      </w:r>
    </w:p>
    <w:p w:rsidR="003E0919" w:rsidRDefault="003E0919" w:rsidP="00DF27C3"/>
    <w:p w:rsidR="003E0919" w:rsidRDefault="00144D4E" w:rsidP="00DF27C3">
      <w:r>
        <w:t>In our approach, o</w:t>
      </w:r>
      <w:r w:rsidR="006808BA">
        <w:t xml:space="preserve">ur team focused on engineering a modular and robust Verilog architecture while achieving support for all instructions in the given ISA specification. We prioritized the development of critical test benches (such as the ALU, control logic, top level, etc.) such that we could </w:t>
      </w:r>
      <w:r w:rsidR="00607FF4">
        <w:t>implement</w:t>
      </w:r>
      <w:r w:rsidR="006808BA">
        <w:t xml:space="preserve"> a </w:t>
      </w:r>
      <w:r w:rsidR="003540F6">
        <w:t xml:space="preserve">well-designed and </w:t>
      </w:r>
      <w:r w:rsidR="006808BA">
        <w:t xml:space="preserve">functionally correct architecture by </w:t>
      </w:r>
      <w:r w:rsidR="00607FF4">
        <w:t>the</w:t>
      </w:r>
      <w:r w:rsidR="006808BA">
        <w:t xml:space="preserve"> deadline. Our team plans to extend our test bench framework for the remainder of the semester to increase the depth and breadth coverage of our modules.</w:t>
      </w:r>
    </w:p>
    <w:p w:rsidR="003E0919" w:rsidRDefault="003E0919" w:rsidP="00DF27C3"/>
    <w:p w:rsidR="00DF27C3" w:rsidRDefault="00DF27C3" w:rsidP="00DF27C3">
      <w:r>
        <w:rPr>
          <w:b/>
        </w:rPr>
        <w:t>Special Features</w:t>
      </w:r>
    </w:p>
    <w:p w:rsidR="003E0919" w:rsidRDefault="0049129F" w:rsidP="00DF27C3">
      <w:r>
        <w:t xml:space="preserve">Our architecture does not </w:t>
      </w:r>
      <w:r>
        <w:t xml:space="preserve">currently </w:t>
      </w:r>
      <w:r>
        <w:t>support any additional features</w:t>
      </w:r>
      <w:r w:rsidR="002B4ECA">
        <w:t xml:space="preserve"> outside of the instructions mentioned in the Requirement Satisfaction section below</w:t>
      </w:r>
      <w:r>
        <w:t xml:space="preserve">. However, we plan expand </w:t>
      </w:r>
      <w:r w:rsidR="002B4ECA">
        <w:t>to expand upon our design by implementing features such as data forwarding and auxiliary instructions not required in the original ISA specification.</w:t>
      </w:r>
      <w:r>
        <w:t xml:space="preserve"> </w:t>
      </w:r>
    </w:p>
    <w:p w:rsidR="00DF27C3" w:rsidRDefault="00DF27C3" w:rsidP="00DF27C3">
      <w:r>
        <w:rPr>
          <w:b/>
        </w:rPr>
        <w:t>Optimizations</w:t>
      </w:r>
    </w:p>
    <w:p w:rsidR="00DF27C3" w:rsidRDefault="002B4ECA" w:rsidP="00DF27C3">
      <w:r>
        <w:t xml:space="preserve">Although our design does not currently express any explicit optimizations, </w:t>
      </w:r>
      <w:r w:rsidR="0007707C">
        <w:t>our team</w:t>
      </w:r>
      <w:r>
        <w:t xml:space="preserve"> wrote Verilog</w:t>
      </w:r>
      <w:r w:rsidR="0007707C">
        <w:t xml:space="preserve"> conscientiously in order to decrease area (</w:t>
      </w:r>
      <w:proofErr w:type="spellStart"/>
      <w:r w:rsidR="0007707C">
        <w:t>e.g</w:t>
      </w:r>
      <w:proofErr w:type="spellEnd"/>
      <w:r w:rsidR="0007707C">
        <w:t xml:space="preserve"> avoiding latches), minimize delays, and enhance the robustness and</w:t>
      </w:r>
      <w:r>
        <w:t xml:space="preserve"> </w:t>
      </w:r>
      <w:r w:rsidR="0007707C">
        <w:t xml:space="preserve">coding practices used in our architecture. When delayed branching is implemented, we will optimize our design by utilizing </w:t>
      </w:r>
      <w:r w:rsidR="007F761F">
        <w:t>instruction frequencies listed in Table 3 of the project specification.</w:t>
      </w:r>
    </w:p>
    <w:p w:rsidR="00DF27C3" w:rsidRDefault="00DF27C3" w:rsidP="00DF27C3">
      <w:r>
        <w:rPr>
          <w:b/>
        </w:rPr>
        <w:t>Challenges</w:t>
      </w:r>
    </w:p>
    <w:p w:rsidR="002B4ECA" w:rsidRDefault="00EF0741" w:rsidP="00DF27C3">
      <w:r>
        <w:t>The g</w:t>
      </w:r>
      <w:r w:rsidR="002B4ECA">
        <w:t xml:space="preserve">rand challenge </w:t>
      </w:r>
      <w:r>
        <w:t>in</w:t>
      </w:r>
      <w:r w:rsidR="002B4ECA">
        <w:t xml:space="preserve"> </w:t>
      </w:r>
      <w:r>
        <w:t xml:space="preserve">engineering the WISC-S15 was </w:t>
      </w:r>
      <w:r w:rsidR="002B4ECA">
        <w:t xml:space="preserve">managing the complexity of </w:t>
      </w:r>
      <w:r>
        <w:t xml:space="preserve">the </w:t>
      </w:r>
      <w:r w:rsidR="002B4ECA">
        <w:t>overall design</w:t>
      </w:r>
      <w:r>
        <w:t>. Our team</w:t>
      </w:r>
      <w:r w:rsidR="002B4ECA">
        <w:t xml:space="preserve"> </w:t>
      </w:r>
      <w:r>
        <w:t xml:space="preserve">chose to </w:t>
      </w:r>
      <w:r w:rsidR="002B4ECA">
        <w:t>r</w:t>
      </w:r>
      <w:r>
        <w:t>esolve</w:t>
      </w:r>
      <w:r w:rsidR="002B4ECA">
        <w:t xml:space="preserve"> </w:t>
      </w:r>
      <w:r>
        <w:t xml:space="preserve">this problem </w:t>
      </w:r>
      <w:r w:rsidR="002B4ECA">
        <w:t xml:space="preserve">through </w:t>
      </w:r>
      <w:r>
        <w:t xml:space="preserve">the </w:t>
      </w:r>
      <w:r w:rsidR="002B4ECA">
        <w:t xml:space="preserve">abstraction of components into a hierarchy of </w:t>
      </w:r>
      <w:r>
        <w:t>layers</w:t>
      </w:r>
      <w:r w:rsidR="002B4ECA">
        <w:t xml:space="preserve">, with the top layer instantiating nine modules—five stages linked together with four pipeline registers. This approach </w:t>
      </w:r>
      <w:r>
        <w:t xml:space="preserve">allowed our team to break down the </w:t>
      </w:r>
      <w:r w:rsidR="00767727">
        <w:t>project</w:t>
      </w:r>
      <w:r>
        <w:t xml:space="preserve"> into smaller units, but generated the new challenge</w:t>
      </w:r>
      <w:r w:rsidR="002B4ECA">
        <w:t xml:space="preserve"> </w:t>
      </w:r>
      <w:r>
        <w:t>of</w:t>
      </w:r>
      <w:r w:rsidR="002B4ECA">
        <w:t xml:space="preserve"> i</w:t>
      </w:r>
      <w:r>
        <w:t>ntegrating</w:t>
      </w:r>
      <w:r w:rsidR="002B4ECA">
        <w:t xml:space="preserve"> </w:t>
      </w:r>
      <w:r w:rsidR="002B4ECA">
        <w:t xml:space="preserve">these sub-modules as we added support for more features </w:t>
      </w:r>
      <w:r w:rsidR="00F63AEE">
        <w:t>of</w:t>
      </w:r>
      <w:r w:rsidR="002B4ECA">
        <w:t xml:space="preserve"> the architecture. </w:t>
      </w:r>
      <w:r>
        <w:t xml:space="preserve">Our team responded </w:t>
      </w:r>
      <w:r w:rsidR="00F63AEE">
        <w:t xml:space="preserve">by constructing </w:t>
      </w:r>
      <w:r>
        <w:t xml:space="preserve">an </w:t>
      </w:r>
      <w:r w:rsidR="00F63AEE">
        <w:t>architecture diag</w:t>
      </w:r>
      <w:r>
        <w:t>ram (illustrated below)</w:t>
      </w:r>
      <w:r w:rsidR="00450127">
        <w:t xml:space="preserve"> in order to aid our engineering.</w:t>
      </w:r>
    </w:p>
    <w:p w:rsidR="00450127" w:rsidRDefault="00450127" w:rsidP="00DF27C3">
      <w:pPr>
        <w:rPr>
          <w:b/>
        </w:rPr>
      </w:pPr>
    </w:p>
    <w:p w:rsidR="00450127" w:rsidRDefault="00450127" w:rsidP="00DF27C3">
      <w:pPr>
        <w:rPr>
          <w:b/>
        </w:rPr>
      </w:pPr>
    </w:p>
    <w:p w:rsidR="00DF27C3" w:rsidRDefault="00DF27C3" w:rsidP="00DF27C3">
      <w:pPr>
        <w:rPr>
          <w:b/>
        </w:rPr>
      </w:pPr>
      <w:r>
        <w:rPr>
          <w:b/>
        </w:rPr>
        <w:lastRenderedPageBreak/>
        <w:t>Requirement Satisfaction</w:t>
      </w:r>
    </w:p>
    <w:p w:rsidR="003E0919" w:rsidRDefault="003E0919" w:rsidP="00A6783A">
      <w:pPr>
        <w:ind w:firstLine="720"/>
      </w:pPr>
      <w:r>
        <w:t>Our current architecture meets</w:t>
      </w:r>
      <w:r w:rsidR="00A6783A">
        <w:t xml:space="preserve"> </w:t>
      </w:r>
      <w:r>
        <w:rPr>
          <w:i/>
        </w:rPr>
        <w:t xml:space="preserve">nearly </w:t>
      </w:r>
      <w:r w:rsidR="00A6783A">
        <w:rPr>
          <w:i/>
        </w:rPr>
        <w:t>all</w:t>
      </w:r>
      <w:r w:rsidR="00A6783A">
        <w:t xml:space="preserve"> </w:t>
      </w:r>
      <w:r>
        <w:t>requirements of the intermediate project specifications; exceptions are as follows:</w:t>
      </w:r>
      <w:bookmarkStart w:id="0" w:name="_GoBack"/>
      <w:bookmarkEnd w:id="0"/>
    </w:p>
    <w:p w:rsidR="00DF27C3" w:rsidRDefault="003E0919" w:rsidP="003E0919">
      <w:pPr>
        <w:pStyle w:val="ListParagraph"/>
        <w:numPr>
          <w:ilvl w:val="0"/>
          <w:numId w:val="1"/>
        </w:numPr>
      </w:pPr>
      <w:r>
        <w:t xml:space="preserve">LW operation — SW, waited, LW works, so we know the operation works. However, there exists an issue with our  </w:t>
      </w:r>
      <w:r w:rsidR="00DF27C3">
        <w:br/>
      </w:r>
    </w:p>
    <w:p w:rsidR="005244D2" w:rsidRDefault="005244D2" w:rsidP="00DF27C3">
      <w:r>
        <w:br w:type="page"/>
      </w:r>
    </w:p>
    <w:p w:rsidR="005244D2" w:rsidRDefault="005244D2" w:rsidP="005244D2">
      <w:pPr>
        <w:pBdr>
          <w:bottom w:val="single" w:sz="6" w:space="1" w:color="auto"/>
        </w:pBdr>
        <w:jc w:val="right"/>
        <w:rPr>
          <w:i/>
          <w:sz w:val="36"/>
          <w:szCs w:val="36"/>
        </w:rPr>
      </w:pPr>
      <w:r>
        <w:rPr>
          <w:i/>
          <w:sz w:val="36"/>
          <w:szCs w:val="36"/>
        </w:rPr>
        <w:lastRenderedPageBreak/>
        <w:t>VERILOG CODE</w:t>
      </w:r>
    </w:p>
    <w:p w:rsidR="005244D2" w:rsidRPr="003E0919" w:rsidRDefault="005244D2" w:rsidP="003E0919"/>
    <w:p w:rsidR="00DF27C3" w:rsidRPr="00DF27C3" w:rsidRDefault="00DF27C3" w:rsidP="00DF27C3">
      <w:pPr>
        <w:pBdr>
          <w:bottom w:val="single" w:sz="6" w:space="1" w:color="auto"/>
        </w:pBdr>
        <w:jc w:val="right"/>
        <w:rPr>
          <w:i/>
          <w:sz w:val="36"/>
          <w:szCs w:val="36"/>
        </w:rPr>
      </w:pPr>
      <w:r>
        <w:br w:type="page"/>
      </w:r>
      <w:r w:rsidR="005244D2">
        <w:rPr>
          <w:i/>
          <w:sz w:val="36"/>
          <w:szCs w:val="36"/>
        </w:rPr>
        <w:lastRenderedPageBreak/>
        <w:t>ARCHITECTURE DIAGRAM</w:t>
      </w:r>
    </w:p>
    <w:p w:rsidR="003C6DD4" w:rsidRDefault="003C6DD4" w:rsidP="00DF27C3">
      <w:r>
        <w:rPr>
          <w:noProof/>
        </w:rPr>
        <w:drawing>
          <wp:anchor distT="0" distB="0" distL="114300" distR="114300" simplePos="0" relativeHeight="251658240" behindDoc="1" locked="0" layoutInCell="1" allowOverlap="1" wp14:anchorId="3B3D4BD7" wp14:editId="39933BD1">
            <wp:simplePos x="0" y="0"/>
            <wp:positionH relativeFrom="margin">
              <wp:align>center</wp:align>
            </wp:positionH>
            <wp:positionV relativeFrom="paragraph">
              <wp:posOffset>8657097</wp:posOffset>
            </wp:positionV>
            <wp:extent cx="21320052" cy="5046132"/>
            <wp:effectExtent l="254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rehensive_diagram.png"/>
                    <pic:cNvPicPr/>
                  </pic:nvPicPr>
                  <pic:blipFill>
                    <a:blip r:embed="rId8">
                      <a:extLst>
                        <a:ext uri="{28A0092B-C50C-407E-A947-70E740481C1C}">
                          <a14:useLocalDpi xmlns:a14="http://schemas.microsoft.com/office/drawing/2010/main" val="0"/>
                        </a:ext>
                      </a:extLst>
                    </a:blip>
                    <a:stretch>
                      <a:fillRect/>
                    </a:stretch>
                  </pic:blipFill>
                  <pic:spPr>
                    <a:xfrm rot="5400000">
                      <a:off x="0" y="0"/>
                      <a:ext cx="21320052" cy="5046132"/>
                    </a:xfrm>
                    <a:prstGeom prst="rect">
                      <a:avLst/>
                    </a:prstGeom>
                  </pic:spPr>
                </pic:pic>
              </a:graphicData>
            </a:graphic>
            <wp14:sizeRelH relativeFrom="page">
              <wp14:pctWidth>0</wp14:pctWidth>
            </wp14:sizeRelH>
            <wp14:sizeRelV relativeFrom="page">
              <wp14:pctHeight>0</wp14:pctHeight>
            </wp14:sizeRelV>
          </wp:anchor>
        </w:drawing>
      </w:r>
      <w:r w:rsidR="005244D2">
        <w:t>For your convenience, we have included a five-stage diagram illustrating the five pipelined sections of our architecture. The pipeline registers</w:t>
      </w:r>
      <w:r w:rsidR="00743027">
        <w:t xml:space="preserve"> and Hazard Detection Unit</w:t>
      </w:r>
      <w:r w:rsidR="005244D2">
        <w:t xml:space="preserve"> have been</w:t>
      </w:r>
      <w:r w:rsidR="00743027">
        <w:t xml:space="preserve"> omitted due to spatial constraints and </w:t>
      </w:r>
      <w:r w:rsidR="00905E2A">
        <w:t xml:space="preserve">for </w:t>
      </w:r>
      <w:r w:rsidR="00743027">
        <w:t>increased readability:</w:t>
      </w:r>
      <w:r>
        <w:br w:type="page"/>
      </w:r>
    </w:p>
    <w:p w:rsidR="00DF27C3" w:rsidRDefault="003C6DD4" w:rsidP="00DF27C3">
      <w:r>
        <w:rPr>
          <w:noProof/>
        </w:rPr>
        <w:lastRenderedPageBreak/>
        <w:drawing>
          <wp:anchor distT="0" distB="0" distL="114300" distR="114300" simplePos="0" relativeHeight="251660288" behindDoc="1" locked="0" layoutInCell="1" allowOverlap="1" wp14:anchorId="606A8A0E" wp14:editId="723F1FB6">
            <wp:simplePos x="0" y="0"/>
            <wp:positionH relativeFrom="margin">
              <wp:posOffset>-7714933</wp:posOffset>
            </wp:positionH>
            <wp:positionV relativeFrom="paragraph">
              <wp:posOffset>-627858</wp:posOffset>
            </wp:positionV>
            <wp:extent cx="21377668" cy="5059788"/>
            <wp:effectExtent l="5398" t="0" r="2222" b="2223"/>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rehensive_diagram.png"/>
                    <pic:cNvPicPr/>
                  </pic:nvPicPr>
                  <pic:blipFill>
                    <a:blip r:embed="rId8">
                      <a:extLst>
                        <a:ext uri="{28A0092B-C50C-407E-A947-70E740481C1C}">
                          <a14:useLocalDpi xmlns:a14="http://schemas.microsoft.com/office/drawing/2010/main" val="0"/>
                        </a:ext>
                      </a:extLst>
                    </a:blip>
                    <a:stretch>
                      <a:fillRect/>
                    </a:stretch>
                  </pic:blipFill>
                  <pic:spPr>
                    <a:xfrm rot="5400000">
                      <a:off x="0" y="0"/>
                      <a:ext cx="21377668" cy="5059788"/>
                    </a:xfrm>
                    <a:prstGeom prst="rect">
                      <a:avLst/>
                    </a:prstGeom>
                  </pic:spPr>
                </pic:pic>
              </a:graphicData>
            </a:graphic>
            <wp14:sizeRelH relativeFrom="page">
              <wp14:pctWidth>0</wp14:pctWidth>
            </wp14:sizeRelH>
            <wp14:sizeRelV relativeFrom="page">
              <wp14:pctHeight>0</wp14:pctHeight>
            </wp14:sizeRelV>
          </wp:anchor>
        </w:drawing>
      </w:r>
    </w:p>
    <w:p w:rsidR="00DF27C3" w:rsidRDefault="00DF27C3" w:rsidP="00743027"/>
    <w:p w:rsidR="00743027" w:rsidRDefault="00743027" w:rsidP="005901C9">
      <w:pPr>
        <w:jc w:val="center"/>
      </w:pPr>
      <w:r>
        <w:br w:type="page"/>
      </w:r>
    </w:p>
    <w:p w:rsidR="003C6DD4" w:rsidRDefault="00AF742E" w:rsidP="003C6DD4">
      <w:pPr>
        <w:pBdr>
          <w:bottom w:val="single" w:sz="6" w:space="1" w:color="auto"/>
        </w:pBdr>
        <w:jc w:val="center"/>
        <w:rPr>
          <w:i/>
          <w:sz w:val="36"/>
          <w:szCs w:val="36"/>
        </w:rPr>
      </w:pPr>
      <w:r>
        <w:rPr>
          <w:noProof/>
        </w:rPr>
        <w:lastRenderedPageBreak/>
        <w:drawing>
          <wp:anchor distT="0" distB="0" distL="114300" distR="114300" simplePos="0" relativeHeight="251662336" behindDoc="1" locked="0" layoutInCell="1" allowOverlap="1" wp14:anchorId="77781E78" wp14:editId="5635E624">
            <wp:simplePos x="0" y="0"/>
            <wp:positionH relativeFrom="margin">
              <wp:align>center</wp:align>
            </wp:positionH>
            <wp:positionV relativeFrom="paragraph">
              <wp:posOffset>-10142544</wp:posOffset>
            </wp:positionV>
            <wp:extent cx="21320052" cy="5046132"/>
            <wp:effectExtent l="254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rehensive_diagram.png"/>
                    <pic:cNvPicPr/>
                  </pic:nvPicPr>
                  <pic:blipFill>
                    <a:blip r:embed="rId8">
                      <a:extLst>
                        <a:ext uri="{28A0092B-C50C-407E-A947-70E740481C1C}">
                          <a14:useLocalDpi xmlns:a14="http://schemas.microsoft.com/office/drawing/2010/main" val="0"/>
                        </a:ext>
                      </a:extLst>
                    </a:blip>
                    <a:stretch>
                      <a:fillRect/>
                    </a:stretch>
                  </pic:blipFill>
                  <pic:spPr>
                    <a:xfrm rot="5400000">
                      <a:off x="0" y="0"/>
                      <a:ext cx="21320052" cy="5046132"/>
                    </a:xfrm>
                    <a:prstGeom prst="rect">
                      <a:avLst/>
                    </a:prstGeom>
                  </pic:spPr>
                </pic:pic>
              </a:graphicData>
            </a:graphic>
            <wp14:sizeRelH relativeFrom="page">
              <wp14:pctWidth>0</wp14:pctWidth>
            </wp14:sizeRelH>
            <wp14:sizeRelV relativeFrom="page">
              <wp14:pctHeight>0</wp14:pctHeight>
            </wp14:sizeRelV>
          </wp:anchor>
        </w:drawing>
      </w:r>
      <w:r w:rsidR="003C6DD4">
        <w:rPr>
          <w:i/>
          <w:sz w:val="36"/>
          <w:szCs w:val="36"/>
        </w:rPr>
        <w:br w:type="page"/>
      </w:r>
    </w:p>
    <w:p w:rsidR="00DF27C3" w:rsidRDefault="00DF27C3" w:rsidP="00DF27C3">
      <w:pPr>
        <w:pBdr>
          <w:bottom w:val="single" w:sz="6" w:space="1" w:color="auto"/>
        </w:pBdr>
        <w:jc w:val="right"/>
        <w:rPr>
          <w:sz w:val="36"/>
          <w:szCs w:val="36"/>
        </w:rPr>
      </w:pPr>
      <w:r w:rsidRPr="00DF27C3">
        <w:rPr>
          <w:i/>
          <w:sz w:val="36"/>
          <w:szCs w:val="36"/>
        </w:rPr>
        <w:lastRenderedPageBreak/>
        <w:t>AREA REPORT</w:t>
      </w:r>
    </w:p>
    <w:p w:rsidR="00DF27C3" w:rsidRDefault="00ED14E8" w:rsidP="00DF27C3">
      <w:r>
        <w:t>Our</w:t>
      </w:r>
      <w:r w:rsidR="00DF27C3">
        <w:t xml:space="preserve"> </w:t>
      </w:r>
      <w:r>
        <w:t xml:space="preserve">architecture </w:t>
      </w:r>
      <w:r w:rsidR="00DF27C3">
        <w:t>Verilog code was synthesized using the script provided; the following Area Report was generated:</w:t>
      </w:r>
    </w:p>
    <w:p w:rsidR="00DF27C3" w:rsidRDefault="00DF27C3" w:rsidP="00DF27C3"/>
    <w:p w:rsidR="00DF27C3" w:rsidRDefault="00DF27C3" w:rsidP="00DF27C3">
      <w:r>
        <w:br w:type="page"/>
      </w:r>
    </w:p>
    <w:p w:rsidR="00DF27C3" w:rsidRPr="00DF27C3" w:rsidRDefault="00DF27C3" w:rsidP="00DF27C3">
      <w:pPr>
        <w:pBdr>
          <w:bottom w:val="single" w:sz="6" w:space="1" w:color="auto"/>
        </w:pBdr>
        <w:jc w:val="right"/>
        <w:rPr>
          <w:i/>
          <w:sz w:val="36"/>
          <w:szCs w:val="36"/>
        </w:rPr>
      </w:pPr>
      <w:r w:rsidRPr="00DF27C3">
        <w:rPr>
          <w:i/>
          <w:sz w:val="36"/>
          <w:szCs w:val="36"/>
        </w:rPr>
        <w:lastRenderedPageBreak/>
        <w:t>SIMULATION RESULTS</w:t>
      </w:r>
    </w:p>
    <w:p w:rsidR="00DF27C3" w:rsidRDefault="00ED14E8" w:rsidP="00DF27C3">
      <w:r>
        <w:t>Our architecture</w:t>
      </w:r>
      <w:r w:rsidR="00DF27C3">
        <w:t xml:space="preserve"> Verilog code </w:t>
      </w:r>
      <w:r w:rsidR="003E0919">
        <w:t xml:space="preserve">was </w:t>
      </w:r>
      <w:r>
        <w:t xml:space="preserve">simulated </w:t>
      </w:r>
      <w:r w:rsidR="00DF27C3">
        <w:t xml:space="preserve">using the </w:t>
      </w:r>
      <w:r w:rsidR="003E0919">
        <w:t>test programs</w:t>
      </w:r>
      <w:r w:rsidR="00DF27C3">
        <w:t xml:space="preserve"> provided; the </w:t>
      </w:r>
      <w:r w:rsidR="003E0919">
        <w:t>information was generated</w:t>
      </w:r>
      <w:r w:rsidR="00DF27C3">
        <w:t>:</w:t>
      </w:r>
    </w:p>
    <w:p w:rsidR="00DF27C3" w:rsidRDefault="00DF27C3" w:rsidP="00DF27C3"/>
    <w:p w:rsidR="00DF27C3" w:rsidRDefault="00ED14E8" w:rsidP="00DF27C3">
      <w:r>
        <w:rPr>
          <w:noProof/>
        </w:rPr>
        <w:drawing>
          <wp:anchor distT="0" distB="0" distL="114300" distR="114300" simplePos="0" relativeHeight="251663360" behindDoc="1" locked="0" layoutInCell="1" allowOverlap="1" wp14:anchorId="1CC445C7" wp14:editId="30B5B292">
            <wp:simplePos x="0" y="0"/>
            <wp:positionH relativeFrom="margin">
              <wp:align>center</wp:align>
            </wp:positionH>
            <wp:positionV relativeFrom="paragraph">
              <wp:posOffset>1749742</wp:posOffset>
            </wp:positionV>
            <wp:extent cx="7611474" cy="3659958"/>
            <wp:effectExtent l="0" t="5398" r="3493" b="3492"/>
            <wp:wrapNone/>
            <wp:docPr id="2" name="Picture 2" descr="I:\552\WISC-S15\Test Results\Basic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552\WISC-S15\Test Results\BasicO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7611474" cy="3659958"/>
                    </a:xfrm>
                    <a:prstGeom prst="rect">
                      <a:avLst/>
                    </a:prstGeom>
                    <a:noFill/>
                    <a:ln>
                      <a:noFill/>
                    </a:ln>
                  </pic:spPr>
                </pic:pic>
              </a:graphicData>
            </a:graphic>
            <wp14:sizeRelH relativeFrom="page">
              <wp14:pctWidth>0</wp14:pctWidth>
            </wp14:sizeRelH>
            <wp14:sizeRelV relativeFrom="page">
              <wp14:pctHeight>0</wp14:pctHeight>
            </wp14:sizeRelV>
          </wp:anchor>
        </w:drawing>
      </w:r>
      <w:r w:rsidR="00DF27C3">
        <w:br w:type="page"/>
      </w:r>
    </w:p>
    <w:p w:rsidR="00DF27C3" w:rsidRPr="00DF27C3" w:rsidRDefault="00DF27C3" w:rsidP="00DF27C3">
      <w:pPr>
        <w:pBdr>
          <w:bottom w:val="single" w:sz="6" w:space="1" w:color="auto"/>
        </w:pBdr>
        <w:jc w:val="right"/>
        <w:rPr>
          <w:sz w:val="36"/>
          <w:szCs w:val="36"/>
        </w:rPr>
      </w:pPr>
      <w:r w:rsidRPr="00DF27C3">
        <w:rPr>
          <w:i/>
          <w:sz w:val="36"/>
          <w:szCs w:val="36"/>
        </w:rPr>
        <w:lastRenderedPageBreak/>
        <w:t>SUMMARY</w:t>
      </w:r>
    </w:p>
    <w:p w:rsidR="00DF27C3" w:rsidRDefault="00DF27C3" w:rsidP="00DF27C3">
      <w:r w:rsidRPr="00DF27C3">
        <w:rPr>
          <w:u w:val="single"/>
        </w:rPr>
        <w:t>Student Names:</w:t>
      </w:r>
      <w:r>
        <w:t xml:space="preserve"> Graham </w:t>
      </w:r>
      <w:proofErr w:type="spellStart"/>
      <w:r>
        <w:t>Nygard</w:t>
      </w:r>
      <w:proofErr w:type="spellEnd"/>
      <w:r>
        <w:t>, Robert (Bob) Wagner</w:t>
      </w:r>
    </w:p>
    <w:p w:rsidR="00DF27C3" w:rsidRDefault="00DF27C3" w:rsidP="00DF27C3">
      <w:r>
        <w:rPr>
          <w:u w:val="single"/>
        </w:rPr>
        <w:t>Area of Design (except memory, cache):</w:t>
      </w:r>
      <w:r>
        <w:t xml:space="preserve"> </w:t>
      </w:r>
    </w:p>
    <w:tbl>
      <w:tblPr>
        <w:tblStyle w:val="TableGrid"/>
        <w:tblW w:w="0" w:type="auto"/>
        <w:tblLook w:val="04A0" w:firstRow="1" w:lastRow="0" w:firstColumn="1" w:lastColumn="0" w:noHBand="0" w:noVBand="1"/>
      </w:tblPr>
      <w:tblGrid>
        <w:gridCol w:w="3116"/>
        <w:gridCol w:w="3117"/>
        <w:gridCol w:w="3117"/>
      </w:tblGrid>
      <w:tr w:rsidR="000E2C4E" w:rsidTr="000E2C4E">
        <w:tc>
          <w:tcPr>
            <w:tcW w:w="3116" w:type="dxa"/>
            <w:shd w:val="clear" w:color="auto" w:fill="D9D9D9" w:themeFill="background1" w:themeFillShade="D9"/>
          </w:tcPr>
          <w:p w:rsidR="000E2C4E" w:rsidRDefault="000E2C4E" w:rsidP="00607FF4">
            <w:pPr>
              <w:jc w:val="center"/>
            </w:pPr>
            <w:r>
              <w:t xml:space="preserve">Name of </w:t>
            </w:r>
            <w:r w:rsidR="00607FF4">
              <w:t>Program</w:t>
            </w:r>
          </w:p>
        </w:tc>
        <w:tc>
          <w:tcPr>
            <w:tcW w:w="3117" w:type="dxa"/>
            <w:shd w:val="clear" w:color="auto" w:fill="D9D9D9" w:themeFill="background1" w:themeFillShade="D9"/>
          </w:tcPr>
          <w:p w:rsidR="000E2C4E" w:rsidRDefault="000E2C4E" w:rsidP="000E2C4E">
            <w:pPr>
              <w:jc w:val="center"/>
            </w:pPr>
            <w:r>
              <w:t>Execution Time (pre-synthesis)</w:t>
            </w:r>
          </w:p>
        </w:tc>
        <w:tc>
          <w:tcPr>
            <w:tcW w:w="3117" w:type="dxa"/>
            <w:shd w:val="clear" w:color="auto" w:fill="D9D9D9" w:themeFill="background1" w:themeFillShade="D9"/>
          </w:tcPr>
          <w:p w:rsidR="000E2C4E" w:rsidRDefault="000E2C4E" w:rsidP="000E2C4E">
            <w:pPr>
              <w:jc w:val="center"/>
            </w:pPr>
            <w:r>
              <w:t>Execution Time (post-synthesis)</w:t>
            </w:r>
          </w:p>
        </w:tc>
      </w:tr>
      <w:tr w:rsidR="000E2C4E" w:rsidTr="000E2C4E">
        <w:tc>
          <w:tcPr>
            <w:tcW w:w="3116" w:type="dxa"/>
          </w:tcPr>
          <w:p w:rsidR="000E2C4E" w:rsidRDefault="000E2C4E" w:rsidP="000E2C4E">
            <w:pPr>
              <w:jc w:val="center"/>
            </w:pPr>
          </w:p>
        </w:tc>
        <w:tc>
          <w:tcPr>
            <w:tcW w:w="3117" w:type="dxa"/>
          </w:tcPr>
          <w:p w:rsidR="000E2C4E" w:rsidRDefault="000E2C4E" w:rsidP="000E2C4E">
            <w:pPr>
              <w:jc w:val="center"/>
            </w:pPr>
          </w:p>
        </w:tc>
        <w:tc>
          <w:tcPr>
            <w:tcW w:w="3117" w:type="dxa"/>
          </w:tcPr>
          <w:p w:rsidR="000E2C4E" w:rsidRDefault="000E2C4E" w:rsidP="000E2C4E">
            <w:pPr>
              <w:jc w:val="center"/>
            </w:pPr>
          </w:p>
        </w:tc>
      </w:tr>
      <w:tr w:rsidR="000E2C4E" w:rsidTr="000E2C4E">
        <w:tc>
          <w:tcPr>
            <w:tcW w:w="3116" w:type="dxa"/>
            <w:shd w:val="clear" w:color="auto" w:fill="F2F2F2" w:themeFill="background1" w:themeFillShade="F2"/>
          </w:tcPr>
          <w:p w:rsidR="000E2C4E" w:rsidRDefault="000E2C4E" w:rsidP="000E2C4E">
            <w:pPr>
              <w:jc w:val="center"/>
            </w:pPr>
          </w:p>
        </w:tc>
        <w:tc>
          <w:tcPr>
            <w:tcW w:w="3117" w:type="dxa"/>
            <w:shd w:val="clear" w:color="auto" w:fill="F2F2F2" w:themeFill="background1" w:themeFillShade="F2"/>
          </w:tcPr>
          <w:p w:rsidR="000E2C4E" w:rsidRDefault="000E2C4E" w:rsidP="000E2C4E">
            <w:pPr>
              <w:jc w:val="center"/>
            </w:pPr>
          </w:p>
        </w:tc>
        <w:tc>
          <w:tcPr>
            <w:tcW w:w="3117" w:type="dxa"/>
            <w:shd w:val="clear" w:color="auto" w:fill="F2F2F2" w:themeFill="background1" w:themeFillShade="F2"/>
          </w:tcPr>
          <w:p w:rsidR="000E2C4E" w:rsidRDefault="000E2C4E" w:rsidP="000E2C4E">
            <w:pPr>
              <w:jc w:val="center"/>
            </w:pPr>
          </w:p>
        </w:tc>
      </w:tr>
      <w:tr w:rsidR="000E2C4E" w:rsidTr="000E2C4E">
        <w:tc>
          <w:tcPr>
            <w:tcW w:w="3116" w:type="dxa"/>
          </w:tcPr>
          <w:p w:rsidR="000E2C4E" w:rsidRDefault="000E2C4E" w:rsidP="000E2C4E">
            <w:pPr>
              <w:jc w:val="center"/>
            </w:pPr>
          </w:p>
        </w:tc>
        <w:tc>
          <w:tcPr>
            <w:tcW w:w="3117" w:type="dxa"/>
          </w:tcPr>
          <w:p w:rsidR="000E2C4E" w:rsidRDefault="000E2C4E" w:rsidP="000E2C4E">
            <w:pPr>
              <w:jc w:val="center"/>
            </w:pPr>
          </w:p>
        </w:tc>
        <w:tc>
          <w:tcPr>
            <w:tcW w:w="3117" w:type="dxa"/>
          </w:tcPr>
          <w:p w:rsidR="000E2C4E" w:rsidRDefault="000E2C4E" w:rsidP="000E2C4E">
            <w:pPr>
              <w:jc w:val="center"/>
            </w:pPr>
          </w:p>
        </w:tc>
      </w:tr>
      <w:tr w:rsidR="000E2C4E" w:rsidTr="000E2C4E">
        <w:tc>
          <w:tcPr>
            <w:tcW w:w="3116" w:type="dxa"/>
            <w:shd w:val="clear" w:color="auto" w:fill="F2F2F2" w:themeFill="background1" w:themeFillShade="F2"/>
          </w:tcPr>
          <w:p w:rsidR="000E2C4E" w:rsidRDefault="000E2C4E" w:rsidP="000E2C4E">
            <w:pPr>
              <w:jc w:val="center"/>
            </w:pPr>
          </w:p>
        </w:tc>
        <w:tc>
          <w:tcPr>
            <w:tcW w:w="3117" w:type="dxa"/>
            <w:shd w:val="clear" w:color="auto" w:fill="F2F2F2" w:themeFill="background1" w:themeFillShade="F2"/>
          </w:tcPr>
          <w:p w:rsidR="000E2C4E" w:rsidRDefault="000E2C4E" w:rsidP="000E2C4E">
            <w:pPr>
              <w:jc w:val="center"/>
            </w:pPr>
          </w:p>
        </w:tc>
        <w:tc>
          <w:tcPr>
            <w:tcW w:w="3117" w:type="dxa"/>
            <w:shd w:val="clear" w:color="auto" w:fill="F2F2F2" w:themeFill="background1" w:themeFillShade="F2"/>
          </w:tcPr>
          <w:p w:rsidR="000E2C4E" w:rsidRDefault="000E2C4E" w:rsidP="000E2C4E">
            <w:pPr>
              <w:jc w:val="center"/>
            </w:pPr>
          </w:p>
        </w:tc>
      </w:tr>
      <w:tr w:rsidR="000E2C4E" w:rsidTr="000E2C4E">
        <w:tc>
          <w:tcPr>
            <w:tcW w:w="3116" w:type="dxa"/>
          </w:tcPr>
          <w:p w:rsidR="000E2C4E" w:rsidRDefault="000E2C4E" w:rsidP="000E2C4E">
            <w:pPr>
              <w:jc w:val="center"/>
            </w:pPr>
          </w:p>
        </w:tc>
        <w:tc>
          <w:tcPr>
            <w:tcW w:w="3117" w:type="dxa"/>
          </w:tcPr>
          <w:p w:rsidR="000E2C4E" w:rsidRDefault="000E2C4E" w:rsidP="000E2C4E">
            <w:pPr>
              <w:jc w:val="center"/>
            </w:pPr>
          </w:p>
        </w:tc>
        <w:tc>
          <w:tcPr>
            <w:tcW w:w="3117" w:type="dxa"/>
          </w:tcPr>
          <w:p w:rsidR="000E2C4E" w:rsidRDefault="000E2C4E" w:rsidP="000E2C4E">
            <w:pPr>
              <w:jc w:val="center"/>
            </w:pPr>
          </w:p>
        </w:tc>
      </w:tr>
      <w:tr w:rsidR="000E2C4E" w:rsidTr="000E2C4E">
        <w:tc>
          <w:tcPr>
            <w:tcW w:w="3116" w:type="dxa"/>
            <w:shd w:val="clear" w:color="auto" w:fill="F2F2F2" w:themeFill="background1" w:themeFillShade="F2"/>
          </w:tcPr>
          <w:p w:rsidR="000E2C4E" w:rsidRDefault="000E2C4E" w:rsidP="000E2C4E">
            <w:pPr>
              <w:jc w:val="center"/>
            </w:pPr>
          </w:p>
        </w:tc>
        <w:tc>
          <w:tcPr>
            <w:tcW w:w="3117" w:type="dxa"/>
            <w:shd w:val="clear" w:color="auto" w:fill="F2F2F2" w:themeFill="background1" w:themeFillShade="F2"/>
          </w:tcPr>
          <w:p w:rsidR="000E2C4E" w:rsidRDefault="000E2C4E" w:rsidP="000E2C4E">
            <w:pPr>
              <w:jc w:val="center"/>
            </w:pPr>
          </w:p>
        </w:tc>
        <w:tc>
          <w:tcPr>
            <w:tcW w:w="3117" w:type="dxa"/>
            <w:shd w:val="clear" w:color="auto" w:fill="F2F2F2" w:themeFill="background1" w:themeFillShade="F2"/>
          </w:tcPr>
          <w:p w:rsidR="000E2C4E" w:rsidRDefault="000E2C4E" w:rsidP="000E2C4E">
            <w:pPr>
              <w:jc w:val="center"/>
            </w:pPr>
          </w:p>
        </w:tc>
      </w:tr>
      <w:tr w:rsidR="000E2C4E" w:rsidTr="000E2C4E">
        <w:tc>
          <w:tcPr>
            <w:tcW w:w="3116" w:type="dxa"/>
          </w:tcPr>
          <w:p w:rsidR="000E2C4E" w:rsidRDefault="000E2C4E" w:rsidP="000E2C4E">
            <w:pPr>
              <w:jc w:val="center"/>
            </w:pPr>
          </w:p>
        </w:tc>
        <w:tc>
          <w:tcPr>
            <w:tcW w:w="3117" w:type="dxa"/>
          </w:tcPr>
          <w:p w:rsidR="000E2C4E" w:rsidRDefault="000E2C4E" w:rsidP="000E2C4E">
            <w:pPr>
              <w:jc w:val="center"/>
            </w:pPr>
          </w:p>
        </w:tc>
        <w:tc>
          <w:tcPr>
            <w:tcW w:w="3117" w:type="dxa"/>
          </w:tcPr>
          <w:p w:rsidR="000E2C4E" w:rsidRDefault="000E2C4E" w:rsidP="000E2C4E">
            <w:pPr>
              <w:jc w:val="center"/>
            </w:pPr>
          </w:p>
        </w:tc>
      </w:tr>
    </w:tbl>
    <w:p w:rsidR="00DF27C3" w:rsidRPr="00DF27C3" w:rsidRDefault="00DF27C3" w:rsidP="00DF27C3"/>
    <w:sectPr w:rsidR="00DF27C3" w:rsidRPr="00DF27C3" w:rsidSect="00DF27C3">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27C3" w:rsidRDefault="00DF27C3" w:rsidP="00DF27C3">
      <w:pPr>
        <w:spacing w:after="0" w:line="240" w:lineRule="auto"/>
      </w:pPr>
      <w:r>
        <w:separator/>
      </w:r>
    </w:p>
  </w:endnote>
  <w:endnote w:type="continuationSeparator" w:id="0">
    <w:p w:rsidR="00DF27C3" w:rsidRDefault="00DF27C3" w:rsidP="00DF27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BoldMT">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4933441"/>
      <w:docPartObj>
        <w:docPartGallery w:val="Page Numbers (Bottom of Page)"/>
        <w:docPartUnique/>
      </w:docPartObj>
    </w:sdtPr>
    <w:sdtEndPr>
      <w:rPr>
        <w:noProof/>
      </w:rPr>
    </w:sdtEndPr>
    <w:sdtContent>
      <w:p w:rsidR="00DF27C3" w:rsidRDefault="00DF27C3">
        <w:pPr>
          <w:pStyle w:val="Footer"/>
          <w:jc w:val="right"/>
        </w:pPr>
        <w:r>
          <w:fldChar w:fldCharType="begin"/>
        </w:r>
        <w:r>
          <w:instrText xml:space="preserve"> PAGE   \* MERGEFORMAT </w:instrText>
        </w:r>
        <w:r>
          <w:fldChar w:fldCharType="separate"/>
        </w:r>
        <w:r w:rsidR="00450127">
          <w:rPr>
            <w:noProof/>
          </w:rPr>
          <w:t>3</w:t>
        </w:r>
        <w:r>
          <w:rPr>
            <w:noProof/>
          </w:rPr>
          <w:fldChar w:fldCharType="end"/>
        </w:r>
      </w:p>
    </w:sdtContent>
  </w:sdt>
  <w:p w:rsidR="00DF27C3" w:rsidRDefault="00DF27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27C3" w:rsidRDefault="00DF27C3" w:rsidP="00DF27C3">
      <w:pPr>
        <w:spacing w:after="0" w:line="240" w:lineRule="auto"/>
      </w:pPr>
      <w:r>
        <w:separator/>
      </w:r>
    </w:p>
  </w:footnote>
  <w:footnote w:type="continuationSeparator" w:id="0">
    <w:p w:rsidR="00DF27C3" w:rsidRDefault="00DF27C3" w:rsidP="00DF27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B479BE"/>
    <w:multiLevelType w:val="hybridMultilevel"/>
    <w:tmpl w:val="28A0DDA8"/>
    <w:lvl w:ilvl="0" w:tplc="9C1663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E26"/>
    <w:rsid w:val="0007707C"/>
    <w:rsid w:val="000E2C4E"/>
    <w:rsid w:val="00144D4E"/>
    <w:rsid w:val="002B4ECA"/>
    <w:rsid w:val="003540F6"/>
    <w:rsid w:val="003C6DD4"/>
    <w:rsid w:val="003E0919"/>
    <w:rsid w:val="00450127"/>
    <w:rsid w:val="0049129F"/>
    <w:rsid w:val="00506FA1"/>
    <w:rsid w:val="005244D2"/>
    <w:rsid w:val="005901C9"/>
    <w:rsid w:val="00607FF4"/>
    <w:rsid w:val="00630D45"/>
    <w:rsid w:val="006808BA"/>
    <w:rsid w:val="00743027"/>
    <w:rsid w:val="00767727"/>
    <w:rsid w:val="007F761F"/>
    <w:rsid w:val="008B1D90"/>
    <w:rsid w:val="00905E2A"/>
    <w:rsid w:val="00A6783A"/>
    <w:rsid w:val="00AF742E"/>
    <w:rsid w:val="00DA7225"/>
    <w:rsid w:val="00DF27C3"/>
    <w:rsid w:val="00EA17DF"/>
    <w:rsid w:val="00ED14E8"/>
    <w:rsid w:val="00EF0741"/>
    <w:rsid w:val="00F43CD5"/>
    <w:rsid w:val="00F63AEE"/>
    <w:rsid w:val="00FE7FF6"/>
    <w:rsid w:val="00FF1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7729DE97-CEE2-4758-AB86-52AAC5CF6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27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7C3"/>
  </w:style>
  <w:style w:type="paragraph" w:styleId="Footer">
    <w:name w:val="footer"/>
    <w:basedOn w:val="Normal"/>
    <w:link w:val="FooterChar"/>
    <w:uiPriority w:val="99"/>
    <w:unhideWhenUsed/>
    <w:rsid w:val="00DF27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7C3"/>
  </w:style>
  <w:style w:type="table" w:styleId="TableGrid">
    <w:name w:val="Table Grid"/>
    <w:basedOn w:val="TableNormal"/>
    <w:uiPriority w:val="39"/>
    <w:rsid w:val="000E2C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E09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2E45F9-CD9E-420B-AE54-15DC8D1E0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10</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Computer-Aided Engineering</Company>
  <LinksUpToDate>false</LinksUpToDate>
  <CharactersWithSpaces>3761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 Aided Engineering</dc:creator>
  <cp:keywords/>
  <dc:description/>
  <cp:lastModifiedBy>Computer - Aided Engineering</cp:lastModifiedBy>
  <cp:revision>21</cp:revision>
  <dcterms:created xsi:type="dcterms:W3CDTF">2015-04-10T01:12:00Z</dcterms:created>
  <dcterms:modified xsi:type="dcterms:W3CDTF">2015-04-10T04:02:00Z</dcterms:modified>
</cp:coreProperties>
</file>