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14C6BE" wp14:paraId="72D464CA" wp14:textId="1C2499F6">
      <w:pPr>
        <w:shd w:val="clear" w:color="auto" w:fill="FFFFFF" w:themeFill="background1"/>
        <w:spacing w:before="180" w:beforeAutospacing="off" w:after="180" w:afterAutospacing="off"/>
      </w:pPr>
      <w:r w:rsidRPr="2F14C6BE" w:rsidR="53E617C1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Background:</w:t>
      </w: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Cortisol and DHEA are two hormones that regulate our stress system. Cortisol is known to have a peak shortly after waking and then falls over the day to a low in the evening. Features of this diurnal pattern have been implicated in depression, sleep </w:t>
      </w: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disorders</w:t>
      </w: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and many other conditions. Being able to collect samples to measure this curve in a natural environment (</w:t>
      </w: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e.g.</w:t>
      </w: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at home) is useful for research on this endocrine system. The accuracy of saliva sample collection is crucial to obtaining reliable characterization of the cortisol awakening response and </w:t>
      </w: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perhaps defining</w:t>
      </w: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the diurnal decline in salivary cortisol. </w:t>
      </w:r>
    </w:p>
    <w:p xmlns:wp14="http://schemas.microsoft.com/office/word/2010/wordml" w:rsidP="2F14C6BE" wp14:paraId="3311FAA3" wp14:textId="7E1EAD83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2F14C6BE" w:rsidR="53E617C1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Investigator's Research Question:</w:t>
      </w: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We tested the use of a convenient and novel collection device for collecting saliva on strips of filter paper in a specially constructed booklet for determination of both salivary cortisol and DHEA</w:t>
      </w: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.  </w:t>
      </w: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In the present study, 31 healthy control subjects collected saliva samples four times a day for three days using the filter paper device (Saliva Procurement and Integrated Testing (SPIT) booklet) which was maintained during the collection period in a large plastic bottle with an electronic monitoring cap. Subjects were asked to collect saliva samples at waking, 30 min later, before lunch and 600 min after waking.  </w:t>
      </w: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The time of waking and the time before lunch were allowed to vary by the subjects’ schedules.</w:t>
      </w:r>
    </w:p>
    <w:p xmlns:wp14="http://schemas.microsoft.com/office/word/2010/wordml" w:rsidP="2F14C6BE" wp14:paraId="2F31CA02" wp14:textId="405C3A3E">
      <w:pPr>
        <w:shd w:val="clear" w:color="auto" w:fill="FFFFFF" w:themeFill="background1"/>
        <w:spacing w:before="180" w:beforeAutospacing="off" w:after="180" w:afterAutospacing="off"/>
      </w:pPr>
      <w:r w:rsidRPr="2F14C6BE" w:rsidR="53E617C1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Our questions are: 1) what is the agreement between the subject’s recordings of sampling times compared to the times recorded by an electronic monitoring cap?, 2) are subjects adhering accurately to the +30min and +10 hour sampling times required by a study protocol?, 3) what are the changes of cortisol and DHEA over time?</w:t>
      </w:r>
    </w:p>
    <w:p xmlns:wp14="http://schemas.microsoft.com/office/word/2010/wordml" w:rsidP="2F14C6BE" wp14:paraId="0D3F7933" wp14:textId="2D42D2F4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2F14C6BE" w:rsidR="53E617C1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Variable definitions:</w:t>
      </w:r>
    </w:p>
    <w:p xmlns:wp14="http://schemas.microsoft.com/office/word/2010/wordml" w:rsidP="2F14C6BE" wp14:paraId="540E45BE" wp14:textId="614E3883">
      <w:pPr>
        <w:shd w:val="clear" w:color="auto" w:fill="FFFFFF" w:themeFill="background1"/>
        <w:spacing w:before="180" w:beforeAutospacing="off" w:after="180" w:afterAutospacing="off"/>
      </w:pP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Subjectid: Subject number</w:t>
      </w:r>
    </w:p>
    <w:p xmlns:wp14="http://schemas.microsoft.com/office/word/2010/wordml" w:rsidP="2F14C6BE" wp14:paraId="5248BC53" wp14:textId="2EBEA712">
      <w:pPr>
        <w:shd w:val="clear" w:color="auto" w:fill="FFFFFF" w:themeFill="background1"/>
        <w:spacing w:before="180" w:beforeAutospacing="off" w:after="180" w:afterAutospacing="off"/>
      </w:pP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CollectionDate: Date of sample collection formatted as mm/dd/yyyy</w:t>
      </w:r>
    </w:p>
    <w:p xmlns:wp14="http://schemas.microsoft.com/office/word/2010/wordml" w:rsidP="2F14C6BE" wp14:paraId="2799EE22" wp14:textId="09D60886">
      <w:pPr>
        <w:shd w:val="clear" w:color="auto" w:fill="FFFFFF" w:themeFill="background1"/>
        <w:spacing w:before="180" w:beforeAutospacing="off" w:after="180" w:afterAutospacing="off"/>
      </w:pP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Collection Sample: ordering of samples over the day ranging from 1-4. 1 is at waking, 2 ~30 min from waking, 3 at ~lunch and 4 at ~10 hours after waking.</w:t>
      </w:r>
    </w:p>
    <w:p xmlns:wp14="http://schemas.microsoft.com/office/word/2010/wordml" w:rsidP="2F14C6BE" wp14:paraId="27597DE7" wp14:textId="7425CDAC">
      <w:pPr>
        <w:shd w:val="clear" w:color="auto" w:fill="FFFFFF" w:themeFill="background1"/>
        <w:spacing w:before="180" w:beforeAutospacing="off" w:after="180" w:afterAutospacing="off"/>
      </w:pP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Booklet: Clock time: Time of day of sample collection noted by participant formatted as hh:mm in military time.</w:t>
      </w:r>
    </w:p>
    <w:p xmlns:wp14="http://schemas.microsoft.com/office/word/2010/wordml" w:rsidP="2F14C6BE" wp14:paraId="21B98ADA" wp14:textId="1446F29E">
      <w:pPr>
        <w:shd w:val="clear" w:color="auto" w:fill="FFFFFF" w:themeFill="background1"/>
        <w:spacing w:before="180" w:beforeAutospacing="off" w:after="180" w:afterAutospacing="off"/>
      </w:pP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MEMs: Clock time: Time of day of sample collection by electronic cap stamp formatted as hh:mm in military time.</w:t>
      </w:r>
    </w:p>
    <w:p xmlns:wp14="http://schemas.microsoft.com/office/word/2010/wordml" w:rsidP="2F14C6BE" wp14:paraId="38CDA48D" wp14:textId="13F3B5EA">
      <w:pPr>
        <w:shd w:val="clear" w:color="auto" w:fill="FFFFFF" w:themeFill="background1"/>
        <w:spacing w:before="180" w:beforeAutospacing="off" w:after="180" w:afterAutospacing="off"/>
      </w:pP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Sleep Diary reported wake time: Time of day of waking formatted as hh:mm in military time.</w:t>
      </w:r>
    </w:p>
    <w:p xmlns:wp14="http://schemas.microsoft.com/office/word/2010/wordml" w:rsidP="2F14C6BE" wp14:paraId="4F6C7642" wp14:textId="4D4CBAD7">
      <w:pPr>
        <w:shd w:val="clear" w:color="auto" w:fill="FFFFFF" w:themeFill="background1"/>
        <w:spacing w:before="180" w:beforeAutospacing="off" w:after="180" w:afterAutospacing="off"/>
      </w:pP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Booklet: Sample interval: Number of hours and minutes from waking recorded by participant formatted as hh:mm where waking was recorded as midnight 00:00</w:t>
      </w:r>
    </w:p>
    <w:p xmlns:wp14="http://schemas.microsoft.com/office/word/2010/wordml" w:rsidP="2F14C6BE" wp14:paraId="11BE4BB4" wp14:textId="0FD398D5">
      <w:pPr>
        <w:shd w:val="clear" w:color="auto" w:fill="FFFFFF" w:themeFill="background1"/>
        <w:spacing w:before="180" w:beforeAutospacing="off" w:after="180" w:afterAutospacing="off"/>
      </w:pP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Booklet: Sample interval Decimal Time (mins): Number of minutes from waking for the sample as recorded by participant.</w:t>
      </w:r>
    </w:p>
    <w:p xmlns:wp14="http://schemas.microsoft.com/office/word/2010/wordml" w:rsidP="2F14C6BE" wp14:paraId="283935E2" wp14:textId="74E9D464">
      <w:pPr>
        <w:shd w:val="clear" w:color="auto" w:fill="FFFFFF" w:themeFill="background1"/>
        <w:spacing w:before="180" w:beforeAutospacing="off" w:after="180" w:afterAutospacing="off"/>
      </w:pP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MEMs: Sample interval: Number of hours and minutes from waking electronic cap stamp formatted as hh:mm where waking was recorded as midnight 00:00</w:t>
      </w:r>
    </w:p>
    <w:p xmlns:wp14="http://schemas.microsoft.com/office/word/2010/wordml" w:rsidP="2F14C6BE" wp14:paraId="438E4431" wp14:textId="611437F8">
      <w:pPr>
        <w:shd w:val="clear" w:color="auto" w:fill="FFFFFF" w:themeFill="background1"/>
        <w:spacing w:before="180" w:beforeAutospacing="off" w:after="180" w:afterAutospacing="off"/>
      </w:pP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MEMs: Sample interval Decimal Time (mins): Number of minutes from waking electronic stamp.</w:t>
      </w:r>
    </w:p>
    <w:p xmlns:wp14="http://schemas.microsoft.com/office/word/2010/wordml" w:rsidP="2F14C6BE" wp14:paraId="18BA2FBF" wp14:textId="7E371C54">
      <w:pPr>
        <w:shd w:val="clear" w:color="auto" w:fill="FFFFFF" w:themeFill="background1"/>
        <w:spacing w:before="180" w:beforeAutospacing="off" w:after="180" w:afterAutospacing="off"/>
      </w:pP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Cortisol (ug/dl): Cortisol levels in nanograms/deciliter units.</w:t>
      </w:r>
    </w:p>
    <w:p xmlns:wp14="http://schemas.microsoft.com/office/word/2010/wordml" w:rsidP="2F14C6BE" wp14:paraId="240E4F6E" wp14:textId="026E2233">
      <w:pPr>
        <w:shd w:val="clear" w:color="auto" w:fill="FFFFFF" w:themeFill="background1"/>
        <w:spacing w:before="180" w:beforeAutospacing="off" w:after="180" w:afterAutospacing="off"/>
      </w:pP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DHEA (pg/dl): DHEA levels in picograms/deciliter units.</w:t>
      </w:r>
    </w:p>
    <w:p xmlns:wp14="http://schemas.microsoft.com/office/word/2010/wordml" w:rsidP="2F14C6BE" wp14:paraId="3D263556" wp14:textId="3C07D690">
      <w:pPr>
        <w:shd w:val="clear" w:color="auto" w:fill="FFFFFF" w:themeFill="background1"/>
        <w:spacing w:before="180" w:beforeAutospacing="off" w:after="180" w:afterAutospacing="off"/>
      </w:pP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Cortisol (nmol/L): Cortisol levels in a different unit.</w:t>
      </w:r>
    </w:p>
    <w:p xmlns:wp14="http://schemas.microsoft.com/office/word/2010/wordml" w:rsidP="2F14C6BE" wp14:paraId="39C1B98E" wp14:textId="53F32AFB">
      <w:pPr>
        <w:shd w:val="clear" w:color="auto" w:fill="FFFFFF" w:themeFill="background1"/>
        <w:spacing w:before="180" w:beforeAutospacing="off" w:after="180" w:afterAutospacing="off"/>
      </w:pP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DHEA (nmol/L): DHEA levels in a different unit.</w:t>
      </w:r>
    </w:p>
    <w:p xmlns:wp14="http://schemas.microsoft.com/office/word/2010/wordml" w:rsidP="2F14C6BE" wp14:paraId="7DE94F8D" wp14:textId="3A2F393B">
      <w:pPr>
        <w:shd w:val="clear" w:color="auto" w:fill="FFFFFF" w:themeFill="background1"/>
        <w:spacing w:before="180" w:beforeAutospacing="off" w:after="180" w:afterAutospacing="off"/>
      </w:pPr>
      <w:r w:rsidRPr="2F14C6BE" w:rsidR="53E617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DAYNUMBER: Number of the day samples were collected. 1-3 days.</w:t>
      </w:r>
    </w:p>
    <w:p xmlns:wp14="http://schemas.microsoft.com/office/word/2010/wordml" wp14:paraId="5044E9EF" wp14:textId="4E24EBD0"/>
    <w:p xmlns:wp14="http://schemas.microsoft.com/office/word/2010/wordml" wp14:paraId="2C078E63" wp14:textId="19571C0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885ED8"/>
    <w:rsid w:val="27885ED8"/>
    <w:rsid w:val="2F14C6BE"/>
    <w:rsid w:val="53E6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85ED8"/>
  <w15:chartTrackingRefBased/>
  <w15:docId w15:val="{041AB563-DF33-428C-8D5B-B54A91FEFE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2026-01-26T18:59:42.6230039Z</dcterms:created>
  <dcterms:modified xsi:type="dcterms:W3CDTF">2026-01-26T19:01:23.5481997Z</dcterms:modified>
  <dc:creator>Robledo, Kayla</dc:creator>
  <lastModifiedBy>Robledo, Kayla</lastModifiedBy>
</coreProperties>
</file>