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81506517"/>
        <w:docPartObj>
          <w:docPartGallery w:val="Cover Pages"/>
          <w:docPartUnique/>
        </w:docPartObj>
      </w:sdtPr>
      <w:sdtEndPr/>
      <w:sdtContent>
        <w:p w:rsidR="00376030" w:rsidRPr="00F3011F" w:rsidRDefault="00376030" w:rsidP="006A234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052"/>
          </w:tblGrid>
          <w:tr w:rsidR="00376030" w:rsidRPr="00F3011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76030" w:rsidRPr="00F3011F" w:rsidRDefault="00376030" w:rsidP="00376030">
                <w:pPr>
                  <w:pStyle w:val="NoSpacing"/>
                  <w:rPr>
                    <w:color w:val="374C80" w:themeColor="accent1" w:themeShade="BF"/>
                    <w:sz w:val="24"/>
                  </w:rPr>
                </w:pPr>
              </w:p>
            </w:tc>
          </w:tr>
          <w:tr w:rsidR="00376030" w:rsidRPr="00F3011F">
            <w:tc>
              <w:tcPr>
                <w:tcW w:w="7672" w:type="dxa"/>
              </w:tcPr>
              <w:p w:rsidR="00376030" w:rsidRPr="00F3011F" w:rsidRDefault="00376030" w:rsidP="0037603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</w:pPr>
                <w:r w:rsidRPr="00F3011F"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t>Conteo de células neuronales</w:t>
                </w:r>
              </w:p>
            </w:tc>
          </w:tr>
          <w:tr w:rsidR="00376030" w:rsidRPr="00F3011F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27DF694061E4D8B9F01247BFB6EE9E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6030" w:rsidRPr="00F3011F" w:rsidRDefault="00376030" w:rsidP="00376030">
                    <w:pPr>
                      <w:pStyle w:val="NoSpacing"/>
                      <w:rPr>
                        <w:color w:val="374C80" w:themeColor="accent1" w:themeShade="BF"/>
                        <w:sz w:val="24"/>
                      </w:rPr>
                    </w:pPr>
                    <w:r w:rsidRPr="00F3011F">
                      <w:rPr>
                        <w:color w:val="374C80" w:themeColor="accent1" w:themeShade="BF"/>
                        <w:sz w:val="24"/>
                        <w:szCs w:val="24"/>
                      </w:rPr>
                      <w:t>Proyecto Final – Procesamiento de Imágenes 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776"/>
          </w:tblGrid>
          <w:tr w:rsidR="00376030" w:rsidRPr="00F3011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9E2715EFC7C4F34AD9B6A58E36FD7D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76030" w:rsidRPr="00F3011F" w:rsidRDefault="00D11E65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 w:rsidRPr="00D11E65">
                      <w:rPr>
                        <w:color w:val="4A66AC" w:themeColor="accent1"/>
                        <w:sz w:val="28"/>
                        <w:szCs w:val="28"/>
                      </w:rPr>
                      <w:t xml:space="preserve">Joaquín </w:t>
                    </w:r>
                    <w:proofErr w:type="spellStart"/>
                    <w:r w:rsidRPr="00D11E65">
                      <w:rPr>
                        <w:color w:val="4A66AC" w:themeColor="accent1"/>
                        <w:sz w:val="28"/>
                        <w:szCs w:val="28"/>
                      </w:rPr>
                      <w:t>Bengochea</w:t>
                    </w:r>
                    <w:proofErr w:type="spellEnd"/>
                    <w:r w:rsidRPr="00D11E65">
                      <w:rPr>
                        <w:color w:val="4A66AC" w:themeColor="accent1"/>
                        <w:sz w:val="28"/>
                        <w:szCs w:val="28"/>
                      </w:rPr>
                      <w:t xml:space="preserve"> - Camila Robles</w:t>
                    </w:r>
                  </w:p>
                </w:sdtContent>
              </w:sdt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B22F1E95CE74A9FA108EE26B600BB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76030" w:rsidRPr="00F3011F" w:rsidRDefault="00376030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 w:rsidRPr="00F3011F">
                      <w:rPr>
                        <w:color w:val="4A66AC" w:themeColor="accent1"/>
                        <w:sz w:val="28"/>
                        <w:szCs w:val="28"/>
                      </w:rPr>
                      <w:t>Camila Robles</w:t>
                    </w:r>
                  </w:p>
                </w:sdtContent>
              </w:sdt>
              <w:p w:rsidR="00376030" w:rsidRPr="00F3011F" w:rsidRDefault="00376030" w:rsidP="006A2346">
                <w:pPr>
                  <w:pStyle w:val="Title"/>
                </w:pPr>
              </w:p>
            </w:tc>
          </w:tr>
        </w:tbl>
        <w:p w:rsidR="00376030" w:rsidRPr="00F3011F" w:rsidRDefault="00376030" w:rsidP="006A2346">
          <w:r w:rsidRPr="00F3011F">
            <w:br w:type="page"/>
          </w:r>
        </w:p>
      </w:sdtContent>
    </w:sdt>
    <w:p w:rsidR="00A26F85" w:rsidRPr="00F3011F" w:rsidRDefault="00A26F85" w:rsidP="00EF628F">
      <w:pPr>
        <w:pStyle w:val="Heading2"/>
        <w:spacing w:before="0"/>
      </w:pPr>
      <w:r w:rsidRPr="00F3011F">
        <w:lastRenderedPageBreak/>
        <w:t>Introducción</w:t>
      </w:r>
    </w:p>
    <w:p w:rsidR="00610C4A" w:rsidRPr="00F3011F" w:rsidRDefault="006A2346" w:rsidP="00A26F85">
      <w:r w:rsidRPr="00F3011F">
        <w:t>El presente informe es parte del proyecto final de la materia Procesamiento de Imágenes I. En el mismo se presentarán detalles acerca del problema inicial y la forma en que fue desarrollada su solución</w:t>
      </w:r>
      <w:r w:rsidR="003E1EE5" w:rsidRPr="00F3011F">
        <w:t xml:space="preserve">, como también los inconvenientes que </w:t>
      </w:r>
      <w:r w:rsidR="00EE4F17" w:rsidRPr="00F3011F">
        <w:t>surgieron</w:t>
      </w:r>
      <w:r w:rsidR="003E1EE5" w:rsidRPr="00F3011F">
        <w:t xml:space="preserve"> a la hora de resolverlo</w:t>
      </w:r>
      <w:r w:rsidRPr="00F3011F">
        <w:t xml:space="preserve">. </w:t>
      </w:r>
      <w:r w:rsidR="00976E71" w:rsidRPr="00F3011F">
        <w:t>A su vez se mostrarán ejemplos representativos de los distintos casos que se debieron tener en cuenta para lograrlo.</w:t>
      </w:r>
    </w:p>
    <w:p w:rsidR="00EE4F17" w:rsidRPr="00F3011F" w:rsidRDefault="00EE4F17" w:rsidP="00A26F85">
      <w:r w:rsidRPr="00F3011F">
        <w:t>Se utilizó Fiji como herramienta principal para implementar la solución. Es un paquete de procesamiento de imágenes que fue cre</w:t>
      </w:r>
      <w:r w:rsidR="00325387" w:rsidRPr="00F3011F">
        <w:t>ado como una extensión de ImageJ</w:t>
      </w:r>
      <w:r w:rsidRPr="00F3011F">
        <w:t xml:space="preserve"> con plugins orientados al uso científico.</w:t>
      </w:r>
      <w:r w:rsidR="00290563" w:rsidRPr="00F3011F">
        <w:t xml:space="preserve"> </w:t>
      </w:r>
      <w:r w:rsidR="00DE0C99" w:rsidRPr="00F3011F">
        <w:t xml:space="preserve">Hay una amplia variedad de opciones para utilizarlo como medio de desarrollo que incluye el uso de macros, scripts o la implementación de plugins en Java. Se optó por ésta última ya que permitía un mayor acceso a los datos obtenidos a partir de las imágenes analizadas y </w:t>
      </w:r>
      <w:r w:rsidR="00325387" w:rsidRPr="00F3011F">
        <w:t>mejores resultados</w:t>
      </w:r>
      <w:r w:rsidR="00DE0C99" w:rsidRPr="00F3011F">
        <w:t xml:space="preserve"> </w:t>
      </w:r>
      <w:r w:rsidR="00325387" w:rsidRPr="00F3011F">
        <w:t>en comparación a</w:t>
      </w:r>
      <w:r w:rsidR="00DE0C99" w:rsidRPr="00F3011F">
        <w:t xml:space="preserve"> las </w:t>
      </w:r>
      <w:r w:rsidR="00325387" w:rsidRPr="00F3011F">
        <w:t>demás</w:t>
      </w:r>
      <w:r w:rsidR="00DE0C99" w:rsidRPr="00F3011F">
        <w:t xml:space="preserve">. </w:t>
      </w:r>
    </w:p>
    <w:p w:rsidR="004F5A29" w:rsidRPr="00F3011F" w:rsidRDefault="004C5D02" w:rsidP="00A26F85">
      <w:r w:rsidRPr="00F3011F">
        <w:t>El objetivo del proyecto era la creación de un plugin para Fiji que realice el conteo y la clasificación de células neuronales fluorescentes a partir de imágenes capturadas microscópicamente.</w:t>
      </w:r>
      <w:r w:rsidR="000450DD">
        <w:t xml:space="preserve"> </w:t>
      </w:r>
      <w:r w:rsidR="004F5A29" w:rsidRPr="00F3011F">
        <w:t xml:space="preserve">Para </w:t>
      </w:r>
      <w:r w:rsidR="000450DD">
        <w:t>lograrlo</w:t>
      </w:r>
      <w:r w:rsidR="004F5A29" w:rsidRPr="00F3011F">
        <w:t xml:space="preserve"> fue necesario tener un buen entendimiento de la problemática y los conceptos que </w:t>
      </w:r>
      <w:r w:rsidR="0078047A">
        <w:t xml:space="preserve">esta </w:t>
      </w:r>
      <w:r w:rsidR="004F5A29" w:rsidRPr="00F3011F">
        <w:t>incluye, los cuales se detallarán a continuación.</w:t>
      </w:r>
    </w:p>
    <w:p w:rsidR="00E42528" w:rsidRPr="00F3011F" w:rsidRDefault="004F5A29" w:rsidP="00E42528">
      <w:pPr>
        <w:pStyle w:val="Heading2"/>
      </w:pPr>
      <w:r w:rsidRPr="00F3011F">
        <w:t>Descripción del problema</w:t>
      </w:r>
    </w:p>
    <w:p w:rsidR="00EF628F" w:rsidRDefault="00B646F6" w:rsidP="00876272">
      <w:r w:rsidRPr="00F3011F">
        <w:t>El problema consistía en el conteo</w:t>
      </w:r>
      <w:r w:rsidR="006159F0" w:rsidRPr="00F3011F">
        <w:t xml:space="preserve"> y </w:t>
      </w:r>
      <w:r w:rsidR="00920395" w:rsidRPr="00F3011F">
        <w:t xml:space="preserve">la </w:t>
      </w:r>
      <w:r w:rsidR="006159F0" w:rsidRPr="00F3011F">
        <w:t>clasificación</w:t>
      </w:r>
      <w:r w:rsidRPr="00F3011F">
        <w:t xml:space="preserve"> de </w:t>
      </w:r>
      <w:r w:rsidR="00F866FF" w:rsidRPr="00F3011F">
        <w:t>células neuronales fluorescentes a</w:t>
      </w:r>
      <w:r w:rsidRPr="00F3011F">
        <w:t xml:space="preserve"> partir de un</w:t>
      </w:r>
      <w:r w:rsidR="006962C7" w:rsidRPr="00F3011F">
        <w:t xml:space="preserve">a imagen </w:t>
      </w:r>
      <w:r w:rsidR="00F866FF" w:rsidRPr="00F3011F">
        <w:t xml:space="preserve">en </w:t>
      </w:r>
      <w:r w:rsidR="006962C7" w:rsidRPr="00F3011F">
        <w:t xml:space="preserve">formato </w:t>
      </w:r>
      <w:proofErr w:type="spellStart"/>
      <w:r w:rsidR="006962C7" w:rsidRPr="00F3011F">
        <w:t>czi</w:t>
      </w:r>
      <w:proofErr w:type="spellEnd"/>
      <w:r w:rsidR="00F866FF" w:rsidRPr="00F3011F">
        <w:t xml:space="preserve"> dividida en</w:t>
      </w:r>
      <w:r w:rsidR="006159F0" w:rsidRPr="00F3011F">
        <w:t xml:space="preserve"> cuatro</w:t>
      </w:r>
      <w:r w:rsidR="00F866FF" w:rsidRPr="00F3011F">
        <w:t xml:space="preserve"> canales</w:t>
      </w:r>
      <w:r w:rsidR="006159F0" w:rsidRPr="00F3011F">
        <w:t xml:space="preserve">, </w:t>
      </w:r>
      <w:r w:rsidR="00BF2B77" w:rsidRPr="00F3011F">
        <w:t>dos de los cuales fueron</w:t>
      </w:r>
      <w:r w:rsidR="006159F0" w:rsidRPr="00F3011F">
        <w:t xml:space="preserve"> </w:t>
      </w:r>
      <w:r w:rsidR="00EF628F">
        <w:t>utilizados</w:t>
      </w:r>
      <w:r w:rsidR="00920395" w:rsidRPr="00F3011F">
        <w:t xml:space="preserve"> para obtener la información necesaria</w:t>
      </w:r>
      <w:r w:rsidR="00F866FF" w:rsidRPr="00F3011F">
        <w:t>.</w:t>
      </w:r>
      <w:r w:rsidR="00672107" w:rsidRPr="00F3011F">
        <w:t xml:space="preserve"> </w:t>
      </w:r>
      <w:r w:rsidR="003F6272" w:rsidRPr="00F3011F">
        <w:t xml:space="preserve">Uno de </w:t>
      </w:r>
      <w:r w:rsidR="006159F0" w:rsidRPr="00F3011F">
        <w:t>los</w:t>
      </w:r>
      <w:r w:rsidR="003F6272" w:rsidRPr="00F3011F">
        <w:t xml:space="preserve"> canales muestra los núcleos de las neuronas, diferenciándolos del citoplasma</w:t>
      </w:r>
      <w:r w:rsidR="00710866" w:rsidRPr="00F3011F">
        <w:t>;</w:t>
      </w:r>
      <w:r w:rsidR="003F6272" w:rsidRPr="00F3011F">
        <w:t xml:space="preserve"> </w:t>
      </w:r>
      <w:r w:rsidR="00B47E85" w:rsidRPr="00F3011F">
        <w:t>y</w:t>
      </w:r>
      <w:r w:rsidR="003F6272" w:rsidRPr="00F3011F">
        <w:t xml:space="preserve"> el otro </w:t>
      </w:r>
      <w:r w:rsidR="006159F0" w:rsidRPr="00F3011F">
        <w:t>exhibe</w:t>
      </w:r>
      <w:r w:rsidR="003F6272" w:rsidRPr="00F3011F">
        <w:t xml:space="preserve"> la fluorescencia que representa la reacción de la</w:t>
      </w:r>
      <w:r w:rsidR="006159F0" w:rsidRPr="00F3011F">
        <w:t>s</w:t>
      </w:r>
      <w:r w:rsidR="003F6272" w:rsidRPr="00F3011F">
        <w:t xml:space="preserve"> célula</w:t>
      </w:r>
      <w:r w:rsidR="006159F0" w:rsidRPr="00F3011F">
        <w:t>s</w:t>
      </w:r>
      <w:r w:rsidR="003F6272" w:rsidRPr="00F3011F">
        <w:t xml:space="preserve"> ante cierta proteína.</w:t>
      </w:r>
    </w:p>
    <w:p w:rsidR="00EF628F" w:rsidRDefault="00920395" w:rsidP="00876272">
      <w:r w:rsidRPr="00F3011F">
        <w:t xml:space="preserve">Para poder clasificarlas como positivas o negativas es esencial conocer </w:t>
      </w:r>
      <w:r w:rsidR="00EF628F">
        <w:t>ciertos</w:t>
      </w:r>
      <w:r w:rsidR="009405F0" w:rsidRPr="00F3011F">
        <w:t xml:space="preserve"> conceptos: u</w:t>
      </w:r>
      <w:r w:rsidRPr="00F3011F">
        <w:t xml:space="preserve">na célula es positiva </w:t>
      </w:r>
      <w:r w:rsidR="00363A70" w:rsidRPr="00F3011F">
        <w:t xml:space="preserve">cuando </w:t>
      </w:r>
      <w:r w:rsidR="000E136C" w:rsidRPr="00F3011F">
        <w:t>la fluorescencia coincide</w:t>
      </w:r>
      <w:r w:rsidR="008E599D" w:rsidRPr="00F3011F">
        <w:t xml:space="preserve"> posicionalmente</w:t>
      </w:r>
      <w:r w:rsidR="000E136C" w:rsidRPr="00F3011F">
        <w:t xml:space="preserve"> en ambos canales. Esto significa que el núcleo de la neurona en cierta posición ha tenido una reacción positiva a la proteína.</w:t>
      </w:r>
      <w:r w:rsidR="008E599D" w:rsidRPr="00F3011F">
        <w:t xml:space="preserve"> Al mismo tiempo, </w:t>
      </w:r>
      <w:r w:rsidR="00D54491">
        <w:t xml:space="preserve">para poder clasificarlas como positivas </w:t>
      </w:r>
      <w:r w:rsidR="008E599D" w:rsidRPr="00F3011F">
        <w:t>es necesario tener en cuenta parámetros como</w:t>
      </w:r>
      <w:r w:rsidR="00F70501" w:rsidRPr="00F3011F">
        <w:t xml:space="preserve"> la</w:t>
      </w:r>
      <w:r w:rsidR="002A4967" w:rsidRPr="00F3011F">
        <w:t xml:space="preserve"> intensidad en el canal de la proteína,</w:t>
      </w:r>
      <w:r w:rsidR="008E599D" w:rsidRPr="00F3011F">
        <w:t xml:space="preserve"> índice de circularidad</w:t>
      </w:r>
      <w:r w:rsidR="002A4967" w:rsidRPr="00F3011F">
        <w:t xml:space="preserve"> y</w:t>
      </w:r>
      <w:r w:rsidR="008E599D" w:rsidRPr="00F3011F">
        <w:t xml:space="preserve"> porcentaje de recubrimiento del núcleo.</w:t>
      </w:r>
      <w:r w:rsidR="009B1569" w:rsidRPr="00F3011F">
        <w:t xml:space="preserve"> </w:t>
      </w:r>
    </w:p>
    <w:p w:rsidR="00A84C1A" w:rsidRDefault="00284247" w:rsidP="00876272">
      <w:r>
        <w:t xml:space="preserve">En las </w:t>
      </w:r>
      <w:r w:rsidR="00893E10">
        <w:t xml:space="preserve">siguientes </w:t>
      </w:r>
      <w:r>
        <w:t xml:space="preserve">imágenes </w:t>
      </w:r>
      <w:r w:rsidR="00A84C1A" w:rsidRPr="00F3011F">
        <w:t>se pueden ver los casos particulares</w:t>
      </w:r>
      <w:r>
        <w:t>, algunos de los cuales</w:t>
      </w:r>
      <w:r w:rsidR="00A84C1A" w:rsidRPr="00F3011F">
        <w:t xml:space="preserve"> </w:t>
      </w:r>
      <w:r w:rsidR="00F93253" w:rsidRPr="00F3011F">
        <w:t>requieren</w:t>
      </w:r>
      <w:r w:rsidR="00A84C1A" w:rsidRPr="00F3011F">
        <w:t xml:space="preserve"> </w:t>
      </w:r>
      <w:r w:rsidR="00236A51" w:rsidRPr="00F3011F">
        <w:t xml:space="preserve">especial </w:t>
      </w:r>
      <w:r w:rsidR="00A84C1A" w:rsidRPr="00F3011F">
        <w:t>atención.</w:t>
      </w:r>
    </w:p>
    <w:p w:rsidR="00CF00D2" w:rsidRDefault="00CF00D2" w:rsidP="00876272">
      <w:pPr>
        <w:keepNext/>
        <w:jc w:val="center"/>
      </w:pPr>
      <w:r>
        <w:rPr>
          <w:noProof/>
          <w:lang w:eastAsia="es-AR"/>
        </w:rPr>
        <w:drawing>
          <wp:inline distT="0" distB="0" distL="0" distR="0" wp14:anchorId="2D2E6B05" wp14:editId="68CC5789">
            <wp:extent cx="5943600" cy="239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D2" w:rsidRPr="00F3011F" w:rsidRDefault="00CF00D2" w:rsidP="00876272">
      <w:pPr>
        <w:pStyle w:val="Caption"/>
        <w:jc w:val="center"/>
      </w:pPr>
      <w:r>
        <w:t xml:space="preserve">Ilustración </w:t>
      </w:r>
      <w:r w:rsidR="002F1525">
        <w:fldChar w:fldCharType="begin"/>
      </w:r>
      <w:r w:rsidR="002F1525">
        <w:instrText xml:space="preserve"> SEQ Ilustración \* ARABIC </w:instrText>
      </w:r>
      <w:r w:rsidR="002F1525">
        <w:fldChar w:fldCharType="separate"/>
      </w:r>
      <w:r w:rsidR="000D35B5">
        <w:rPr>
          <w:noProof/>
        </w:rPr>
        <w:t>1</w:t>
      </w:r>
      <w:r w:rsidR="002F1525">
        <w:rPr>
          <w:noProof/>
        </w:rPr>
        <w:fldChar w:fldCharType="end"/>
      </w:r>
      <w:r>
        <w:t xml:space="preserve"> </w:t>
      </w:r>
      <w:r w:rsidRPr="002D2310">
        <w:t>núcleo positivo</w:t>
      </w:r>
    </w:p>
    <w:p w:rsidR="00E85777" w:rsidRDefault="00E85777" w:rsidP="00876272">
      <w:pPr>
        <w:keepNext/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7C0A4ACA" wp14:editId="31E421E4">
            <wp:extent cx="5943600" cy="2176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77" w:rsidRDefault="00E85777" w:rsidP="00876272">
      <w:pPr>
        <w:pStyle w:val="Caption"/>
        <w:jc w:val="center"/>
        <w:rPr>
          <w:highlight w:val="yellow"/>
        </w:rPr>
      </w:pPr>
      <w:r>
        <w:t xml:space="preserve">Ilustración </w:t>
      </w:r>
      <w:r w:rsidR="002F1525">
        <w:fldChar w:fldCharType="begin"/>
      </w:r>
      <w:r w:rsidR="002F1525">
        <w:instrText xml:space="preserve"> SEQ Ilustración \* ARABIC </w:instrText>
      </w:r>
      <w:r w:rsidR="002F1525">
        <w:fldChar w:fldCharType="separate"/>
      </w:r>
      <w:r w:rsidR="000D35B5">
        <w:rPr>
          <w:noProof/>
        </w:rPr>
        <w:t>2</w:t>
      </w:r>
      <w:r w:rsidR="002F1525">
        <w:rPr>
          <w:noProof/>
        </w:rPr>
        <w:fldChar w:fldCharType="end"/>
      </w:r>
      <w:r w:rsidRPr="001E341D">
        <w:t xml:space="preserve"> n</w:t>
      </w:r>
      <w:r>
        <w:t>ú</w:t>
      </w:r>
      <w:r w:rsidRPr="001E341D">
        <w:t>cleo negativo</w:t>
      </w:r>
    </w:p>
    <w:p w:rsidR="0067715C" w:rsidRDefault="000006B0" w:rsidP="00876272">
      <w:pPr>
        <w:keepNext/>
        <w:jc w:val="center"/>
      </w:pPr>
      <w:r>
        <w:rPr>
          <w:noProof/>
          <w:lang w:eastAsia="es-AR"/>
        </w:rPr>
        <w:drawing>
          <wp:inline distT="0" distB="0" distL="0" distR="0" wp14:anchorId="59CE9950" wp14:editId="65DC77E3">
            <wp:extent cx="5943600" cy="20953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B0" w:rsidRPr="00F3011F" w:rsidRDefault="0067715C" w:rsidP="00876272">
      <w:pPr>
        <w:pStyle w:val="Caption"/>
        <w:jc w:val="center"/>
        <w:rPr>
          <w:highlight w:val="yellow"/>
        </w:rPr>
      </w:pPr>
      <w:r>
        <w:t xml:space="preserve">Ilustración </w:t>
      </w:r>
      <w:r w:rsidR="002F1525">
        <w:fldChar w:fldCharType="begin"/>
      </w:r>
      <w:r w:rsidR="002F1525">
        <w:instrText xml:space="preserve"> SEQ Ilustración \* ARABIC </w:instrText>
      </w:r>
      <w:r w:rsidR="002F1525">
        <w:fldChar w:fldCharType="separate"/>
      </w:r>
      <w:r w:rsidR="000D35B5">
        <w:rPr>
          <w:noProof/>
        </w:rPr>
        <w:t>3</w:t>
      </w:r>
      <w:r w:rsidR="002F1525">
        <w:rPr>
          <w:noProof/>
        </w:rPr>
        <w:fldChar w:fldCharType="end"/>
      </w:r>
      <w:r w:rsidRPr="00424293">
        <w:t xml:space="preserve"> citoplasma positivo - núcleo negativo</w:t>
      </w:r>
    </w:p>
    <w:p w:rsidR="00066A70" w:rsidRDefault="00066A70" w:rsidP="00876272">
      <w:pPr>
        <w:keepNext/>
        <w:jc w:val="center"/>
      </w:pPr>
      <w:r>
        <w:rPr>
          <w:noProof/>
          <w:lang w:eastAsia="es-AR"/>
        </w:rPr>
        <w:drawing>
          <wp:inline distT="0" distB="0" distL="0" distR="0" wp14:anchorId="611A171B" wp14:editId="40F5637D">
            <wp:extent cx="5943600" cy="214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9A" w:rsidRDefault="00066A70" w:rsidP="00F8379A">
      <w:pPr>
        <w:pStyle w:val="Caption"/>
        <w:jc w:val="center"/>
      </w:pPr>
      <w:r>
        <w:t xml:space="preserve">Ilustración </w:t>
      </w:r>
      <w:r w:rsidR="002F1525">
        <w:fldChar w:fldCharType="begin"/>
      </w:r>
      <w:r w:rsidR="002F1525">
        <w:instrText xml:space="preserve"> SEQ Ilustración \* ARABIC </w:instrText>
      </w:r>
      <w:r w:rsidR="002F1525">
        <w:fldChar w:fldCharType="separate"/>
      </w:r>
      <w:r w:rsidR="000D35B5">
        <w:rPr>
          <w:noProof/>
        </w:rPr>
        <w:t>4</w:t>
      </w:r>
      <w:r w:rsidR="002F1525">
        <w:rPr>
          <w:noProof/>
        </w:rPr>
        <w:fldChar w:fldCharType="end"/>
      </w:r>
      <w:r w:rsidRPr="00382C3D">
        <w:t xml:space="preserve"> núcleos agrupados</w:t>
      </w:r>
      <w:r>
        <w:t xml:space="preserve"> negativos</w:t>
      </w:r>
    </w:p>
    <w:p w:rsidR="00F8379A" w:rsidRPr="00F8379A" w:rsidRDefault="00F8379A" w:rsidP="00F8379A">
      <w:pPr>
        <w:rPr>
          <w:highlight w:val="yellow"/>
        </w:rPr>
      </w:pPr>
    </w:p>
    <w:p w:rsidR="00E42528" w:rsidRPr="00F3011F" w:rsidRDefault="00E42528" w:rsidP="00E42528">
      <w:pPr>
        <w:pStyle w:val="Heading2"/>
      </w:pPr>
      <w:r w:rsidRPr="00F3011F">
        <w:lastRenderedPageBreak/>
        <w:t>Detalles de la solución</w:t>
      </w:r>
    </w:p>
    <w:p w:rsidR="00C248BF" w:rsidRPr="00F3011F" w:rsidRDefault="00434DD5" w:rsidP="00610C4A">
      <w:r w:rsidRPr="00F3011F">
        <w:t xml:space="preserve">Para implementar la solución </w:t>
      </w:r>
      <w:r w:rsidR="00C248BF" w:rsidRPr="00F3011F">
        <w:t xml:space="preserve">se </w:t>
      </w:r>
      <w:r w:rsidRPr="00F3011F">
        <w:t xml:space="preserve">debieron tener en cuenta </w:t>
      </w:r>
      <w:r w:rsidR="001E4D2C" w:rsidRPr="00F3011F">
        <w:t xml:space="preserve">los </w:t>
      </w:r>
      <w:r w:rsidR="00B74704">
        <w:t xml:space="preserve">distintos </w:t>
      </w:r>
      <w:r w:rsidR="001E4D2C" w:rsidRPr="00F3011F">
        <w:t xml:space="preserve">casos </w:t>
      </w:r>
      <w:r w:rsidR="00E00400" w:rsidRPr="00F3011F">
        <w:t>y la correcta</w:t>
      </w:r>
      <w:r w:rsidR="007F4A05" w:rsidRPr="00F3011F">
        <w:t xml:space="preserve"> </w:t>
      </w:r>
      <w:r w:rsidR="00E00400" w:rsidRPr="00F3011F">
        <w:t>configuración</w:t>
      </w:r>
      <w:r w:rsidR="001E4D2C" w:rsidRPr="00F3011F">
        <w:t xml:space="preserve"> de los parámetros</w:t>
      </w:r>
      <w:r w:rsidR="00B74704">
        <w:t xml:space="preserve"> </w:t>
      </w:r>
      <w:r w:rsidR="00B74704" w:rsidRPr="00F3011F">
        <w:t>mencionados anteriormente</w:t>
      </w:r>
      <w:r w:rsidR="001E4D2C" w:rsidRPr="00F3011F">
        <w:t>.</w:t>
      </w:r>
      <w:r w:rsidR="00C248BF" w:rsidRPr="00F3011F">
        <w:t xml:space="preserve"> </w:t>
      </w:r>
    </w:p>
    <w:p w:rsidR="00610C4A" w:rsidRPr="00F3011F" w:rsidRDefault="00C248BF" w:rsidP="00610C4A">
      <w:r w:rsidRPr="00F3011F">
        <w:t xml:space="preserve">En principio, se utilizó el método </w:t>
      </w:r>
      <w:proofErr w:type="spellStart"/>
      <w:r w:rsidR="00173FD8" w:rsidRPr="00F3011F">
        <w:rPr>
          <w:i/>
        </w:rPr>
        <w:t>run</w:t>
      </w:r>
      <w:proofErr w:type="spellEnd"/>
      <w:r w:rsidR="005710DA" w:rsidRPr="00F3011F">
        <w:t xml:space="preserve"> de IJ</w:t>
      </w:r>
      <w:r w:rsidRPr="00F3011F">
        <w:t xml:space="preserve"> con los parámetros necesarios para que se ejecuten</w:t>
      </w:r>
      <w:r w:rsidR="005710DA" w:rsidRPr="00F3011F">
        <w:t xml:space="preserve"> en Fiji</w:t>
      </w:r>
      <w:r w:rsidRPr="00F3011F">
        <w:t xml:space="preserve"> las funcionalidades que llevarían a cabo el procesamiento de las imágenes. La desventaja era que no se podía trabajar con las imágenes a un bajo nivel, aparejando ciertos problemas de performance. Para solucionarlo se modificó el código de manera de trabajar con los objetos directamente. </w:t>
      </w:r>
      <w:r w:rsidR="001E4D2C" w:rsidRPr="00F3011F">
        <w:t xml:space="preserve"> </w:t>
      </w:r>
    </w:p>
    <w:p w:rsidR="00E73418" w:rsidRPr="003F28CB" w:rsidRDefault="00B73364" w:rsidP="00610C4A">
      <w:r w:rsidRPr="00F3011F">
        <w:t xml:space="preserve">Se </w:t>
      </w:r>
      <w:r w:rsidR="008A584F">
        <w:t>comienza</w:t>
      </w:r>
      <w:r w:rsidRPr="00F3011F">
        <w:t xml:space="preserve"> con el </w:t>
      </w:r>
      <w:proofErr w:type="spellStart"/>
      <w:r w:rsidR="006E58B2">
        <w:t>pre</w:t>
      </w:r>
      <w:r w:rsidR="00F3011F" w:rsidRPr="00F3011F">
        <w:t>procesamiento</w:t>
      </w:r>
      <w:proofErr w:type="spellEnd"/>
      <w:r w:rsidRPr="00F3011F">
        <w:t xml:space="preserve"> de las dos imágenes perte</w:t>
      </w:r>
      <w:r w:rsidR="00512DB7" w:rsidRPr="00F3011F">
        <w:t>ne</w:t>
      </w:r>
      <w:r w:rsidRPr="00F3011F">
        <w:t>cientes a los canales a utilizar: el de los núcleos y el de DAPI</w:t>
      </w:r>
      <w:r w:rsidR="003579D6" w:rsidRPr="00F3011F">
        <w:t xml:space="preserve"> (proteína)</w:t>
      </w:r>
      <w:r w:rsidRPr="00F3011F">
        <w:t>.</w:t>
      </w:r>
      <w:r w:rsidR="00A55BDB" w:rsidRPr="00F3011F">
        <w:t xml:space="preserve"> </w:t>
      </w:r>
      <w:r w:rsidR="00574A6D">
        <w:t>Para hacerlo</w:t>
      </w:r>
      <w:r w:rsidR="00512DB7" w:rsidRPr="00F3011F">
        <w:t xml:space="preserve"> se </w:t>
      </w:r>
      <w:r w:rsidR="008A584F">
        <w:t>obtienen</w:t>
      </w:r>
      <w:r w:rsidR="00512DB7" w:rsidRPr="00F3011F">
        <w:t xml:space="preserve"> los valores de los parámetros a partir de un diálogo que permite al usuario configurar el plugin según sus necesidades particu</w:t>
      </w:r>
      <w:r w:rsidR="006E58B2">
        <w:t xml:space="preserve">lares. </w:t>
      </w:r>
      <w:proofErr w:type="spellStart"/>
      <w:r w:rsidR="006E58B2" w:rsidRPr="002B35F3">
        <w:rPr>
          <w:lang w:val="en-US"/>
        </w:rPr>
        <w:t>Estos</w:t>
      </w:r>
      <w:proofErr w:type="spellEnd"/>
      <w:r w:rsidR="006E58B2" w:rsidRPr="002B35F3">
        <w:rPr>
          <w:lang w:val="en-US"/>
        </w:rPr>
        <w:t xml:space="preserve"> </w:t>
      </w:r>
      <w:proofErr w:type="spellStart"/>
      <w:r w:rsidR="006E58B2" w:rsidRPr="002B35F3">
        <w:rPr>
          <w:lang w:val="en-US"/>
        </w:rPr>
        <w:t>valores</w:t>
      </w:r>
      <w:proofErr w:type="spellEnd"/>
      <w:r w:rsidR="006E58B2" w:rsidRPr="002B35F3">
        <w:rPr>
          <w:lang w:val="en-US"/>
        </w:rPr>
        <w:t xml:space="preserve"> </w:t>
      </w:r>
      <w:proofErr w:type="spellStart"/>
      <w:r w:rsidR="006E58B2" w:rsidRPr="002B35F3">
        <w:rPr>
          <w:lang w:val="en-US"/>
        </w:rPr>
        <w:t>incluyen</w:t>
      </w:r>
      <w:proofErr w:type="spellEnd"/>
      <w:r w:rsidR="006E58B2" w:rsidRPr="002B35F3">
        <w:rPr>
          <w:lang w:val="en-US"/>
        </w:rPr>
        <w:t>: n</w:t>
      </w:r>
      <w:r w:rsidR="00512DB7" w:rsidRPr="002B35F3">
        <w:rPr>
          <w:lang w:val="en-US"/>
        </w:rPr>
        <w:t>uclei thres</w:t>
      </w:r>
      <w:r w:rsidR="00574A6D">
        <w:rPr>
          <w:lang w:val="en-US"/>
        </w:rPr>
        <w:t xml:space="preserve">hold </w:t>
      </w:r>
      <w:proofErr w:type="spellStart"/>
      <w:r w:rsidR="00574A6D">
        <w:rPr>
          <w:lang w:val="en-US"/>
        </w:rPr>
        <w:t>min</w:t>
      </w:r>
      <w:r w:rsidR="006E58B2" w:rsidRPr="002B35F3">
        <w:rPr>
          <w:lang w:val="en-US"/>
        </w:rPr>
        <w:t>&amp;</w:t>
      </w:r>
      <w:r w:rsidR="00512DB7" w:rsidRPr="002B35F3">
        <w:rPr>
          <w:lang w:val="en-US"/>
        </w:rPr>
        <w:t>max</w:t>
      </w:r>
      <w:proofErr w:type="spellEnd"/>
      <w:r w:rsidR="00512DB7" w:rsidRPr="002B35F3">
        <w:rPr>
          <w:lang w:val="en-US"/>
        </w:rPr>
        <w:t xml:space="preserve">, </w:t>
      </w:r>
      <w:r w:rsidR="006E58B2" w:rsidRPr="002B35F3">
        <w:rPr>
          <w:lang w:val="en-US"/>
        </w:rPr>
        <w:t>n</w:t>
      </w:r>
      <w:r w:rsidR="00512DB7" w:rsidRPr="002B35F3">
        <w:rPr>
          <w:lang w:val="en-US"/>
        </w:rPr>
        <w:t xml:space="preserve">ucleic circularity min, </w:t>
      </w:r>
      <w:r w:rsidR="006E58B2" w:rsidRPr="002B35F3">
        <w:rPr>
          <w:lang w:val="en-US"/>
        </w:rPr>
        <w:t>n</w:t>
      </w:r>
      <w:r w:rsidR="00512DB7" w:rsidRPr="002B35F3">
        <w:rPr>
          <w:lang w:val="en-US"/>
        </w:rPr>
        <w:t>ucleic size</w:t>
      </w:r>
      <w:r w:rsidR="00574A6D">
        <w:rPr>
          <w:lang w:val="en-US"/>
        </w:rPr>
        <w:t xml:space="preserve"> </w:t>
      </w:r>
      <w:proofErr w:type="spellStart"/>
      <w:r w:rsidR="00574A6D">
        <w:rPr>
          <w:lang w:val="en-US"/>
        </w:rPr>
        <w:t>min&amp;</w:t>
      </w:r>
      <w:r w:rsidR="003F28CB" w:rsidRPr="002B35F3">
        <w:rPr>
          <w:lang w:val="en-US"/>
        </w:rPr>
        <w:t>max</w:t>
      </w:r>
      <w:proofErr w:type="spellEnd"/>
      <w:r w:rsidR="00574A6D">
        <w:rPr>
          <w:lang w:val="en-US"/>
        </w:rPr>
        <w:t xml:space="preserve"> y p</w:t>
      </w:r>
      <w:r w:rsidR="00512DB7" w:rsidRPr="002B35F3">
        <w:rPr>
          <w:lang w:val="en-US"/>
        </w:rPr>
        <w:t xml:space="preserve">rotein size </w:t>
      </w:r>
      <w:proofErr w:type="spellStart"/>
      <w:r w:rsidR="00512DB7" w:rsidRPr="002B35F3">
        <w:rPr>
          <w:lang w:val="en-US"/>
        </w:rPr>
        <w:t>min</w:t>
      </w:r>
      <w:r w:rsidR="006E58B2" w:rsidRPr="002B35F3">
        <w:rPr>
          <w:lang w:val="en-US"/>
        </w:rPr>
        <w:t>&amp;</w:t>
      </w:r>
      <w:r w:rsidR="00CD0D5B" w:rsidRPr="002B35F3">
        <w:rPr>
          <w:lang w:val="en-US"/>
        </w:rPr>
        <w:t>max</w:t>
      </w:r>
      <w:proofErr w:type="spellEnd"/>
      <w:r w:rsidR="006E58B2" w:rsidRPr="002B35F3">
        <w:rPr>
          <w:lang w:val="en-US"/>
        </w:rPr>
        <w:t xml:space="preserve">. </w:t>
      </w:r>
      <w:r w:rsidR="003F28CB">
        <w:t>Por otro lado,</w:t>
      </w:r>
      <w:r w:rsidR="003F28CB" w:rsidRPr="003F28CB">
        <w:t xml:space="preserve"> los parámetros </w:t>
      </w:r>
      <w:proofErr w:type="spellStart"/>
      <w:r w:rsidR="003F28CB" w:rsidRPr="003F28CB">
        <w:t>enhance</w:t>
      </w:r>
      <w:proofErr w:type="spellEnd"/>
      <w:r w:rsidR="003F28CB" w:rsidRPr="003F28CB">
        <w:t xml:space="preserve"> </w:t>
      </w:r>
      <w:proofErr w:type="spellStart"/>
      <w:r w:rsidR="003F28CB" w:rsidRPr="003F28CB">
        <w:t>contrast</w:t>
      </w:r>
      <w:proofErr w:type="spellEnd"/>
      <w:r w:rsidR="003F28CB">
        <w:t xml:space="preserve"> </w:t>
      </w:r>
      <w:proofErr w:type="spellStart"/>
      <w:r w:rsidR="003F28CB">
        <w:t>saturation</w:t>
      </w:r>
      <w:proofErr w:type="spellEnd"/>
      <w:r w:rsidR="003F28CB">
        <w:t xml:space="preserve">, </w:t>
      </w:r>
      <w:proofErr w:type="spellStart"/>
      <w:r w:rsidR="003F28CB" w:rsidRPr="003F28CB">
        <w:t>substract</w:t>
      </w:r>
      <w:proofErr w:type="spellEnd"/>
      <w:r w:rsidR="003F28CB" w:rsidRPr="003F28CB">
        <w:t xml:space="preserve"> </w:t>
      </w:r>
      <w:proofErr w:type="spellStart"/>
      <w:r w:rsidR="003F28CB" w:rsidRPr="003F28CB">
        <w:t>background</w:t>
      </w:r>
      <w:proofErr w:type="spellEnd"/>
      <w:r w:rsidR="003F28CB" w:rsidRPr="003F28CB">
        <w:t xml:space="preserve"> </w:t>
      </w:r>
      <w:proofErr w:type="spellStart"/>
      <w:r w:rsidR="003F28CB" w:rsidRPr="003F28CB">
        <w:t>rolling</w:t>
      </w:r>
      <w:proofErr w:type="spellEnd"/>
      <w:r w:rsidR="003F28CB" w:rsidRPr="003F28CB">
        <w:t xml:space="preserve"> </w:t>
      </w:r>
      <w:r w:rsidR="003F28CB">
        <w:t xml:space="preserve">y </w:t>
      </w:r>
      <w:proofErr w:type="spellStart"/>
      <w:r w:rsidR="003F28CB">
        <w:t>p</w:t>
      </w:r>
      <w:r w:rsidR="00574A6D">
        <w:t>rotein</w:t>
      </w:r>
      <w:proofErr w:type="spellEnd"/>
      <w:r w:rsidR="00574A6D">
        <w:t xml:space="preserve"> </w:t>
      </w:r>
      <w:proofErr w:type="spellStart"/>
      <w:r w:rsidR="00574A6D">
        <w:t>threshold</w:t>
      </w:r>
      <w:proofErr w:type="spellEnd"/>
      <w:r w:rsidR="00574A6D">
        <w:t xml:space="preserve"> </w:t>
      </w:r>
      <w:proofErr w:type="spellStart"/>
      <w:r w:rsidR="00574A6D">
        <w:t>min</w:t>
      </w:r>
      <w:r w:rsidR="003F28CB">
        <w:t>&amp;</w:t>
      </w:r>
      <w:r w:rsidR="003F28CB" w:rsidRPr="00F3011F">
        <w:t>max</w:t>
      </w:r>
      <w:proofErr w:type="spellEnd"/>
      <w:r w:rsidR="003F28CB" w:rsidRPr="003F28CB">
        <w:t xml:space="preserve"> </w:t>
      </w:r>
      <w:r w:rsidR="00574A6D">
        <w:t>tienen valores preestablecidos</w:t>
      </w:r>
      <w:r w:rsidR="003F28CB" w:rsidRPr="003F28CB">
        <w:t>.</w:t>
      </w:r>
    </w:p>
    <w:p w:rsidR="006E58B2" w:rsidRDefault="006E58B2" w:rsidP="00610C4A">
      <w:r>
        <w:t xml:space="preserve">Una vez obtenidos los valores, se </w:t>
      </w:r>
      <w:r w:rsidR="009B5A23">
        <w:t>procesan</w:t>
      </w:r>
      <w:r>
        <w:t xml:space="preserve"> las imágenes: por un lado la del canal que contiene los </w:t>
      </w:r>
      <w:r w:rsidR="000F307D">
        <w:t>núcleos</w:t>
      </w:r>
      <w:r w:rsidR="004C5892">
        <w:t xml:space="preserve"> y por el otro la de la proteína</w:t>
      </w:r>
      <w:r>
        <w:t>.</w:t>
      </w:r>
      <w:r w:rsidR="00592101">
        <w:t xml:space="preserve"> En p</w:t>
      </w:r>
      <w:r w:rsidR="00570A0C">
        <w:t xml:space="preserve">rincipio, ambas son pasadas a 8 </w:t>
      </w:r>
      <w:r w:rsidR="00592101">
        <w:t>bits</w:t>
      </w:r>
      <w:r w:rsidR="006F19FB">
        <w:t xml:space="preserve"> y procesadas según los parámetros mencionados anteriormente</w:t>
      </w:r>
      <w:r w:rsidR="00592101">
        <w:t>.</w:t>
      </w:r>
      <w:r w:rsidR="006F19FB">
        <w:t xml:space="preserve"> Por su parte,</w:t>
      </w:r>
      <w:r>
        <w:t xml:space="preserve"> </w:t>
      </w:r>
      <w:r w:rsidR="004C5892">
        <w:t>a la primera imagen se le aplica</w:t>
      </w:r>
      <w:r w:rsidR="004C5892" w:rsidRPr="004C5892">
        <w:t xml:space="preserve"> </w:t>
      </w:r>
      <w:r w:rsidR="006F19FB">
        <w:t xml:space="preserve">además </w:t>
      </w:r>
      <w:r w:rsidR="004C5892">
        <w:t xml:space="preserve">un </w:t>
      </w:r>
      <w:proofErr w:type="spellStart"/>
      <w:r w:rsidR="004C5892">
        <w:t>watershed</w:t>
      </w:r>
      <w:proofErr w:type="spellEnd"/>
      <w:r w:rsidR="004C5892">
        <w:t xml:space="preserve"> </w:t>
      </w:r>
      <w:r>
        <w:t xml:space="preserve">para distinguir núcleos que se encuentran agrupados, y </w:t>
      </w:r>
      <w:r w:rsidR="004C5892">
        <w:t>se crea</w:t>
      </w:r>
      <w:r>
        <w:t xml:space="preserve"> una máscara</w:t>
      </w:r>
      <w:r w:rsidR="00592101">
        <w:t xml:space="preserve"> binaria</w:t>
      </w:r>
      <w:r>
        <w:t xml:space="preserve"> a partir de ella que </w:t>
      </w:r>
      <w:r w:rsidR="00592101">
        <w:t>representa la morfología de</w:t>
      </w:r>
      <w:r>
        <w:t xml:space="preserve"> cada núcleo.</w:t>
      </w:r>
    </w:p>
    <w:p w:rsidR="00FE26C0" w:rsidRDefault="009D2F13" w:rsidP="00610C4A">
      <w:r>
        <w:t xml:space="preserve">A partir de estas imágenes se </w:t>
      </w:r>
      <w:r w:rsidR="00012CF9">
        <w:t>obtienen los resultados deseados</w:t>
      </w:r>
      <w:r>
        <w:t xml:space="preserve"> con una de las funcionalidades incluidas en Fiji: </w:t>
      </w:r>
      <w:proofErr w:type="spellStart"/>
      <w:r w:rsidRPr="008B42B5">
        <w:rPr>
          <w:i/>
        </w:rPr>
        <w:t>Analyze</w:t>
      </w:r>
      <w:proofErr w:type="spellEnd"/>
      <w:r w:rsidRPr="008B42B5">
        <w:rPr>
          <w:i/>
        </w:rPr>
        <w:t xml:space="preserve"> </w:t>
      </w:r>
      <w:proofErr w:type="spellStart"/>
      <w:r w:rsidRPr="008B42B5">
        <w:rPr>
          <w:i/>
        </w:rPr>
        <w:t>Particles</w:t>
      </w:r>
      <w:proofErr w:type="spellEnd"/>
      <w:r>
        <w:t xml:space="preserve">. </w:t>
      </w:r>
      <w:r w:rsidR="00B23433">
        <w:t xml:space="preserve">Estos resultados se almacenan en dos tablas de resultados (objetos de la clase </w:t>
      </w:r>
      <w:proofErr w:type="spellStart"/>
      <w:r w:rsidR="00B23433" w:rsidRPr="00B23433">
        <w:rPr>
          <w:i/>
        </w:rPr>
        <w:t>Result</w:t>
      </w:r>
      <w:r w:rsidR="006E6BA7">
        <w:rPr>
          <w:i/>
        </w:rPr>
        <w:t>s</w:t>
      </w:r>
      <w:r w:rsidR="00B23433" w:rsidRPr="00B23433">
        <w:rPr>
          <w:i/>
        </w:rPr>
        <w:t>Table</w:t>
      </w:r>
      <w:proofErr w:type="spellEnd"/>
      <w:r w:rsidR="00B23433">
        <w:t>)</w:t>
      </w:r>
      <w:r w:rsidR="00012CF9">
        <w:t xml:space="preserve">, </w:t>
      </w:r>
      <w:r w:rsidR="009B5A23">
        <w:t>que incluyen</w:t>
      </w:r>
      <w:r w:rsidR="00012CF9">
        <w:t xml:space="preserve"> las siguientes columnas</w:t>
      </w:r>
      <w:r w:rsidR="008C28D5">
        <w:t xml:space="preserve"> a partir de ambos canales</w:t>
      </w:r>
      <w:r w:rsidR="00012CF9">
        <w:t xml:space="preserve">: </w:t>
      </w:r>
      <w:r w:rsidR="006E6BA7">
        <w:t xml:space="preserve">área, posición </w:t>
      </w:r>
      <w:r w:rsidR="008C28D5">
        <w:t>del centro de masa (X, Y)</w:t>
      </w:r>
      <w:r w:rsidR="00B41541">
        <w:t xml:space="preserve"> e índice de circularidad</w:t>
      </w:r>
      <w:r w:rsidR="008C28D5">
        <w:t xml:space="preserve">. </w:t>
      </w:r>
    </w:p>
    <w:p w:rsidR="00B00318" w:rsidRDefault="009A3D27" w:rsidP="00610C4A">
      <w:r>
        <w:t xml:space="preserve">Una vez que el </w:t>
      </w:r>
      <w:proofErr w:type="spellStart"/>
      <w:r>
        <w:t>preprocesamiento</w:t>
      </w:r>
      <w:proofErr w:type="spellEnd"/>
      <w:r>
        <w:t xml:space="preserve"> es terminado</w:t>
      </w:r>
      <w:r w:rsidR="00E74515">
        <w:t xml:space="preserve"> y se obtienen las tablas</w:t>
      </w:r>
      <w:r>
        <w:t>, se procede con el conteo de las células cuyo núcleo es positivo en el canal de la proteína.</w:t>
      </w:r>
      <w:r w:rsidRPr="00FE26C0">
        <w:t xml:space="preserve"> </w:t>
      </w:r>
      <w:r>
        <w:t xml:space="preserve">El método </w:t>
      </w:r>
      <w:proofErr w:type="spellStart"/>
      <w:r w:rsidRPr="003669EC">
        <w:rPr>
          <w:i/>
        </w:rPr>
        <w:t>contarpositivos</w:t>
      </w:r>
      <w:proofErr w:type="spellEnd"/>
      <w:r>
        <w:rPr>
          <w:i/>
        </w:rPr>
        <w:t xml:space="preserve"> </w:t>
      </w:r>
      <w:r>
        <w:t xml:space="preserve">se encarga de realizar el conteo mediante un algoritmo cuyo pseudocódigo se presenta a continuación: </w:t>
      </w:r>
    </w:p>
    <w:p w:rsidR="009A3D27" w:rsidRDefault="009A3D27" w:rsidP="00610C4A"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6381750" cy="258127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581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D27" w:rsidRPr="005E30E2" w:rsidRDefault="00297DE5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c</w:t>
                            </w:r>
                            <w:r w:rsidR="009A3D27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ontarpositivos</w:t>
                            </w:r>
                            <w:proofErr w:type="spellEnd"/>
                            <w:proofErr w:type="gramEnd"/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00318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="00AE782E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imgDAPI</w:t>
                            </w:r>
                            <w:proofErr w:type="spellEnd"/>
                            <w:r w:rsidR="00B00318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A3D27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="00816B1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="00816B17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antidad</w:t>
                            </w:r>
                            <w:r w:rsidR="00816B1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P</w:t>
                            </w:r>
                            <w:r w:rsidR="00816B17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ositivos</w:t>
                            </w:r>
                            <w:proofErr w:type="spellEnd"/>
                            <w:r w:rsidR="00816B17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= 0;</w:t>
                            </w:r>
                          </w:p>
                          <w:p w:rsidR="005E30E2" w:rsidRPr="005E30E2" w:rsidRDefault="009A3D27" w:rsidP="005E30E2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por</w:t>
                            </w:r>
                            <w:proofErr w:type="gramEnd"/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cada fila de la tabla de resultados</w:t>
                            </w:r>
                            <w:r w:rsid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//obtener regiones de interés de los núcleos</w:t>
                            </w:r>
                          </w:p>
                          <w:p w:rsidR="002A3050" w:rsidRDefault="00297DE5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ab/>
                            </w:r>
                            <w:r w:rsid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{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9A3D27" w:rsidRPr="00744500" w:rsidRDefault="009A3D27" w:rsidP="002A3050">
                            <w:pPr>
                              <w:spacing w:after="0"/>
                              <w:ind w:left="708" w:firstLine="708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obtener el área</w:t>
                            </w:r>
                            <w:r w:rsidR="00744500" w:rsidRP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, ancho y alto</w:t>
                            </w:r>
                            <w:r w:rsid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A3D27" w:rsidRPr="005E30E2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r w:rsidR="005E30E2" w:rsidRP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="005E30E2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obtener</w:t>
                            </w:r>
                            <w:proofErr w:type="gramEnd"/>
                            <w:r w:rsidR="005E30E2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valor </w:t>
                            </w:r>
                            <w:r w:rsidR="005E30E2" w:rsidRPr="005E30E2">
                              <w:rPr>
                                <w:rFonts w:ascii="Consolas" w:hAnsi="Consolas" w:cs="Consolas"/>
                                <w:i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BX</w:t>
                            </w:r>
                            <w:r w:rsidR="00744500">
                              <w:rPr>
                                <w:rFonts w:ascii="Consolas" w:hAnsi="Consolas" w:cs="Consolas"/>
                                <w:i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y BY;</w:t>
                            </w:r>
                          </w:p>
                          <w:p w:rsidR="009A3D27" w:rsidRPr="005E30E2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="00744500"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antidad</w:t>
                            </w:r>
                            <w:r w:rsid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ayor</w:t>
                            </w:r>
                            <w:r w:rsid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AT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hreshold</w:t>
                            </w:r>
                            <w:proofErr w:type="spellEnd"/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:rsidR="009A3D27" w:rsidRPr="00AA767A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          </w:t>
                            </w:r>
                            <w:r w:rsid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="00AA767A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por</w:t>
                            </w:r>
                            <w:proofErr w:type="gramEnd"/>
                            <w:r w:rsidR="00AA767A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cada</w:t>
                            </w:r>
                            <w:r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(k = x; k &lt; x</w:t>
                            </w:r>
                            <w:r w:rsidR="00AE782E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+</w:t>
                            </w:r>
                            <w:r w:rsidR="00AE782E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844E5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ancho</w:t>
                            </w:r>
                            <w:r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A3D27" w:rsidRPr="00AA767A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 w:rsidR="00AA767A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por</w:t>
                            </w:r>
                            <w:proofErr w:type="gramEnd"/>
                            <w:r w:rsidR="00AA767A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cada </w:t>
                            </w:r>
                            <w:r w:rsidR="002A3050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(l = y; l &lt; y</w:t>
                            </w:r>
                            <w:r w:rsidR="00AE782E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A3050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+</w:t>
                            </w:r>
                            <w:r w:rsidR="00AE782E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844E5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alto</w:t>
                            </w:r>
                            <w:r w:rsidR="002A3050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) </w:t>
                            </w:r>
                          </w:p>
                          <w:p w:rsidR="009A3D27" w:rsidRPr="002A3050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 w:rsidR="002A3050"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valor</w:t>
                            </w:r>
                            <w:proofErr w:type="gramEnd"/>
                            <w:r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AE782E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imgDAPI</w:t>
                            </w:r>
                            <w:r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.</w:t>
                            </w:r>
                            <w:r w:rsidR="00B86F5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obtener</w:t>
                            </w:r>
                            <w:r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Pixel</w:t>
                            </w:r>
                            <w:proofErr w:type="spellEnd"/>
                            <w:r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k,l</w:t>
                            </w:r>
                            <w:proofErr w:type="spellEnd"/>
                            <w:r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A3D27" w:rsidRPr="00DC6237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 w:rsidR="002A3050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si</w:t>
                            </w:r>
                            <w:proofErr w:type="gramEnd"/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="002A3050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valor</w:t>
                            </w: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 w:rsidR="002A3050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P</w:t>
                            </w: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rotein</w:t>
                            </w:r>
                            <w:r w:rsidR="002A3050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T</w:t>
                            </w: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hreshold</w:t>
                            </w:r>
                            <w:proofErr w:type="spellEnd"/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A3D27" w:rsidRPr="00DC6237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 w:rsidR="00744500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CantidadMayorAT</w:t>
                            </w:r>
                            <w:r w:rsidR="00834617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hreshold</w:t>
                            </w:r>
                            <w:proofErr w:type="spellEnd"/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9A3D27" w:rsidRPr="00DC6237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="002A3050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="002A3050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si</w:t>
                            </w:r>
                            <w:proofErr w:type="gramEnd"/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="00744500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CantidadMayorAThreshold</w:t>
                            </w:r>
                            <w:proofErr w:type="spellEnd"/>
                            <w:r w:rsidR="00744500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/</w:t>
                            </w:r>
                            <w:r w:rsidR="0028583A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á</w:t>
                            </w: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rea &gt; 0.5)</w:t>
                            </w:r>
                          </w:p>
                          <w:p w:rsidR="009A3D27" w:rsidRPr="00DC6237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 w:rsidR="002A3050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C</w:t>
                            </w: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antidad</w:t>
                            </w:r>
                            <w:r w:rsidR="002A3050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P</w:t>
                            </w: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ositivos</w:t>
                            </w:r>
                            <w:proofErr w:type="spellEnd"/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9A3D27" w:rsidRPr="002A3050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="002A3050"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9A3D27" w:rsidRPr="00B00318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="00B00318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devolver</w:t>
                            </w:r>
                            <w:proofErr w:type="gramEnd"/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00318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C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antidad</w:t>
                            </w:r>
                            <w:r w:rsidR="00B00318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P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ositivos</w:t>
                            </w:r>
                            <w:proofErr w:type="spellEnd"/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2.5pt;height:2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" fillcolor="#dfebf5 [661]" strokecolor="#90a1cf [1940]" strokeweight="1pt">
                <v:stroke dashstyle="dashDot"/>
                <v:textbox>
                  <w:txbxContent>
                    <w:p w:rsidR="009A3D27" w:rsidRPr="005E30E2" w:rsidRDefault="00297DE5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proofErr w:type="gramStart"/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c</w:t>
                      </w:r>
                      <w:r w:rsidR="009A3D27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ontarpositivos</w:t>
                      </w:r>
                      <w:proofErr w:type="gramEnd"/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="00B00318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(</w:t>
                      </w:r>
                      <w:r w:rsidR="00AE782E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imgDAPI</w:t>
                      </w:r>
                      <w:r w:rsidR="00B00318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)</w:t>
                      </w:r>
                    </w:p>
                    <w:p w:rsidR="009A3D27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       </w:t>
                      </w:r>
                      <w:r w:rsidR="00816B17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="00816B17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antidad</w:t>
                      </w:r>
                      <w:r w:rsidR="00816B17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P</w:t>
                      </w:r>
                      <w:r w:rsidR="00816B17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ositivos</w:t>
                      </w:r>
                      <w:r w:rsidR="00816B17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= 0;</w:t>
                      </w:r>
                    </w:p>
                    <w:p w:rsidR="005E30E2" w:rsidRPr="005E30E2" w:rsidRDefault="009A3D27" w:rsidP="005E30E2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por</w:t>
                      </w:r>
                      <w:proofErr w:type="gramEnd"/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cada fila de la tabla de resultados</w:t>
                      </w:r>
                      <w:r w:rsid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    </w:t>
                      </w:r>
                      <w:r w:rsid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//obtener regiones de interés de los núcleos</w:t>
                      </w:r>
                    </w:p>
                    <w:p w:rsidR="002A3050" w:rsidRDefault="00297DE5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ab/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{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ab/>
                      </w:r>
                    </w:p>
                    <w:p w:rsidR="009A3D27" w:rsidRPr="00744500" w:rsidRDefault="009A3D27" w:rsidP="002A3050">
                      <w:pPr>
                        <w:spacing w:after="0"/>
                        <w:ind w:left="708" w:firstLine="708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obtener el área</w:t>
                      </w:r>
                      <w:r w:rsidR="00744500" w:rsidRP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, </w:t>
                      </w:r>
                      <w:r w:rsidR="00744500" w:rsidRP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ancho y alto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;</w:t>
                      </w:r>
                    </w:p>
                    <w:p w:rsidR="009A3D27" w:rsidRPr="005E30E2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          </w:t>
                      </w:r>
                      <w:r w:rsidR="005E30E2" w:rsidRP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="005E30E2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obtener</w:t>
                      </w:r>
                      <w:proofErr w:type="gramEnd"/>
                      <w:r w:rsidR="005E30E2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valor </w:t>
                      </w:r>
                      <w:r w:rsidR="005E30E2" w:rsidRPr="005E30E2">
                        <w:rPr>
                          <w:rFonts w:ascii="Consolas" w:hAnsi="Consolas" w:cs="Consolas"/>
                          <w:i/>
                          <w:color w:val="234F77" w:themeColor="accent2" w:themeShade="80"/>
                          <w:sz w:val="19"/>
                          <w:szCs w:val="19"/>
                        </w:rPr>
                        <w:t>BX</w:t>
                      </w:r>
                      <w:r w:rsidR="00744500">
                        <w:rPr>
                          <w:rFonts w:ascii="Consolas" w:hAnsi="Consolas" w:cs="Consolas"/>
                          <w:i/>
                          <w:color w:val="234F77" w:themeColor="accent2" w:themeShade="80"/>
                          <w:sz w:val="19"/>
                          <w:szCs w:val="19"/>
                        </w:rPr>
                        <w:t xml:space="preserve"> y BY;</w:t>
                      </w:r>
                    </w:p>
                    <w:p w:rsidR="009A3D27" w:rsidRPr="005E30E2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ab/>
                        <w:t>C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antidad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ayor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AT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hreshold = 0;</w:t>
                      </w:r>
                    </w:p>
                    <w:p w:rsidR="009A3D27" w:rsidRPr="00AA767A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          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="00AA767A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por</w:t>
                      </w:r>
                      <w:proofErr w:type="gramEnd"/>
                      <w:r w:rsidR="00AA767A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cada</w:t>
                      </w:r>
                      <w:r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(k = x; k &lt; x</w:t>
                      </w:r>
                      <w:r w:rsidR="00AE782E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+</w:t>
                      </w:r>
                      <w:r w:rsidR="00AE782E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="000844E5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ancho</w:t>
                      </w:r>
                      <w:r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)</w:t>
                      </w:r>
                    </w:p>
                    <w:p w:rsidR="009A3D27" w:rsidRPr="00AA767A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 w:rsidR="00AA767A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por</w:t>
                      </w:r>
                      <w:proofErr w:type="gramEnd"/>
                      <w:r w:rsidR="00AA767A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cada </w:t>
                      </w:r>
                      <w:r w:rsidR="002A3050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(l = y; l &lt; y</w:t>
                      </w:r>
                      <w:r w:rsidR="00AE782E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="002A3050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+</w:t>
                      </w:r>
                      <w:r w:rsidR="00AE782E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="000844E5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alto</w:t>
                      </w:r>
                      <w:r w:rsidR="002A3050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) </w:t>
                      </w:r>
                    </w:p>
                    <w:p w:rsidR="009A3D27" w:rsidRPr="002A3050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 w:rsidR="002A3050" w:rsidRP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valor</w:t>
                      </w:r>
                      <w:proofErr w:type="gramEnd"/>
                      <w:r w:rsidRP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= </w:t>
                      </w:r>
                      <w:r w:rsidR="00AE782E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imgDAPI</w:t>
                      </w:r>
                      <w:r w:rsidRP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.</w:t>
                      </w:r>
                      <w:r w:rsidR="00B86F5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obtener</w:t>
                      </w:r>
                      <w:r w:rsidRP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Pixel(k,l);</w:t>
                      </w:r>
                    </w:p>
                    <w:p w:rsidR="009A3D27" w:rsidRPr="005E30E2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</w:pPr>
                      <w:r w:rsidRP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si</w:t>
                      </w:r>
                      <w:proofErr w:type="gramEnd"/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valor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&gt; 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P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rotein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hreshold)</w:t>
                      </w:r>
                    </w:p>
                    <w:p w:rsidR="009A3D27" w:rsidRPr="005E30E2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="00744500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antidad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="00744500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ayor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AT</w:t>
                      </w:r>
                      <w:r w:rsidR="00834617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hreshold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++;</w:t>
                      </w:r>
                    </w:p>
                    <w:p w:rsidR="009A3D27" w:rsidRPr="005E30E2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si</w:t>
                      </w:r>
                      <w:proofErr w:type="gramEnd"/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="00744500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antidad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="00744500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ayor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AT</w:t>
                      </w:r>
                      <w:r w:rsidR="00744500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hreshold 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/</w:t>
                      </w:r>
                      <w:r w:rsidR="0028583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á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rea &gt; 0.5)</w:t>
                      </w:r>
                    </w:p>
                    <w:p w:rsidR="009A3D27" w:rsidRPr="005E30E2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antidad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P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ositivos++;</w:t>
                      </w:r>
                    </w:p>
                    <w:p w:rsidR="009A3D27" w:rsidRPr="002A3050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="002A3050" w:rsidRP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9A3D27" w:rsidRPr="00B00318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="00B00318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devolver</w:t>
                      </w:r>
                      <w:proofErr w:type="gramEnd"/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="00B00318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C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antidad</w:t>
                      </w:r>
                      <w:r w:rsidR="00B00318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P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ositivos;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541" w:rsidRDefault="00B41541" w:rsidP="005E30E2">
      <w:pPr>
        <w:spacing w:before="240"/>
      </w:pPr>
      <w:r>
        <w:lastRenderedPageBreak/>
        <w:t xml:space="preserve">Si la opción </w:t>
      </w:r>
      <w:proofErr w:type="spellStart"/>
      <w:r w:rsidRPr="00B41541">
        <w:rPr>
          <w:i/>
        </w:rPr>
        <w:t>Protein</w:t>
      </w:r>
      <w:proofErr w:type="spellEnd"/>
      <w:r w:rsidRPr="00B41541">
        <w:rPr>
          <w:i/>
        </w:rPr>
        <w:t xml:space="preserve"> </w:t>
      </w:r>
      <w:proofErr w:type="spellStart"/>
      <w:r w:rsidRPr="00B41541">
        <w:rPr>
          <w:i/>
        </w:rPr>
        <w:t>Counting</w:t>
      </w:r>
      <w:proofErr w:type="spellEnd"/>
      <w:r w:rsidRPr="00B41541">
        <w:rPr>
          <w:i/>
        </w:rPr>
        <w:t xml:space="preserve"> </w:t>
      </w:r>
      <w:r>
        <w:t xml:space="preserve">fue seleccionada, se procede a </w:t>
      </w:r>
      <w:r w:rsidR="009A3D27">
        <w:t xml:space="preserve">crear la imagen </w:t>
      </w:r>
      <w:proofErr w:type="spellStart"/>
      <w:r w:rsidR="009A3D27">
        <w:rPr>
          <w:i/>
        </w:rPr>
        <w:t>outlines</w:t>
      </w:r>
      <w:proofErr w:type="spellEnd"/>
      <w:r w:rsidR="009A3D27">
        <w:rPr>
          <w:i/>
        </w:rPr>
        <w:t xml:space="preserve"> </w:t>
      </w:r>
      <w:r w:rsidR="009A3D27">
        <w:t xml:space="preserve">que presenta los núcleos con resultado positivo. </w:t>
      </w:r>
      <w:r w:rsidR="00A808D3">
        <w:t>A continuación se muestra el pseudocódigo del algoritmo que lo permite:</w:t>
      </w:r>
    </w:p>
    <w:p w:rsidR="00570A0C" w:rsidRDefault="009A3D27" w:rsidP="00610C4A"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6200775" cy="4743450"/>
                <wp:effectExtent l="0" t="0" r="28575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4743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countGreenMatches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ImagePlus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imp) {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IJ.run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"Set Measurements...", "area centroid center shape decimal=3");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IJ.run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imp, "Analyze Particles...", "size="+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proteinSizeMin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+"-"+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proteinSizeMax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+" circularity=0.00-1.00 show=Outlines display clear record 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in_situ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verdes</w:t>
                            </w:r>
                            <w:proofErr w:type="spellEnd"/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ResultsTable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ResultsTable.getResultsTable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().clone();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// Return imp modified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nucleosX</w:t>
                            </w:r>
                            <w:proofErr w:type="spellEnd"/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nucleos.getColumnAsDoubles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ResultsTable.X_CENTER_OF_MASS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nucleosY</w:t>
                            </w:r>
                            <w:proofErr w:type="spellEnd"/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nucleos.getColumnAsDoubles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ResultsTable.Y_CENTER_OF_MASS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areas</w:t>
                            </w:r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nucleos.getColumnAsDoubles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ResultsTable.AREA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CIs = </w:t>
                            </w:r>
                            <w:proofErr w:type="spellStart"/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nucleos.getColumnAsDoubles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ResultsTable.ROUNDNESS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verdesX</w:t>
                            </w:r>
                            <w:proofErr w:type="spellEnd"/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verdes.getColumnAsDoubles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ResultsTable.X_CENTER_OF_MASS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verdesY</w:t>
                            </w:r>
                            <w:proofErr w:type="spellEnd"/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verdes.getColumnAsDoubles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ResultsTable.Y_CENTER_OF_MASS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Vector&lt;Vector&lt;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Integer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 xml:space="preserve">&gt;&gt; 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result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 xml:space="preserve"> = new Vector&lt;Vector&lt;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Integer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&gt;</w:t>
                            </w:r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&gt;(</w:t>
                            </w:r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);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(i=0; i&lt;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verdesX.length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; i++){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encont</w:t>
                            </w:r>
                            <w:bookmarkStart w:id="0" w:name="_GoBack"/>
                            <w:bookmarkEnd w:id="0"/>
                            <w:r w:rsid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rado</w:t>
                            </w:r>
                            <w:proofErr w:type="spellEnd"/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= false;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j=0;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j&lt;</w:t>
                            </w:r>
                            <w:proofErr w:type="spellStart"/>
                            <w:r w:rsid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nucleosX.length</w:t>
                            </w:r>
                            <w:proofErr w:type="spellEnd"/>
                            <w:r w:rsid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&amp;&amp; no </w:t>
                            </w:r>
                            <w:proofErr w:type="spellStart"/>
                            <w:r w:rsid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9A3D27" w:rsidRPr="00032D02" w:rsidRDefault="00DC623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(|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nucleosX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[j]-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verdesX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[i]| </w:t>
                            </w:r>
                            <w:r w:rsidR="009A3D27"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2 x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nucleicSizeMax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^</w:t>
                            </w:r>
                            <w:r w:rsidR="009A3D27"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|</w:t>
                            </w:r>
                            <w:proofErr w:type="spellStart"/>
                            <w:r w:rsidR="009A3D27"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nucleosY</w:t>
                            </w:r>
                            <w:proofErr w:type="spellEnd"/>
                            <w:r w:rsidR="009A3D27"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[j]-</w:t>
                            </w:r>
                            <w:proofErr w:type="spellStart"/>
                            <w:r w:rsidR="009A3D27"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verdesY</w:t>
                            </w:r>
                            <w:proofErr w:type="spellEnd"/>
                            <w:r w:rsidR="009A3D27"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[i]</w:t>
                            </w:r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| </w:t>
                            </w:r>
                            <w:r w:rsidR="009A3D27"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9A3D27"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 w:rsidR="009A3D27"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nucleicSizeMax</w:t>
                            </w:r>
                            <w:proofErr w:type="spellEnd"/>
                            <w:r w:rsidR="009A3D27"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radio</w:t>
                            </w:r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= areas[j]/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Math.PI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9A3D27" w:rsidRPr="00DC6237" w:rsidRDefault="00DC6237" w:rsidP="00DC6237">
                            <w:pPr>
                              <w:spacing w:after="0"/>
                              <w:ind w:left="2124"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distancia</w:t>
                            </w:r>
                            <w:proofErr w:type="gramEnd"/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 xml:space="preserve"> </w:t>
                            </w:r>
                            <w:r w:rsidR="009A3D27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 xml:space="preserve">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color w:val="234F77" w:themeColor="accent2" w:themeShade="80"/>
                                      <w:sz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nsolas"/>
                                      <w:color w:val="234F77" w:themeColor="accent2" w:themeShade="80"/>
                                      <w:sz w:val="20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nsolas"/>
                                      <w:color w:val="234F77" w:themeColor="accent2" w:themeShade="80"/>
                                      <w:sz w:val="20"/>
                                    </w:rPr>
                                    <m:t>nucleosX[j]-verdesX[i]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onsolas" w:cs="Consolas"/>
                                      <w:color w:val="234F77" w:themeColor="accent2" w:themeShade="80"/>
                                      <w:sz w:val="2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nsolas"/>
                                      <w:color w:val="234F77" w:themeColor="accent2" w:themeShade="80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9A3D27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 xml:space="preserve"> +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onsolas"/>
                                      <w:color w:val="234F77" w:themeColor="accent2" w:themeShade="80"/>
                                      <w:sz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nsolas"/>
                                      <w:color w:val="234F77" w:themeColor="accent2" w:themeShade="80"/>
                                      <w:sz w:val="20"/>
                                    </w:rPr>
                                    <m:t>(nucleosY[j]-verdesY[i]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onsolas" w:cs="Consolas"/>
                                      <w:color w:val="234F77" w:themeColor="accent2" w:themeShade="80"/>
                                      <w:sz w:val="2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nsolas"/>
                                      <w:color w:val="234F77" w:themeColor="accent2" w:themeShade="80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9A3D27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 xml:space="preserve">     </w:t>
                            </w: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 xml:space="preserve">si </w:t>
                            </w:r>
                            <w:r w:rsidR="009A3D27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(dist</w:t>
                            </w: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 xml:space="preserve">ancia </w:t>
                            </w:r>
                            <w:r w:rsidR="009A3D27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&lt;= radio+ 2*radio*</w:t>
                            </w:r>
                            <w:proofErr w:type="spellStart"/>
                            <w:r w:rsidR="009A3D27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CIs</w:t>
                            </w:r>
                            <w:proofErr w:type="spellEnd"/>
                            <w:r w:rsidR="009A3D27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[j]+</w:t>
                            </w:r>
                            <w:proofErr w:type="spellStart"/>
                            <w:r w:rsidR="009A3D27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CIs</w:t>
                            </w:r>
                            <w:proofErr w:type="spellEnd"/>
                            <w:r w:rsidR="009A3D27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[j]*</w:t>
                            </w:r>
                            <w:proofErr w:type="spellStart"/>
                            <w:r w:rsidR="009A3D27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CIs</w:t>
                            </w:r>
                            <w:proofErr w:type="spellEnd"/>
                            <w:r w:rsidR="009A3D27"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>[j]){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DC623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</w:rPr>
                              <w:t xml:space="preserve">                        </w:t>
                            </w: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Vector&lt;Integer&gt; v = new Vector&lt;Integer</w:t>
                            </w:r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v.add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nucleosX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[j]);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v.add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nucleosY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[j]);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result.add</w:t>
                            </w:r>
                            <w:proofErr w:type="spell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v);</w:t>
                            </w:r>
                          </w:p>
                          <w:p w:rsidR="009A3D27" w:rsidRPr="00032D02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encontrado</w:t>
                            </w:r>
                            <w:proofErr w:type="spellEnd"/>
                            <w:proofErr w:type="gramEnd"/>
                            <w:r w:rsidR="00032D02"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= true;</w:t>
                            </w:r>
                          </w:p>
                          <w:p w:rsidR="009A3D27" w:rsidRPr="00570A0C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032D0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9A3D27" w:rsidRPr="00570A0C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9A3D27" w:rsidRPr="00570A0C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j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9A3D27" w:rsidRPr="00570A0C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9A3D27" w:rsidRPr="00570A0C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!found) {</w:t>
                            </w:r>
                          </w:p>
                          <w:p w:rsidR="009A3D27" w:rsidRPr="00570A0C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ResultsTable.getResultsTable</w:t>
                            </w:r>
                            <w:proofErr w:type="spell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deleteRow</w:t>
                            </w:r>
                            <w:proofErr w:type="spell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(i);</w:t>
                            </w:r>
                          </w:p>
                          <w:p w:rsidR="009A3D27" w:rsidRPr="00570A0C" w:rsidRDefault="009A3D27" w:rsidP="00DC6237">
                            <w:pPr>
                              <w:spacing w:after="0"/>
                              <w:ind w:right="15"/>
                              <w:jc w:val="left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ResultsTable.getResultsTable</w:t>
                            </w:r>
                            <w:proofErr w:type="spell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updateResults</w:t>
                            </w:r>
                            <w:proofErr w:type="spell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String </w:t>
                            </w:r>
                            <w:proofErr w:type="spell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resultXML</w:t>
                            </w:r>
                            <w:proofErr w:type="spell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createXMLFromPoints</w:t>
                            </w:r>
                            <w:proofErr w:type="spell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result);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IJ.saveString</w:t>
                            </w:r>
                            <w:proofErr w:type="spell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resultXML</w:t>
                            </w:r>
                            <w:proofErr w:type="spell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resultPath</w:t>
                            </w:r>
                            <w:proofErr w:type="spell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ResultsTable.getResultsTable</w:t>
                            </w:r>
                            <w:proofErr w:type="spell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).show("Results");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imp.show</w:t>
                            </w:r>
                            <w:proofErr w:type="spell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imp;</w:t>
                            </w:r>
                          </w:p>
                          <w:p w:rsidR="009A3D27" w:rsidRPr="003669E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88.25pt;height:3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" fillcolor="#dfebf5 [661]" strokecolor="#90a1cf [1940]" strokeweight="1pt">
                <v:stroke dashstyle="dashDot"/>
                <v:textbox>
                  <w:txbxContent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countGreenMatches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ImagePlus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imp) {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IJ.run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"Set Measurements...", "area centroid center shape decimal=3");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IJ.run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imp, "Analyze Particles...", "size="+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proteinSizeMin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+"-"+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proteinSizeMax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+" circularity=0.00-1.00 show=Outlines display clear record 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in_situ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");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verdes</w:t>
                      </w:r>
                      <w:proofErr w:type="spellEnd"/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ResultsTable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ResultsTable.getResultsTable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().clone();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// Return imp modified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nucleosX</w:t>
                      </w:r>
                      <w:proofErr w:type="spellEnd"/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nucleos.getColumnAsDoubles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ResultsTable.X_CENTER_OF_MASS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nucleosY</w:t>
                      </w:r>
                      <w:proofErr w:type="spellEnd"/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nucleos.getColumnAsDoubles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ResultsTable.Y_CENTER_OF_MASS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areas</w:t>
                      </w:r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nucleos.getColumnAsDoubles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ResultsTable.AREA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CIs = </w:t>
                      </w:r>
                      <w:proofErr w:type="spellStart"/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nucleos.getColumnAsDoubles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ResultsTable.ROUNDNESS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verdesX</w:t>
                      </w:r>
                      <w:proofErr w:type="spellEnd"/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verdes.getColumnAsDoubles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ResultsTable.X_CENTER_OF_MASS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verdesY</w:t>
                      </w:r>
                      <w:proofErr w:type="spellEnd"/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verdes.getColumnAsDoubles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ResultsTable.Y_CENTER_OF_MASS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Vector&lt;Vector&lt;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Integer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 xml:space="preserve">&gt;&gt; 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result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 xml:space="preserve"> = new Vector&lt;Vector&lt;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Integer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&gt;</w:t>
                      </w:r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&gt;(</w:t>
                      </w:r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);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(i=0; i&lt;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verdesX.length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; i++){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encont</w:t>
                      </w:r>
                      <w:bookmarkStart w:id="1" w:name="_GoBack"/>
                      <w:bookmarkEnd w:id="1"/>
                      <w:r w:rsid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rado</w:t>
                      </w:r>
                      <w:proofErr w:type="spellEnd"/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= false;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j=0;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r w:rsid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while(</w:t>
                      </w:r>
                      <w:proofErr w:type="gramEnd"/>
                      <w:r w:rsid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j&lt;</w:t>
                      </w:r>
                      <w:proofErr w:type="spellStart"/>
                      <w:r w:rsid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nucleosX.length</w:t>
                      </w:r>
                      <w:proofErr w:type="spellEnd"/>
                      <w:r w:rsid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&amp;&amp; no </w:t>
                      </w:r>
                      <w:proofErr w:type="spellStart"/>
                      <w:r w:rsid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encontrado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){</w:t>
                      </w:r>
                    </w:p>
                    <w:p w:rsidR="009A3D27" w:rsidRPr="00032D02" w:rsidRDefault="00DC623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si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(|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nucleosX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[j]-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verdesX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[i]| </w:t>
                      </w:r>
                      <w:r w:rsidR="009A3D27"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2 x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nucleicSizeMax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^</w:t>
                      </w:r>
                      <w:r w:rsidR="009A3D27"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|</w:t>
                      </w:r>
                      <w:proofErr w:type="spellStart"/>
                      <w:r w:rsidR="009A3D27"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nucleosY</w:t>
                      </w:r>
                      <w:proofErr w:type="spellEnd"/>
                      <w:r w:rsidR="009A3D27"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[j]-</w:t>
                      </w:r>
                      <w:proofErr w:type="spellStart"/>
                      <w:r w:rsidR="009A3D27"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verdesY</w:t>
                      </w:r>
                      <w:proofErr w:type="spellEnd"/>
                      <w:r w:rsidR="009A3D27"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[i]</w:t>
                      </w:r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| </w:t>
                      </w:r>
                      <w:r w:rsidR="009A3D27"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</w:t>
                      </w:r>
                      <w:r w:rsidR="009A3D27"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x </w:t>
                      </w:r>
                      <w:proofErr w:type="spellStart"/>
                      <w:r w:rsidR="009A3D27"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nucleicSizeMax</w:t>
                      </w:r>
                      <w:proofErr w:type="spellEnd"/>
                      <w:r w:rsidR="009A3D27"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){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radio</w:t>
                      </w:r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= areas[j]/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Math.PI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;</w:t>
                      </w:r>
                    </w:p>
                    <w:p w:rsidR="009A3D27" w:rsidRPr="00DC6237" w:rsidRDefault="00DC6237" w:rsidP="00DC6237">
                      <w:pPr>
                        <w:spacing w:after="0"/>
                        <w:ind w:left="2124"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distancia</w:t>
                      </w:r>
                      <w:proofErr w:type="gramEnd"/>
                      <w:r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 xml:space="preserve"> </w:t>
                      </w:r>
                      <w:r w:rsidR="009A3D27"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 xml:space="preserve">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i/>
                                <w:color w:val="234F77" w:themeColor="accent2" w:themeShade="80"/>
                                <w:sz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nsolas"/>
                                <w:color w:val="234F77" w:themeColor="accent2" w:themeShade="80"/>
                                <w:sz w:val="20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color w:val="234F77" w:themeColor="accent2" w:themeShade="80"/>
                                <w:sz w:val="20"/>
                              </w:rPr>
                              <m:t>nucleosX[j]-verdesX[i]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onsolas" w:cs="Consolas"/>
                                <w:color w:val="234F77" w:themeColor="accent2" w:themeShade="80"/>
                                <w:sz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Consolas"/>
                                <w:color w:val="234F77" w:themeColor="accent2" w:themeShade="80"/>
                                <w:sz w:val="20"/>
                              </w:rPr>
                              <m:t>2</m:t>
                            </m:r>
                          </m:sup>
                        </m:sSup>
                      </m:oMath>
                      <w:r w:rsidR="009A3D27"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 xml:space="preserve"> +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color w:val="234F77" w:themeColor="accent2" w:themeShade="80"/>
                                <w:sz w:val="20"/>
                              </w:rPr>
                              <m:t>(nucleosY[j]-verdesY[i]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onsolas" w:cs="Consolas"/>
                                <w:color w:val="234F77" w:themeColor="accent2" w:themeShade="80"/>
                                <w:sz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Consolas"/>
                                <w:color w:val="234F77" w:themeColor="accent2" w:themeShade="80"/>
                                <w:sz w:val="20"/>
                              </w:rPr>
                              <m:t>2</m:t>
                            </m:r>
                          </m:sup>
                        </m:sSup>
                      </m:oMath>
                      <w:r w:rsidR="009A3D27"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 xml:space="preserve">     </w:t>
                      </w:r>
                      <w:r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 xml:space="preserve">si </w:t>
                      </w:r>
                      <w:r w:rsidR="009A3D27"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(dist</w:t>
                      </w:r>
                      <w:r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 xml:space="preserve">ancia </w:t>
                      </w:r>
                      <w:r w:rsidR="009A3D27"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&lt;= radio+ 2*radio*</w:t>
                      </w:r>
                      <w:proofErr w:type="spellStart"/>
                      <w:r w:rsidR="009A3D27"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CIs</w:t>
                      </w:r>
                      <w:proofErr w:type="spellEnd"/>
                      <w:r w:rsidR="009A3D27"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[j]+</w:t>
                      </w:r>
                      <w:proofErr w:type="spellStart"/>
                      <w:r w:rsidR="009A3D27"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CIs</w:t>
                      </w:r>
                      <w:proofErr w:type="spellEnd"/>
                      <w:r w:rsidR="009A3D27"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[j]*</w:t>
                      </w:r>
                      <w:proofErr w:type="spellStart"/>
                      <w:r w:rsidR="009A3D27"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CIs</w:t>
                      </w:r>
                      <w:proofErr w:type="spellEnd"/>
                      <w:r w:rsidR="009A3D27"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>[j]){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DC6237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</w:rPr>
                        <w:t xml:space="preserve">                        </w:t>
                      </w: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Vector&lt;Integer&gt; v = new Vector&lt;Integer</w:t>
                      </w:r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&gt;(</w:t>
                      </w:r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v.add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nucleosX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[j]);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v.add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nucleosY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[j]);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result.add</w:t>
                      </w:r>
                      <w:proofErr w:type="spell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v);</w:t>
                      </w:r>
                    </w:p>
                    <w:p w:rsidR="009A3D27" w:rsidRPr="00032D02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encontrado</w:t>
                      </w:r>
                      <w:proofErr w:type="spellEnd"/>
                      <w:proofErr w:type="gramEnd"/>
                      <w:r w:rsidR="00032D02"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</w:t>
                      </w: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= true;</w:t>
                      </w:r>
                    </w:p>
                    <w:p w:rsidR="009A3D27" w:rsidRPr="00570A0C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032D02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    }</w:t>
                      </w:r>
                    </w:p>
                    <w:p w:rsidR="009A3D27" w:rsidRPr="00570A0C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}</w:t>
                      </w:r>
                    </w:p>
                    <w:p w:rsidR="009A3D27" w:rsidRPr="00570A0C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j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++;</w:t>
                      </w:r>
                    </w:p>
                    <w:p w:rsidR="009A3D27" w:rsidRPr="00570A0C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9A3D27" w:rsidRPr="00570A0C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if(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!found) {</w:t>
                      </w:r>
                    </w:p>
                    <w:p w:rsidR="009A3D27" w:rsidRPr="00570A0C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ResultsTable.getResultsTable</w:t>
                      </w:r>
                      <w:proofErr w:type="spell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).</w:t>
                      </w:r>
                      <w:proofErr w:type="spell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deleteRow</w:t>
                      </w:r>
                      <w:proofErr w:type="spell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(i);</w:t>
                      </w:r>
                    </w:p>
                    <w:p w:rsidR="009A3D27" w:rsidRPr="00570A0C" w:rsidRDefault="009A3D27" w:rsidP="00DC6237">
                      <w:pPr>
                        <w:spacing w:after="0"/>
                        <w:ind w:right="15"/>
                        <w:jc w:val="left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ResultsTable.getResultsTable</w:t>
                      </w:r>
                      <w:proofErr w:type="spell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).</w:t>
                      </w:r>
                      <w:proofErr w:type="spell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updateResults</w:t>
                      </w:r>
                      <w:proofErr w:type="spell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();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String </w:t>
                      </w:r>
                      <w:proofErr w:type="spell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resultXML</w:t>
                      </w:r>
                      <w:proofErr w:type="spell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createXMLFromPoints</w:t>
                      </w:r>
                      <w:proofErr w:type="spell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result);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IJ.saveString</w:t>
                      </w:r>
                      <w:proofErr w:type="spell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resultXML</w:t>
                      </w:r>
                      <w:proofErr w:type="spell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resultPath</w:t>
                      </w:r>
                      <w:proofErr w:type="spell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);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ResultsTable.getResultsTable</w:t>
                      </w:r>
                      <w:proofErr w:type="spell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).show("Results");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imp.show</w:t>
                      </w:r>
                      <w:proofErr w:type="spell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);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imp;</w:t>
                      </w:r>
                    </w:p>
                    <w:p w:rsidR="009A3D27" w:rsidRPr="003669E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A0C" w:rsidRDefault="00570A0C" w:rsidP="00610C4A"/>
    <w:p w:rsidR="00FE26C0" w:rsidRDefault="00FE26C0" w:rsidP="00610C4A"/>
    <w:p w:rsidR="00FE26C0" w:rsidRDefault="003669EC" w:rsidP="00610C4A">
      <w:r>
        <w:t xml:space="preserve"> </w:t>
      </w:r>
    </w:p>
    <w:p w:rsidR="003669EC" w:rsidRDefault="003669EC" w:rsidP="00610C4A"/>
    <w:p w:rsidR="003669EC" w:rsidRPr="003669EC" w:rsidRDefault="003669EC" w:rsidP="00610C4A"/>
    <w:p w:rsidR="0098489A" w:rsidRPr="00F3011F" w:rsidRDefault="0098489A" w:rsidP="00610C4A"/>
    <w:p w:rsidR="002B35F3" w:rsidRDefault="002B35F3" w:rsidP="00EB7BD0">
      <w:pPr>
        <w:pStyle w:val="Heading2"/>
      </w:pPr>
    </w:p>
    <w:p w:rsidR="002B35F3" w:rsidRDefault="002B35F3">
      <w:pPr>
        <w:jc w:val="left"/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</w:p>
    <w:p w:rsidR="00EB7BD0" w:rsidRDefault="00EB7BD0" w:rsidP="00EB7BD0">
      <w:pPr>
        <w:pStyle w:val="Heading2"/>
      </w:pPr>
      <w:r>
        <w:lastRenderedPageBreak/>
        <w:t>Instalación</w:t>
      </w:r>
    </w:p>
    <w:p w:rsidR="00EB7BD0" w:rsidRDefault="00410AA4" w:rsidP="00EB7BD0">
      <w:pPr>
        <w:pStyle w:val="ListParagraph"/>
        <w:numPr>
          <w:ilvl w:val="0"/>
          <w:numId w:val="2"/>
        </w:numPr>
      </w:pPr>
      <w:r>
        <w:t xml:space="preserve">Cerrar </w:t>
      </w:r>
      <w:r w:rsidR="00EB7BD0">
        <w:t>Fiji</w:t>
      </w:r>
      <w:r w:rsidR="006E59F3">
        <w:t>;</w:t>
      </w:r>
    </w:p>
    <w:p w:rsidR="00EB7BD0" w:rsidRDefault="00EB7BD0" w:rsidP="00EB7BD0">
      <w:pPr>
        <w:pStyle w:val="ListParagraph"/>
        <w:numPr>
          <w:ilvl w:val="0"/>
          <w:numId w:val="2"/>
        </w:numPr>
      </w:pPr>
      <w:r>
        <w:t>Copiar el arc</w:t>
      </w:r>
      <w:r w:rsidR="006E59F3">
        <w:t>hivo "PCCNIF_Plugin.</w:t>
      </w:r>
      <w:r w:rsidR="006E59F3" w:rsidRPr="005B100B">
        <w:rPr>
          <w:b/>
        </w:rPr>
        <w:t>jar</w:t>
      </w:r>
      <w:r>
        <w:t>" a la subcarpeta "Plugins" de la carpeta donde está funcionando el Fiji (por ej</w:t>
      </w:r>
      <w:r w:rsidR="00B901BC">
        <w:t xml:space="preserve">emplo: </w:t>
      </w:r>
      <w:r w:rsidR="006E59F3">
        <w:t>C</w:t>
      </w:r>
      <w:r>
        <w:t>:\Fiji.app\plugins)</w:t>
      </w:r>
      <w:r w:rsidR="006E59F3">
        <w:t>;</w:t>
      </w:r>
    </w:p>
    <w:p w:rsidR="00EB7BD0" w:rsidRDefault="00EB7BD0" w:rsidP="005C046E">
      <w:pPr>
        <w:pStyle w:val="ListParagraph"/>
        <w:numPr>
          <w:ilvl w:val="0"/>
          <w:numId w:val="2"/>
        </w:numPr>
      </w:pPr>
      <w:r>
        <w:t>Abrir Fiji</w:t>
      </w:r>
      <w:r w:rsidR="006E59F3">
        <w:t>.</w:t>
      </w:r>
    </w:p>
    <w:p w:rsidR="00EB7BD0" w:rsidRDefault="00EB7BD0" w:rsidP="00EB7BD0">
      <w:pPr>
        <w:pStyle w:val="Heading2"/>
      </w:pPr>
      <w:r>
        <w:t>Instrucciones de uso</w:t>
      </w:r>
    </w:p>
    <w:p w:rsidR="00EB7BD0" w:rsidRDefault="00EB7BD0" w:rsidP="00EB7BD0">
      <w:pPr>
        <w:pStyle w:val="ListParagraph"/>
        <w:numPr>
          <w:ilvl w:val="0"/>
          <w:numId w:val="4"/>
        </w:numPr>
      </w:pPr>
      <w:r>
        <w:t>Abrir una imagen con formato CZI</w:t>
      </w:r>
      <w:r w:rsidR="006E59F3">
        <w:t>;</w:t>
      </w:r>
    </w:p>
    <w:p w:rsidR="00EB7BD0" w:rsidRDefault="002B35F3" w:rsidP="00EB7BD0">
      <w:pPr>
        <w:pStyle w:val="ListParagraph"/>
        <w:numPr>
          <w:ilvl w:val="0"/>
          <w:numId w:val="4"/>
        </w:numPr>
      </w:pPr>
      <w:r>
        <w:t xml:space="preserve">En </w:t>
      </w:r>
      <w:proofErr w:type="spellStart"/>
      <w:r>
        <w:t>Bio-Formats</w:t>
      </w:r>
      <w:proofErr w:type="spellEnd"/>
      <w:r w:rsidR="00A5658A">
        <w:t xml:space="preserve"> </w:t>
      </w:r>
      <w:proofErr w:type="spellStart"/>
      <w:r w:rsidR="00A5658A">
        <w:t>Import</w:t>
      </w:r>
      <w:proofErr w:type="spellEnd"/>
      <w:r w:rsidR="00A5658A">
        <w:t xml:space="preserve"> </w:t>
      </w:r>
      <w:proofErr w:type="spellStart"/>
      <w:r w:rsidR="00A5658A">
        <w:t>Options</w:t>
      </w:r>
      <w:proofErr w:type="spellEnd"/>
      <w:r>
        <w:t>, t</w:t>
      </w:r>
      <w:r w:rsidR="00EB7BD0">
        <w:t xml:space="preserve">ildar la opción "Split </w:t>
      </w:r>
      <w:proofErr w:type="spellStart"/>
      <w:r w:rsidR="00EB7BD0">
        <w:t>channels</w:t>
      </w:r>
      <w:proofErr w:type="spellEnd"/>
      <w:r w:rsidR="00EB7BD0">
        <w:t>"</w:t>
      </w:r>
      <w:r w:rsidR="006E59F3">
        <w:t>;</w:t>
      </w:r>
    </w:p>
    <w:p w:rsidR="002B35F3" w:rsidRDefault="002B35F3" w:rsidP="005F7AA2">
      <w:pPr>
        <w:pStyle w:val="ListParagraph"/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4DEAC46D" wp14:editId="1D2CB2AE">
            <wp:extent cx="4686300" cy="3126524"/>
            <wp:effectExtent l="152400" t="152400" r="361950" b="3600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074" cy="3133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BD0" w:rsidRDefault="00EB7BD0" w:rsidP="005F7AA2">
      <w:pPr>
        <w:pStyle w:val="ListParagraph"/>
        <w:numPr>
          <w:ilvl w:val="0"/>
          <w:numId w:val="4"/>
        </w:numPr>
        <w:spacing w:after="0"/>
      </w:pPr>
      <w:r>
        <w:t>Ejecutar el plugin "</w:t>
      </w:r>
      <w:proofErr w:type="spellStart"/>
      <w:r>
        <w:t>PCCNIF_Plugin</w:t>
      </w:r>
      <w:proofErr w:type="spellEnd"/>
      <w:r>
        <w:t>" desde el menú "Plugins"</w:t>
      </w:r>
      <w:r w:rsidR="006E59F3">
        <w:t>;</w:t>
      </w:r>
    </w:p>
    <w:p w:rsidR="005F7AA2" w:rsidRDefault="005F7AA2" w:rsidP="005F7AA2">
      <w:pPr>
        <w:pStyle w:val="ListParagraph"/>
        <w:jc w:val="center"/>
      </w:pPr>
      <w:r>
        <w:rPr>
          <w:noProof/>
          <w:lang w:eastAsia="es-AR"/>
        </w:rPr>
        <w:drawing>
          <wp:inline distT="0" distB="0" distL="0" distR="0" wp14:anchorId="1FAEE896" wp14:editId="112DBC60">
            <wp:extent cx="3010515" cy="1952625"/>
            <wp:effectExtent l="152400" t="152400" r="361950" b="3524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66" cy="1958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7AA2" w:rsidRDefault="005F7AA2" w:rsidP="005F7AA2">
      <w:pPr>
        <w:pStyle w:val="ListParagraph"/>
        <w:jc w:val="center"/>
      </w:pPr>
    </w:p>
    <w:p w:rsidR="002B35F3" w:rsidRDefault="00EB7BD0" w:rsidP="005F7AA2">
      <w:pPr>
        <w:pStyle w:val="ListParagraph"/>
        <w:numPr>
          <w:ilvl w:val="0"/>
          <w:numId w:val="4"/>
        </w:numPr>
        <w:spacing w:before="240"/>
      </w:pPr>
      <w:r>
        <w:t xml:space="preserve">Establecer parámetros y </w:t>
      </w:r>
      <w:proofErr w:type="spellStart"/>
      <w:r>
        <w:t>click</w:t>
      </w:r>
      <w:proofErr w:type="spellEnd"/>
      <w:r>
        <w:t xml:space="preserve"> en el botón "OK"</w:t>
      </w:r>
      <w:r w:rsidR="003829C0">
        <w:t>.</w:t>
      </w:r>
    </w:p>
    <w:p w:rsidR="005F7AA2" w:rsidRDefault="005F7AA2" w:rsidP="005B5C7C">
      <w:pPr>
        <w:pStyle w:val="ListParagraph"/>
        <w:spacing w:before="240" w:after="0"/>
        <w:jc w:val="center"/>
      </w:pPr>
      <w:r>
        <w:rPr>
          <w:noProof/>
          <w:lang w:eastAsia="es-AR"/>
        </w:rPr>
        <w:drawing>
          <wp:inline distT="0" distB="0" distL="0" distR="0" wp14:anchorId="4EDE55D4" wp14:editId="0DE98D60">
            <wp:extent cx="1423316" cy="1895475"/>
            <wp:effectExtent l="152400" t="152400" r="367665" b="3524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0658" cy="19052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49D" w:rsidRDefault="00EB7BD0" w:rsidP="00B70DC5">
      <w:pPr>
        <w:pStyle w:val="ListParagraph"/>
        <w:numPr>
          <w:ilvl w:val="0"/>
          <w:numId w:val="5"/>
        </w:numPr>
      </w:pPr>
      <w:r>
        <w:t>El plugin se ejecutará y terminará con dos imágenes abiertas correspondientes a los canales en los que se ven los núcleos y la proteína con los contornos marcados, además de la tabla de resultados con los núcleos marcados como positivos para la proteína.</w:t>
      </w:r>
    </w:p>
    <w:p w:rsidR="00F8379A" w:rsidRDefault="00F8379A" w:rsidP="005F7AA2">
      <w:pPr>
        <w:pStyle w:val="ListParagraph"/>
        <w:spacing w:line="480" w:lineRule="auto"/>
        <w:ind w:left="0"/>
        <w:jc w:val="center"/>
      </w:pPr>
      <w:r>
        <w:rPr>
          <w:noProof/>
          <w:lang w:eastAsia="es-AR"/>
        </w:rPr>
        <w:drawing>
          <wp:inline distT="0" distB="0" distL="0" distR="0">
            <wp:extent cx="6382542" cy="4505325"/>
            <wp:effectExtent l="0" t="0" r="0" b="0"/>
            <wp:docPr id="7" name="Picture 7" descr="C:\Users\Cami\AppData\Local\Temp\SNAGHTMLd612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i\AppData\Local\Temp\SNAGHTMLd612d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65" cy="45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D0" w:rsidRDefault="00EB7BD0" w:rsidP="00A10A24">
      <w:pPr>
        <w:pStyle w:val="ListParagraph"/>
        <w:numPr>
          <w:ilvl w:val="0"/>
          <w:numId w:val="5"/>
        </w:numPr>
        <w:spacing w:after="0"/>
      </w:pPr>
      <w:r>
        <w:lastRenderedPageBreak/>
        <w:t>El plugin grabará en la carpeta de i</w:t>
      </w:r>
      <w:r w:rsidR="006E59F3">
        <w:t>nstalación del Fiji (por ejemplo: C</w:t>
      </w:r>
      <w:r>
        <w:t>:\Fiji.app) un archivo denominado "result.xml " y una carpeta denominada "</w:t>
      </w:r>
      <w:proofErr w:type="spellStart"/>
      <w:r>
        <w:t>Results</w:t>
      </w:r>
      <w:proofErr w:type="spellEnd"/>
      <w:r>
        <w:t>" con un archivo dentro llamado "results.xls"</w:t>
      </w:r>
      <w:r w:rsidR="006E59F3">
        <w:t>.</w:t>
      </w:r>
    </w:p>
    <w:p w:rsidR="00B70DC5" w:rsidRDefault="00B70DC5" w:rsidP="00B70DC5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40C3DB92" wp14:editId="11B83024">
            <wp:extent cx="3276600" cy="631207"/>
            <wp:effectExtent l="152400" t="152400" r="361950" b="359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6302" cy="638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BD0" w:rsidRDefault="00EB7BD0" w:rsidP="00B70DC5">
      <w:pPr>
        <w:pStyle w:val="ListParagraph"/>
        <w:numPr>
          <w:ilvl w:val="0"/>
          <w:numId w:val="5"/>
        </w:numPr>
        <w:spacing w:after="0"/>
      </w:pPr>
      <w:r>
        <w:t xml:space="preserve">El archivo "result.xml" mencionado en el punto anterior se utiliza abriendo la imagen original (sin tildar la opción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), ejecutando el plugin "</w:t>
      </w:r>
      <w:proofErr w:type="spellStart"/>
      <w:r>
        <w:t>Analyze</w:t>
      </w:r>
      <w:proofErr w:type="spellEnd"/>
      <w:r>
        <w:t>-&gt;</w:t>
      </w:r>
      <w:proofErr w:type="spellStart"/>
      <w:r>
        <w:t>Cell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", haciendo </w:t>
      </w:r>
      <w:proofErr w:type="spellStart"/>
      <w:r>
        <w:t>click</w:t>
      </w:r>
      <w:proofErr w:type="spellEnd"/>
      <w:r>
        <w:t xml:space="preserve"> en botón "Load </w:t>
      </w:r>
      <w:proofErr w:type="spellStart"/>
      <w:r>
        <w:t>Markers</w:t>
      </w:r>
      <w:proofErr w:type="spellEnd"/>
      <w:r>
        <w:t>" y cargando el archivo "result.xml". En la imagen se visualizarán los núcleos marcados como positivos.</w:t>
      </w:r>
    </w:p>
    <w:p w:rsidR="00B70DC5" w:rsidRDefault="00B70DC5" w:rsidP="00B70DC5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40C08390" wp14:editId="5951EB9C">
            <wp:extent cx="3785331" cy="2400300"/>
            <wp:effectExtent l="152400" t="152400" r="36766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9037" cy="24089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0C4A" w:rsidRPr="00F3011F" w:rsidRDefault="00EB7BD0" w:rsidP="00A10A24">
      <w:pPr>
        <w:pStyle w:val="ListParagraph"/>
        <w:numPr>
          <w:ilvl w:val="0"/>
          <w:numId w:val="5"/>
        </w:numPr>
      </w:pPr>
      <w:r>
        <w:t xml:space="preserve">El archivo "results.xls" es un </w:t>
      </w:r>
      <w:r w:rsidR="006E59F3">
        <w:t>Excel</w:t>
      </w:r>
      <w:r>
        <w:t xml:space="preserve"> que contiene los detalles de coordenadas, área, etc. para cada una de los núcleos marcados como positivos.</w:t>
      </w:r>
    </w:p>
    <w:p w:rsidR="00610C4A" w:rsidRPr="00F3011F" w:rsidRDefault="00A10A24" w:rsidP="00A10A24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>
            <wp:extent cx="5909308" cy="2686050"/>
            <wp:effectExtent l="0" t="0" r="0" b="0"/>
            <wp:docPr id="15" name="Picture 15" descr="C:\Users\Cami\AppData\Local\Temp\SNAGHTML15d88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mi\AppData\Local\Temp\SNAGHTML15d88c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16" cy="269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C4A" w:rsidRPr="00F3011F" w:rsidSect="00F8379A">
      <w:headerReference w:type="default" r:id="rId20"/>
      <w:footerReference w:type="default" r:id="rId21"/>
      <w:pgSz w:w="12240" w:h="15840"/>
      <w:pgMar w:top="117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525" w:rsidRDefault="002F1525" w:rsidP="00EF628F">
      <w:pPr>
        <w:spacing w:after="0" w:line="240" w:lineRule="auto"/>
      </w:pPr>
      <w:r>
        <w:separator/>
      </w:r>
    </w:p>
  </w:endnote>
  <w:endnote w:type="continuationSeparator" w:id="0">
    <w:p w:rsidR="002F1525" w:rsidRDefault="002F1525" w:rsidP="00EF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3161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1E65" w:rsidRDefault="00D11E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23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11E65" w:rsidRDefault="00D11E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525" w:rsidRDefault="002F1525" w:rsidP="00EF628F">
      <w:pPr>
        <w:spacing w:after="0" w:line="240" w:lineRule="auto"/>
      </w:pPr>
      <w:r>
        <w:separator/>
      </w:r>
    </w:p>
  </w:footnote>
  <w:footnote w:type="continuationSeparator" w:id="0">
    <w:p w:rsidR="002F1525" w:rsidRDefault="002F1525" w:rsidP="00EF6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E65" w:rsidRDefault="002F1525">
    <w:pPr>
      <w:pStyle w:val="Header"/>
      <w:tabs>
        <w:tab w:val="clear" w:pos="4680"/>
        <w:tab w:val="clear" w:pos="9360"/>
      </w:tabs>
      <w:jc w:val="right"/>
      <w:rPr>
        <w:color w:val="4A66AC" w:themeColor="accent1"/>
      </w:rPr>
    </w:pPr>
    <w:sdt>
      <w:sdtPr>
        <w:rPr>
          <w:color w:val="4A66AC" w:themeColor="accent1"/>
        </w:rPr>
        <w:alias w:val="Title"/>
        <w:tag w:val=""/>
        <w:id w:val="664756013"/>
        <w:placeholder>
          <w:docPart w:val="A3186C06AF4440E993E77F86413C8E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1E65" w:rsidRPr="00D11E65">
          <w:rPr>
            <w:color w:val="4A66AC" w:themeColor="accent1"/>
          </w:rPr>
          <w:t>Conteo de células neuronales fluorescentes</w:t>
        </w:r>
      </w:sdtContent>
    </w:sdt>
    <w:r w:rsidR="00D11E65">
      <w:rPr>
        <w:color w:val="4A66AC" w:themeColor="accent1"/>
      </w:rPr>
      <w:t xml:space="preserve"> | </w:t>
    </w:r>
    <w:sdt>
      <w:sdtPr>
        <w:rPr>
          <w:color w:val="4A66AC" w:themeColor="accent1"/>
        </w:rPr>
        <w:alias w:val="Author"/>
        <w:tag w:val=""/>
        <w:id w:val="-1677181147"/>
        <w:placeholder>
          <w:docPart w:val="D02226BF5EA14F3CB4A368D3A72B205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11E65" w:rsidRPr="00D11E65">
          <w:rPr>
            <w:color w:val="4A66AC" w:themeColor="accent1"/>
          </w:rPr>
          <w:t xml:space="preserve">Joaquín </w:t>
        </w:r>
        <w:proofErr w:type="spellStart"/>
        <w:r w:rsidR="00D11E65" w:rsidRPr="00D11E65">
          <w:rPr>
            <w:color w:val="4A66AC" w:themeColor="accent1"/>
          </w:rPr>
          <w:t>Bengochea</w:t>
        </w:r>
        <w:proofErr w:type="spellEnd"/>
        <w:r w:rsidR="00D11E65">
          <w:rPr>
            <w:color w:val="4A66AC" w:themeColor="accent1"/>
          </w:rPr>
          <w:t xml:space="preserve"> - Camila Robles</w:t>
        </w:r>
      </w:sdtContent>
    </w:sdt>
  </w:p>
  <w:p w:rsidR="00EF628F" w:rsidRDefault="00EF62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E2FF9"/>
    <w:multiLevelType w:val="hybridMultilevel"/>
    <w:tmpl w:val="3708B1D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1776F"/>
    <w:multiLevelType w:val="hybridMultilevel"/>
    <w:tmpl w:val="17D00F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76344"/>
    <w:multiLevelType w:val="hybridMultilevel"/>
    <w:tmpl w:val="CCE4BD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A2038"/>
    <w:multiLevelType w:val="hybridMultilevel"/>
    <w:tmpl w:val="5F78FD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E387B"/>
    <w:multiLevelType w:val="hybridMultilevel"/>
    <w:tmpl w:val="616E4A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EB"/>
    <w:rsid w:val="000006B0"/>
    <w:rsid w:val="000101C3"/>
    <w:rsid w:val="000124C5"/>
    <w:rsid w:val="00012CF9"/>
    <w:rsid w:val="00032D02"/>
    <w:rsid w:val="000450DD"/>
    <w:rsid w:val="00060F27"/>
    <w:rsid w:val="00066A70"/>
    <w:rsid w:val="000844E5"/>
    <w:rsid w:val="000D35B5"/>
    <w:rsid w:val="000E136C"/>
    <w:rsid w:val="000F307D"/>
    <w:rsid w:val="00113851"/>
    <w:rsid w:val="00173FD8"/>
    <w:rsid w:val="001E4D2C"/>
    <w:rsid w:val="00236A51"/>
    <w:rsid w:val="00256653"/>
    <w:rsid w:val="00284247"/>
    <w:rsid w:val="0028583A"/>
    <w:rsid w:val="00290563"/>
    <w:rsid w:val="00297DE5"/>
    <w:rsid w:val="002A3050"/>
    <w:rsid w:val="002A4967"/>
    <w:rsid w:val="002B35F3"/>
    <w:rsid w:val="002D382C"/>
    <w:rsid w:val="002E5A13"/>
    <w:rsid w:val="002F1525"/>
    <w:rsid w:val="002F6D01"/>
    <w:rsid w:val="00325387"/>
    <w:rsid w:val="003579D6"/>
    <w:rsid w:val="00363A70"/>
    <w:rsid w:val="003669EC"/>
    <w:rsid w:val="00376030"/>
    <w:rsid w:val="00380532"/>
    <w:rsid w:val="003829C0"/>
    <w:rsid w:val="003A5B79"/>
    <w:rsid w:val="003A784C"/>
    <w:rsid w:val="003E1EE5"/>
    <w:rsid w:val="003F28CB"/>
    <w:rsid w:val="003F6272"/>
    <w:rsid w:val="00404A58"/>
    <w:rsid w:val="00410AA4"/>
    <w:rsid w:val="00434DD5"/>
    <w:rsid w:val="00436201"/>
    <w:rsid w:val="00481731"/>
    <w:rsid w:val="004C5586"/>
    <w:rsid w:val="004C5892"/>
    <w:rsid w:val="004C5D02"/>
    <w:rsid w:val="004F5A29"/>
    <w:rsid w:val="00512DB7"/>
    <w:rsid w:val="005403EA"/>
    <w:rsid w:val="0054443B"/>
    <w:rsid w:val="00570A0C"/>
    <w:rsid w:val="005710DA"/>
    <w:rsid w:val="00574A6D"/>
    <w:rsid w:val="00592101"/>
    <w:rsid w:val="0059586B"/>
    <w:rsid w:val="005B100B"/>
    <w:rsid w:val="005B5C7C"/>
    <w:rsid w:val="005E0177"/>
    <w:rsid w:val="005E30E2"/>
    <w:rsid w:val="005F7AA2"/>
    <w:rsid w:val="00610C4A"/>
    <w:rsid w:val="006159F0"/>
    <w:rsid w:val="00672107"/>
    <w:rsid w:val="0067715C"/>
    <w:rsid w:val="006962C7"/>
    <w:rsid w:val="006A2346"/>
    <w:rsid w:val="006E58B2"/>
    <w:rsid w:val="006E59F3"/>
    <w:rsid w:val="006E6BA7"/>
    <w:rsid w:val="006F19FB"/>
    <w:rsid w:val="00700B01"/>
    <w:rsid w:val="00710866"/>
    <w:rsid w:val="00744500"/>
    <w:rsid w:val="00777440"/>
    <w:rsid w:val="0078047A"/>
    <w:rsid w:val="00793FC3"/>
    <w:rsid w:val="007E6877"/>
    <w:rsid w:val="007F4A05"/>
    <w:rsid w:val="00800412"/>
    <w:rsid w:val="00816B17"/>
    <w:rsid w:val="00830E2C"/>
    <w:rsid w:val="00834617"/>
    <w:rsid w:val="00853E6F"/>
    <w:rsid w:val="00876272"/>
    <w:rsid w:val="00893E10"/>
    <w:rsid w:val="008A584F"/>
    <w:rsid w:val="008A649D"/>
    <w:rsid w:val="008B42B5"/>
    <w:rsid w:val="008C28D5"/>
    <w:rsid w:val="008E599D"/>
    <w:rsid w:val="00920395"/>
    <w:rsid w:val="009405F0"/>
    <w:rsid w:val="00976E71"/>
    <w:rsid w:val="0098489A"/>
    <w:rsid w:val="00984D00"/>
    <w:rsid w:val="009864A3"/>
    <w:rsid w:val="009A3D27"/>
    <w:rsid w:val="009B1569"/>
    <w:rsid w:val="009B5A23"/>
    <w:rsid w:val="009D2F13"/>
    <w:rsid w:val="00A10A24"/>
    <w:rsid w:val="00A26F85"/>
    <w:rsid w:val="00A55BDB"/>
    <w:rsid w:val="00A5658A"/>
    <w:rsid w:val="00A808D3"/>
    <w:rsid w:val="00A84C1A"/>
    <w:rsid w:val="00A95EB9"/>
    <w:rsid w:val="00AA646A"/>
    <w:rsid w:val="00AA767A"/>
    <w:rsid w:val="00AE782E"/>
    <w:rsid w:val="00B00318"/>
    <w:rsid w:val="00B23433"/>
    <w:rsid w:val="00B40701"/>
    <w:rsid w:val="00B41541"/>
    <w:rsid w:val="00B47E85"/>
    <w:rsid w:val="00B646F6"/>
    <w:rsid w:val="00B70DC5"/>
    <w:rsid w:val="00B73364"/>
    <w:rsid w:val="00B74704"/>
    <w:rsid w:val="00B83E27"/>
    <w:rsid w:val="00B86F5A"/>
    <w:rsid w:val="00B901BC"/>
    <w:rsid w:val="00BF2B77"/>
    <w:rsid w:val="00C142EB"/>
    <w:rsid w:val="00C248BF"/>
    <w:rsid w:val="00C323FE"/>
    <w:rsid w:val="00CD0D5B"/>
    <w:rsid w:val="00CF00D2"/>
    <w:rsid w:val="00D02093"/>
    <w:rsid w:val="00D03463"/>
    <w:rsid w:val="00D11E65"/>
    <w:rsid w:val="00D23EC5"/>
    <w:rsid w:val="00D54491"/>
    <w:rsid w:val="00D9721C"/>
    <w:rsid w:val="00DA435B"/>
    <w:rsid w:val="00DC6237"/>
    <w:rsid w:val="00DC79FF"/>
    <w:rsid w:val="00DE0C99"/>
    <w:rsid w:val="00DE3598"/>
    <w:rsid w:val="00DE5FD5"/>
    <w:rsid w:val="00DF241A"/>
    <w:rsid w:val="00E00400"/>
    <w:rsid w:val="00E42528"/>
    <w:rsid w:val="00E5109A"/>
    <w:rsid w:val="00E56825"/>
    <w:rsid w:val="00E73418"/>
    <w:rsid w:val="00E74515"/>
    <w:rsid w:val="00E7461C"/>
    <w:rsid w:val="00E85777"/>
    <w:rsid w:val="00E874DA"/>
    <w:rsid w:val="00EB7BD0"/>
    <w:rsid w:val="00EE00D9"/>
    <w:rsid w:val="00EE4F17"/>
    <w:rsid w:val="00EF628F"/>
    <w:rsid w:val="00F16AFC"/>
    <w:rsid w:val="00F3011F"/>
    <w:rsid w:val="00F42DCA"/>
    <w:rsid w:val="00F70501"/>
    <w:rsid w:val="00F8379A"/>
    <w:rsid w:val="00F866FF"/>
    <w:rsid w:val="00F93253"/>
    <w:rsid w:val="00FD02B5"/>
    <w:rsid w:val="00FD4EC8"/>
    <w:rsid w:val="00FE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F5B29-8DE9-44E1-AED6-08A37688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34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43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C4A"/>
    <w:pPr>
      <w:keepNext/>
      <w:keepLines/>
      <w:spacing w:before="40" w:after="24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3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3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3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3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3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3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3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6030"/>
  </w:style>
  <w:style w:type="character" w:customStyle="1" w:styleId="Heading1Char">
    <w:name w:val="Heading 1 Char"/>
    <w:basedOn w:val="DefaultParagraphFont"/>
    <w:link w:val="Heading1"/>
    <w:uiPriority w:val="9"/>
    <w:rsid w:val="00DA435B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0C4A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435B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35B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35B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35B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35B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35B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35B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DA435B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A43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435B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3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35B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A435B"/>
    <w:rPr>
      <w:b/>
      <w:bCs/>
    </w:rPr>
  </w:style>
  <w:style w:type="character" w:styleId="Emphasis">
    <w:name w:val="Emphasis"/>
    <w:basedOn w:val="DefaultParagraphFont"/>
    <w:uiPriority w:val="20"/>
    <w:qFormat/>
    <w:rsid w:val="00DA435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A435B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435B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3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35B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43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43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43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A435B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A43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35B"/>
    <w:pPr>
      <w:outlineLvl w:val="9"/>
    </w:pPr>
  </w:style>
  <w:style w:type="paragraph" w:styleId="ListParagraph">
    <w:name w:val="List Paragraph"/>
    <w:basedOn w:val="Normal"/>
    <w:uiPriority w:val="34"/>
    <w:qFormat/>
    <w:rsid w:val="00EB7B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8F"/>
  </w:style>
  <w:style w:type="paragraph" w:styleId="Footer">
    <w:name w:val="footer"/>
    <w:basedOn w:val="Normal"/>
    <w:link w:val="FooterChar"/>
    <w:uiPriority w:val="99"/>
    <w:unhideWhenUsed/>
    <w:rsid w:val="00EF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8F"/>
  </w:style>
  <w:style w:type="character" w:styleId="PlaceholderText">
    <w:name w:val="Placeholder Text"/>
    <w:basedOn w:val="DefaultParagraphFont"/>
    <w:uiPriority w:val="99"/>
    <w:semiHidden/>
    <w:rsid w:val="00DC6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7DF694061E4D8B9F01247BFB6EE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D19F9-DD94-4D7A-9A96-8A6B9BFFADFD}"/>
      </w:docPartPr>
      <w:docPartBody>
        <w:p w:rsidR="00604BF5" w:rsidRDefault="00795498" w:rsidP="00795498">
          <w:pPr>
            <w:pStyle w:val="827DF694061E4D8B9F01247BFB6EE9E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9E2715EFC7C4F34AD9B6A58E36FD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0E1D1-8BF6-4E0C-9B3E-08BFC8487E0D}"/>
      </w:docPartPr>
      <w:docPartBody>
        <w:p w:rsidR="00604BF5" w:rsidRDefault="00795498" w:rsidP="00795498">
          <w:pPr>
            <w:pStyle w:val="99E2715EFC7C4F34AD9B6A58E36FD7DA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B22F1E95CE74A9FA108EE26B600B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ED8B3-EE36-4344-8512-8FECC05456FA}"/>
      </w:docPartPr>
      <w:docPartBody>
        <w:p w:rsidR="00604BF5" w:rsidRDefault="00795498" w:rsidP="00795498">
          <w:pPr>
            <w:pStyle w:val="6B22F1E95CE74A9FA108EE26B600BBD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A3186C06AF4440E993E77F86413C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7FBE9-8F46-464F-8A1F-2DDCF7C5AF10}"/>
      </w:docPartPr>
      <w:docPartBody>
        <w:p w:rsidR="006C1D8A" w:rsidRDefault="00A665DE" w:rsidP="00A665DE">
          <w:pPr>
            <w:pStyle w:val="A3186C06AF4440E993E77F86413C8EDF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D02226BF5EA14F3CB4A368D3A72B2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0A57-F56E-4F7A-BDC9-189C37815613}"/>
      </w:docPartPr>
      <w:docPartBody>
        <w:p w:rsidR="006C1D8A" w:rsidRDefault="00A665DE" w:rsidP="00A665DE">
          <w:pPr>
            <w:pStyle w:val="D02226BF5EA14F3CB4A368D3A72B205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98"/>
    <w:rsid w:val="000D0E0F"/>
    <w:rsid w:val="00111517"/>
    <w:rsid w:val="004417F9"/>
    <w:rsid w:val="00604BF5"/>
    <w:rsid w:val="00637621"/>
    <w:rsid w:val="006679F6"/>
    <w:rsid w:val="006763D3"/>
    <w:rsid w:val="006C1D8A"/>
    <w:rsid w:val="00710DE9"/>
    <w:rsid w:val="00795498"/>
    <w:rsid w:val="009923D4"/>
    <w:rsid w:val="009E3B7D"/>
    <w:rsid w:val="00A665DE"/>
    <w:rsid w:val="00B24483"/>
    <w:rsid w:val="00B84CF4"/>
    <w:rsid w:val="00CA3440"/>
    <w:rsid w:val="00E36080"/>
    <w:rsid w:val="00F5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ABF137A5AD4A4AB45C41109C9241CB">
    <w:name w:val="83ABF137A5AD4A4AB45C41109C9241CB"/>
    <w:rsid w:val="00795498"/>
  </w:style>
  <w:style w:type="paragraph" w:customStyle="1" w:styleId="EC402B02C1AD45209C18A0EB7E6C2E0A">
    <w:name w:val="EC402B02C1AD45209C18A0EB7E6C2E0A"/>
    <w:rsid w:val="00795498"/>
  </w:style>
  <w:style w:type="paragraph" w:customStyle="1" w:styleId="827DF694061E4D8B9F01247BFB6EE9E3">
    <w:name w:val="827DF694061E4D8B9F01247BFB6EE9E3"/>
    <w:rsid w:val="00795498"/>
  </w:style>
  <w:style w:type="paragraph" w:customStyle="1" w:styleId="99E2715EFC7C4F34AD9B6A58E36FD7DA">
    <w:name w:val="99E2715EFC7C4F34AD9B6A58E36FD7DA"/>
    <w:rsid w:val="00795498"/>
  </w:style>
  <w:style w:type="paragraph" w:customStyle="1" w:styleId="6B22F1E95CE74A9FA108EE26B600BBDB">
    <w:name w:val="6B22F1E95CE74A9FA108EE26B600BBDB"/>
    <w:rsid w:val="00795498"/>
  </w:style>
  <w:style w:type="paragraph" w:customStyle="1" w:styleId="A3186C06AF4440E993E77F86413C8EDF">
    <w:name w:val="A3186C06AF4440E993E77F86413C8EDF"/>
    <w:rsid w:val="00A665DE"/>
  </w:style>
  <w:style w:type="paragraph" w:customStyle="1" w:styleId="D02226BF5EA14F3CB4A368D3A72B205C">
    <w:name w:val="D02226BF5EA14F3CB4A368D3A72B205C"/>
    <w:rsid w:val="00A665DE"/>
  </w:style>
  <w:style w:type="character" w:styleId="PlaceholderText">
    <w:name w:val="Placeholder Text"/>
    <w:basedOn w:val="DefaultParagraphFont"/>
    <w:uiPriority w:val="99"/>
    <w:semiHidden/>
    <w:rsid w:val="006C1D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Camila Robles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F8BD1-1191-4E66-A934-C0C82BA7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8</Pages>
  <Words>1008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Conteo de células neuronales fluorescentes</vt:lpstr>
    </vt:vector>
  </TitlesOfParts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Conteo de células neuronales fluorescentes</dc:title>
  <dc:subject>Proyecto Final – Procesamiento de Imágenes I</dc:subject>
  <dc:creator>Joaquín Bengochea - Camila Robles</dc:creator>
  <cp:keywords/>
  <dc:description/>
  <cp:lastModifiedBy>Camila Robles</cp:lastModifiedBy>
  <cp:revision>135</cp:revision>
  <cp:lastPrinted>2015-08-19T01:13:00Z</cp:lastPrinted>
  <dcterms:created xsi:type="dcterms:W3CDTF">2015-08-04T23:14:00Z</dcterms:created>
  <dcterms:modified xsi:type="dcterms:W3CDTF">2015-08-19T11:51:00Z</dcterms:modified>
</cp:coreProperties>
</file>