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F072E3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for efficient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4B11A43" w14:textId="07116C87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398FF46D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Git, </w:t>
            </w:r>
            <w:r w:rsidRPr="00547B7B">
              <w:rPr>
                <w:rFonts w:cstheme="minorHAnsi"/>
                <w:sz w:val="20"/>
                <w:szCs w:val="20"/>
              </w:rPr>
              <w:t>Containers, CI/CD, Pipelines, Infrastructure-as-Code</w:t>
            </w:r>
            <w:r w:rsidRPr="00547B7B">
              <w:rPr>
                <w:rFonts w:cstheme="minorHAnsi"/>
                <w:sz w:val="20"/>
                <w:szCs w:val="20"/>
              </w:rPr>
              <w:t xml:space="preserve">, Pandas,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Tidyverse</w:t>
            </w:r>
            <w:proofErr w:type="spellEnd"/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 with Microsoft’s top enterprise partners.</w:t>
            </w:r>
          </w:p>
          <w:p w14:paraId="3FFF925F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the Azure Cloud.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3701A4" w:rsidRPr="00547B7B" w14:paraId="39E520E5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9ABA2D" w14:textId="3FE66949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Shortest Path to 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65746877" w:rsidR="00B701E2" w:rsidRPr="00547B7B" w:rsidRDefault="00B701E2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Personal blog post outlining critical theory for Multiple Importance Sampling from Eric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1997 thesis with a minimally viable code implementation.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CC31633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End of term project for Multimedia Systems </w:t>
            </w:r>
            <w:r w:rsidRPr="00547B7B">
              <w:rPr>
                <w:rFonts w:cstheme="minorHAnsi"/>
                <w:sz w:val="20"/>
                <w:szCs w:val="20"/>
              </w:rPr>
              <w:t xml:space="preserve">Engineering -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06C23A7E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87235" w14:textId="713066CF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Ray and Path Tracers,</w:t>
            </w:r>
            <w:r w:rsidRPr="00547B7B">
              <w:rPr>
                <w:rFonts w:cstheme="minorHAnsi"/>
                <w:sz w:val="20"/>
                <w:szCs w:val="20"/>
              </w:rPr>
              <w:t xml:space="preserve"> 05/2020 – 12/2021</w:t>
            </w:r>
          </w:p>
        </w:tc>
      </w:tr>
      <w:tr w:rsidR="004C2919" w:rsidRPr="00547B7B" w14:paraId="001831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0945A" w14:textId="360FC8C3" w:rsidR="004C2919" w:rsidRPr="00547B7B" w:rsidRDefault="004C2919" w:rsidP="004C29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Implemented ray and path tracers for Peter Shirley’s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Ray Tracing in One Weekend,</w:t>
            </w:r>
            <w:r w:rsidRPr="00547B7B">
              <w:rPr>
                <w:rFonts w:cstheme="minorHAnsi"/>
                <w:sz w:val="20"/>
                <w:szCs w:val="20"/>
              </w:rPr>
              <w:t xml:space="preserve"> Ravi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Ramamoorthi’s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CSE167x</w:t>
            </w:r>
            <w:r w:rsidRPr="00547B7B">
              <w:rPr>
                <w:rFonts w:cstheme="minorHAnsi"/>
                <w:sz w:val="20"/>
                <w:szCs w:val="20"/>
              </w:rPr>
              <w:t xml:space="preserve">, and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Computer Graphics</w:t>
            </w:r>
            <w:r w:rsidRPr="00547B7B">
              <w:rPr>
                <w:rFonts w:cstheme="minorHAnsi"/>
                <w:sz w:val="20"/>
                <w:szCs w:val="20"/>
              </w:rPr>
              <w:t xml:space="preserve"> course at University of Southern California.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30D5EAA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personal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7445087F" w:rsidR="00CC26B6" w:rsidRPr="00547B7B" w:rsidRDefault="00CC26B6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Designed and implemented a data featurization pipeline for over 12 TB of Cystic Fibrosis data in a black-box research environment with strict constraints on libraries, memory usage, and session length.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5AC9CCF5" w:rsidR="003701A4" w:rsidRPr="00547B7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INTERESTS AND HOBBIES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7777777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academic literature and create side projects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7613" w14:textId="77777777" w:rsidR="00171130" w:rsidRDefault="00171130" w:rsidP="004C00A2">
      <w:r>
        <w:separator/>
      </w:r>
    </w:p>
  </w:endnote>
  <w:endnote w:type="continuationSeparator" w:id="0">
    <w:p w14:paraId="2959FD49" w14:textId="77777777" w:rsidR="00171130" w:rsidRDefault="00171130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88E8" w14:textId="77777777" w:rsidR="00171130" w:rsidRDefault="00171130" w:rsidP="004C00A2">
      <w:r>
        <w:separator/>
      </w:r>
    </w:p>
  </w:footnote>
  <w:footnote w:type="continuationSeparator" w:id="0">
    <w:p w14:paraId="2431E100" w14:textId="77777777" w:rsidR="00171130" w:rsidRDefault="00171130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C59CB"/>
    <w:rsid w:val="000F0100"/>
    <w:rsid w:val="00171130"/>
    <w:rsid w:val="001B4C24"/>
    <w:rsid w:val="001D1A87"/>
    <w:rsid w:val="001F7858"/>
    <w:rsid w:val="0025146E"/>
    <w:rsid w:val="002D2045"/>
    <w:rsid w:val="003701A4"/>
    <w:rsid w:val="00375609"/>
    <w:rsid w:val="003A226E"/>
    <w:rsid w:val="003A77E0"/>
    <w:rsid w:val="004C00A2"/>
    <w:rsid w:val="004C2919"/>
    <w:rsid w:val="00547B7B"/>
    <w:rsid w:val="00554BCC"/>
    <w:rsid w:val="007E5C5B"/>
    <w:rsid w:val="007F05B7"/>
    <w:rsid w:val="00807476"/>
    <w:rsid w:val="00954CB4"/>
    <w:rsid w:val="009A4ADA"/>
    <w:rsid w:val="00A30883"/>
    <w:rsid w:val="00AA60FA"/>
    <w:rsid w:val="00B44D6B"/>
    <w:rsid w:val="00B701E2"/>
    <w:rsid w:val="00B96F0D"/>
    <w:rsid w:val="00BB1432"/>
    <w:rsid w:val="00BC4FB4"/>
    <w:rsid w:val="00BE4511"/>
    <w:rsid w:val="00CC26B6"/>
    <w:rsid w:val="00F072E3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26</cp:revision>
  <cp:lastPrinted>2022-01-24T18:48:00Z</cp:lastPrinted>
  <dcterms:created xsi:type="dcterms:W3CDTF">2022-01-24T17:58:00Z</dcterms:created>
  <dcterms:modified xsi:type="dcterms:W3CDTF">2022-01-24T18:51:00Z</dcterms:modified>
</cp:coreProperties>
</file>