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2B5C"/>
          <w:sz w:val="32"/>
        </w:rPr>
        <w:t>🦞 Mission Control — Wednesday, April 22, 2026</w:t>
      </w:r>
    </w:p>
    <w:p>
      <w:r>
        <w:rPr>
          <w:rFonts w:ascii="Calibri" w:hAnsi="Calibri"/>
          <w:b/>
          <w:color w:val="002B5C"/>
          <w:sz w:val="24"/>
        </w:rPr>
        <w:t>✅ COMPLETED THIS MORNING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0"/>
        </w:rPr>
        <w:t>1. Verified the 6:00 AM Morning Joe’s Rundown was delivered, with email ID 19db4a89837798a3 and print completed.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0"/>
        </w:rPr>
        <w:t>2. Re-read mission/playbook files and current memory context to anchor today’s work against the latest countdowns and carry-forwards.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0"/>
        </w:rPr>
        <w:t>3. Prepared an updated TTD v3.9 to keep the truck-clipboard planner current after the morning rundown.</w:t>
      </w:r>
    </w:p>
    <w:p>
      <w:r>
        <w:rPr>
          <w:rFonts w:ascii="Calibri" w:hAnsi="Calibri"/>
          <w:b/>
          <w:color w:val="002B5C"/>
          <w:sz w:val="24"/>
        </w:rPr>
        <w:t>🔄 IN PROGRESS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0"/>
        </w:rPr>
        <w:t>- April 30 execution countdown, now 8 days out.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0"/>
        </w:rPr>
        <w:t>- Surfbox launch prep, including go-live and content readiness.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0"/>
        </w:rPr>
        <w:t>- Joey Young spreadsheet / bonus-calculation follow-up still waiting.</w:t>
      </w:r>
    </w:p>
    <w:p>
      <w:r>
        <w:rPr>
          <w:rFonts w:ascii="Calibri" w:hAnsi="Calibri"/>
          <w:b/>
          <w:color w:val="002B5C"/>
          <w:sz w:val="24"/>
        </w:rPr>
        <w:t>👀 WATCHING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0"/>
        </w:rPr>
        <w:t>- Market volatility around the April 30 rebalance.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0"/>
        </w:rPr>
        <w:t>- TLC tariff pricing, Surf City audit, and contractor account recovery.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0"/>
        </w:rPr>
        <w:t>- Firehouse plumber, architect, and zoning follow-through.</w:t>
      </w:r>
    </w:p>
    <w:p>
      <w:r>
        <w:rPr>
          <w:rFonts w:ascii="Calibri" w:hAnsi="Calibri"/>
          <w:b/>
          <w:color w:val="002B5C"/>
          <w:sz w:val="24"/>
        </w:rPr>
        <w:t>🚨 NEEDS JOE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0"/>
        </w:rPr>
        <w:t>- TEXT TOMMY about the $225 Gio driveway check.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0"/>
        </w:rPr>
        <w:t>- Confirm whether Joey Young has sent the commission/bonus spreadsheet.</w:t>
      </w:r>
    </w:p>
    <w:p>
      <w:pPr>
        <w:pStyle w:val="ListBullet"/>
      </w:pPr>
      <w:r>
        <w:rPr>
          <w:rFonts w:ascii="Calibri" w:hAnsi="Calibri"/>
          <w:b w:val="0"/>
          <w:color w:val="000000"/>
          <w:sz w:val="20"/>
        </w:rPr>
        <w:t>- Decide timing for the next April 30 portfolio execution check-in.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