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B5C"/>
          <w:sz w:val="44"/>
        </w:rPr>
        <w:t>🦞 MISSION CONTROL — April 26, 2026</w:t>
      </w:r>
    </w:p>
    <w:p>
      <w:pPr>
        <w:jc w:val="center"/>
      </w:pPr>
      <w:r>
        <w:rPr>
          <w:rFonts w:ascii="Calibri" w:hAnsi="Calibri"/>
          <w:color w:val="C59E3C"/>
          <w:sz w:val="22"/>
        </w:rPr>
        <w:t>Sunday Morning | 4 Days to April 30 Execution | Rob Lobster, Chief of Staff</w:t>
      </w:r>
    </w:p>
    <w:p/>
    <w:p>
      <w:pPr>
        <w:pBdr>
          <w:bottom w:val="single" w:sz="6" w:space="1" w:color="C59E3C"/>
        </w:pBdr>
      </w:pPr>
      <w:r>
        <w:rPr>
          <w:rFonts w:ascii="Calibri" w:hAnsi="Calibri"/>
          <w:b/>
          <w:color w:val="C59E3C"/>
          <w:sz w:val="24"/>
        </w:rPr>
        <w:t>✅  COMPLETED THIS MORNING</w:t>
      </w:r>
    </w:p>
    <w:p>
      <w:r>
        <w:rPr>
          <w:rFonts w:ascii="Calibri" w:hAnsi="Calibri"/>
          <w:b/>
          <w:color w:val="002B5C"/>
          <w:sz w:val="22"/>
        </w:rPr>
        <w:t>1. April 30 Pre-Execution Briefing</w:t>
      </w:r>
    </w:p>
    <w:p>
      <w:pPr>
        <w:ind w:left="432"/>
      </w:pPr>
      <w:r>
        <w:rPr>
          <w:rFonts w:ascii="Calibri" w:hAnsi="Calibri"/>
          <w:sz w:val="20"/>
        </w:rPr>
        <w:t>Built full 29-stock execution roadmap. Friday close: S&amp;P 7,165.08 (+8.70% vs exit 6,591.90), Dow 49,230.71 (+6.03%). Portfolio is up $573/S&amp;P point since exit — market has moved significantly higher. 4 days to execution. See April_30_Execution_Briefing_2026-04-26.docx.</w:t>
      </w:r>
    </w:p>
    <w:p>
      <w:pPr>
        <w:ind w:left="432"/>
      </w:pPr>
      <w:r>
        <w:rPr>
          <w:rFonts w:ascii="Calibri" w:hAnsi="Calibri"/>
          <w:i/>
          <w:color w:val="C59E3C"/>
          <w:sz w:val="18"/>
        </w:rPr>
        <w:t>📁 File: projects/daily/April_30_Execution_Briefing_2026-04-26.docx</w:t>
      </w:r>
    </w:p>
    <w:p>
      <w:r>
        <w:rPr>
          <w:rFonts w:ascii="Calibri" w:hAnsi="Calibri"/>
          <w:b/>
          <w:color w:val="002B5C"/>
          <w:sz w:val="22"/>
        </w:rPr>
        <w:t>2. Unicorn Factory Watchdog — April 26 Batch</w:t>
      </w:r>
    </w:p>
    <w:p>
      <w:pPr>
        <w:ind w:left="432"/>
      </w:pPr>
      <w:r>
        <w:rPr>
          <w:rFonts w:ascii="Calibri" w:hAnsi="Calibri"/>
          <w:sz w:val="20"/>
        </w:rPr>
        <w:t>Scout ran on schedule. Fresh April 26 batch confirmed in workspace-shared/summaries/. Top picks: Healthcare Revenue Cycle AI (#1), AI Legal Paralegal (#2), FieldAI (#3). Batch 3 is live — GitHub push still pending. No batch JSON saved for April 26 yet (only April 23 JSON exists). Flagging for Joe: GitHub auto-push step still needs to be wired into scout cron.</w:t>
      </w:r>
    </w:p>
    <w:p>
      <w:pPr>
        <w:ind w:left="432"/>
      </w:pPr>
      <w:r>
        <w:rPr>
          <w:rFonts w:ascii="Calibri" w:hAnsi="Calibri"/>
          <w:i/>
          <w:color w:val="C59E3C"/>
          <w:sz w:val="18"/>
        </w:rPr>
        <w:t>📁 File: workspace-shared/summaries/unicorn-scout-2026-04-26.md</w:t>
      </w:r>
    </w:p>
    <w:p>
      <w:r>
        <w:rPr>
          <w:rFonts w:ascii="Calibri" w:hAnsi="Calibri"/>
          <w:b/>
          <w:color w:val="002B5C"/>
          <w:sz w:val="22"/>
        </w:rPr>
        <w:t>3. Rob Lobster Cup Site Audit</w:t>
      </w:r>
    </w:p>
    <w:p>
      <w:pPr>
        <w:ind w:left="432"/>
      </w:pPr>
      <w:r>
        <w:rPr>
          <w:rFonts w:ascii="Calibri" w:hAnsi="Calibri"/>
          <w:sz w:val="20"/>
        </w:rPr>
        <w:t>roblobstercup.com is live and loading correctly. ⚠️ DISCREPANCY FOUND: Site shows Lobster Trap buy-back price as $35, but MEMORY.md says it should be $25. Need Joe to confirm correct price before May 1 enrollment opens. TeamStake invite link active (ROBLOBSTER code). Tournament opens June 11. All core info looks correct.</w:t>
      </w:r>
    </w:p>
    <w:p>
      <w:pPr>
        <w:ind w:left="432"/>
      </w:pPr>
      <w:r>
        <w:rPr>
          <w:rFonts w:ascii="Calibri" w:hAnsi="Calibri"/>
          <w:i/>
          <w:color w:val="C59E3C"/>
          <w:sz w:val="18"/>
        </w:rPr>
        <w:t>📁 File: projects/world-cup-pool/ (live site)</w:t>
      </w:r>
    </w:p>
    <w:p>
      <w:r>
        <w:rPr>
          <w:rFonts w:ascii="Calibri" w:hAnsi="Calibri"/>
          <w:b/>
          <w:color w:val="002B5C"/>
          <w:sz w:val="22"/>
        </w:rPr>
        <w:t>4. Market Intelligence — Week Ahead</w:t>
      </w:r>
    </w:p>
    <w:p>
      <w:pPr>
        <w:ind w:left="432"/>
      </w:pPr>
      <w:r>
        <w:rPr>
          <w:rFonts w:ascii="Calibri" w:hAnsi="Calibri"/>
          <w:sz w:val="20"/>
        </w:rPr>
        <w:t>MEGA earnings week April 28–May 2: Meta (Wed), Microsoft (Wed), Apple (Thu), Amazon (Thu). This week will define market direction heading into Joe's April 30 execution. GDP Q1 advance estimate drops Wednesday. Tariff landscape: US-China 145% still in force, Canada 45% on lumber. Gold at $4,714 (+headline inflation hedge signal). US 10Y at 4.306%.</w:t>
      </w:r>
    </w:p>
    <w:p>
      <w:pPr>
        <w:ind w:left="432"/>
      </w:pPr>
      <w:r>
        <w:rPr>
          <w:rFonts w:ascii="Calibri" w:hAnsi="Calibri"/>
          <w:i/>
          <w:color w:val="C59E3C"/>
          <w:sz w:val="18"/>
        </w:rPr>
        <w:t>📁 File: memory/2026-04-26.md</w:t>
      </w:r>
    </w:p>
    <w:p>
      <w:r>
        <w:rPr>
          <w:rFonts w:ascii="Calibri" w:hAnsi="Calibri"/>
          <w:b/>
          <w:color w:val="002B5C"/>
          <w:sz w:val="22"/>
        </w:rPr>
        <w:t>5. TTD v4.8 Generated</w:t>
      </w:r>
    </w:p>
    <w:p>
      <w:pPr>
        <w:ind w:left="432"/>
      </w:pPr>
      <w:r>
        <w:rPr>
          <w:rFonts w:ascii="Calibri" w:hAnsi="Calibri"/>
          <w:sz w:val="20"/>
        </w:rPr>
        <w:t>All v4.7 items carried forward. Added: Lobster Trap price discrepancy check, Unicorn Factory GitHub push pending, Big Tech earnings week watch. Updated April 30 countdown: 4 DAYS.</w:t>
      </w:r>
    </w:p>
    <w:p>
      <w:pPr>
        <w:ind w:left="432"/>
      </w:pPr>
      <w:r>
        <w:rPr>
          <w:rFonts w:ascii="Calibri" w:hAnsi="Calibri"/>
          <w:i/>
          <w:color w:val="C59E3C"/>
          <w:sz w:val="18"/>
        </w:rPr>
        <w:t>📁 File: projects/jfl-ttd-v4.8.docx</w:t>
      </w:r>
    </w:p>
    <w:p/>
    <w:p>
      <w:pPr>
        <w:pBdr>
          <w:bottom w:val="single" w:sz="6" w:space="1" w:color="C59E3C"/>
        </w:pBdr>
      </w:pPr>
      <w:r>
        <w:rPr>
          <w:rFonts w:ascii="Calibri" w:hAnsi="Calibri"/>
          <w:b/>
          <w:color w:val="C59E3C"/>
          <w:sz w:val="24"/>
        </w:rPr>
        <w:t>🔄  IN PROGRESS</w:t>
      </w:r>
    </w:p>
    <w:p>
      <w:r>
        <w:rPr>
          <w:rFonts w:ascii="Calibri" w:hAnsi="Calibri"/>
          <w:b/>
          <w:sz w:val="22"/>
        </w:rPr>
        <w:t>• April 30 Portfolio Execution</w:t>
      </w:r>
    </w:p>
    <w:p>
      <w:pPr>
        <w:ind w:left="432"/>
      </w:pPr>
      <w:r>
        <w:rPr>
          <w:rFonts w:ascii="Calibri" w:hAnsi="Calibri"/>
          <w:sz w:val="20"/>
        </w:rPr>
        <w:t>EXECUTING THURSDAY. 29-stock portfolio, ~$1.9M. Selling 7 positions, buying 19 new. Big Tech earnings this week (Meta, MSFT, AAPL, AMZN) will provide context. S&amp;P is +8.70% since Joe exited — market has recovered significantly. Execution brief saved separately.</w:t>
      </w:r>
    </w:p>
    <w:p>
      <w:r>
        <w:rPr>
          <w:rFonts w:ascii="Calibri" w:hAnsi="Calibri"/>
          <w:b/>
          <w:sz w:val="22"/>
        </w:rPr>
        <w:t>• Surfbox Social Launch — April 30 Target</w:t>
      </w:r>
    </w:p>
    <w:p>
      <w:pPr>
        <w:ind w:left="432"/>
      </w:pPr>
      <w:r>
        <w:rPr>
          <w:rFonts w:ascii="Calibri" w:hAnsi="Calibri"/>
          <w:sz w:val="20"/>
        </w:rPr>
        <w:t>4 days out. Video filming confirmation still pending. One video per store per week, go-live April 30. Rob Lobster hired for Surfbox social. Content pipeline needs to be confirmed this weekend.</w:t>
      </w:r>
    </w:p>
    <w:p>
      <w:r>
        <w:rPr>
          <w:rFonts w:ascii="Calibri" w:hAnsi="Calibri"/>
          <w:b/>
          <w:sz w:val="22"/>
        </w:rPr>
        <w:t>• Firehouse — 18 New St</w:t>
      </w:r>
    </w:p>
    <w:p>
      <w:pPr>
        <w:ind w:left="432"/>
      </w:pPr>
      <w:r>
        <w:rPr>
          <w:rFonts w:ascii="Calibri" w:hAnsi="Calibri"/>
          <w:sz w:val="20"/>
        </w:rPr>
        <w:t>Mike plumber needs scheduling. Brad architect follow-up on Section 47 credit opportunity ($220K+ in tax credits — ONLY if income-producing, not personal residence). Joe needs to discuss with MacArthur before locking residential conversion plan.</w:t>
      </w:r>
    </w:p>
    <w:p>
      <w:r>
        <w:rPr>
          <w:rFonts w:ascii="Calibri" w:hAnsi="Calibri"/>
          <w:b/>
          <w:sz w:val="22"/>
        </w:rPr>
        <w:t>• Gmail OAuth Expired</w:t>
      </w:r>
    </w:p>
    <w:p>
      <w:pPr>
        <w:ind w:left="432"/>
      </w:pPr>
      <w:r>
        <w:rPr>
          <w:rFonts w:ascii="Calibri" w:hAnsi="Calibri"/>
          <w:sz w:val="20"/>
        </w:rPr>
        <w:t>EMAIL DELIVERY BROKEN. 2+ consecutive days of email failures. Joe needs to run: mcporter auth gmail in terminal and complete OAuth flow. This is blocking morning rundown email delivery.</w:t>
      </w:r>
    </w:p>
    <w:p>
      <w:r>
        <w:rPr>
          <w:rFonts w:ascii="Calibri" w:hAnsi="Calibri"/>
          <w:b/>
          <w:sz w:val="22"/>
        </w:rPr>
        <w:t>• World Cup Pool — May 1 Enrollment Opens</w:t>
      </w:r>
    </w:p>
    <w:p>
      <w:pPr>
        <w:ind w:left="432"/>
      </w:pPr>
      <w:r>
        <w:rPr>
          <w:rFonts w:ascii="Calibri" w:hAnsi="Calibri"/>
          <w:sz w:val="20"/>
        </w:rPr>
        <w:t>5 days to enrollment. Site live. Invite code ROBLOBSTER. ⚠️ Confirm Lobster Trap price: $25 or $35? Fix before May 1.</w:t>
      </w:r>
    </w:p>
    <w:p/>
    <w:p>
      <w:pPr>
        <w:pBdr>
          <w:bottom w:val="single" w:sz="6" w:space="1" w:color="C59E3C"/>
        </w:pBdr>
      </w:pPr>
      <w:r>
        <w:rPr>
          <w:rFonts w:ascii="Calibri" w:hAnsi="Calibri"/>
          <w:b/>
          <w:color w:val="C59E3C"/>
          <w:sz w:val="24"/>
        </w:rPr>
        <w:t>👀  WATCHING</w:t>
      </w:r>
    </w:p>
    <w:p>
      <w:pPr>
        <w:ind w:left="288"/>
      </w:pPr>
      <w:r>
        <w:rPr>
          <w:rFonts w:ascii="Calibri" w:hAnsi="Calibri"/>
          <w:sz w:val="20"/>
        </w:rPr>
        <w:t>📈 S&amp;P 7,165.08 (+8.70% vs Joe's exit 6,591.90) — Market has fully recovered from April lows</w:t>
      </w:r>
    </w:p>
    <w:p>
      <w:pPr>
        <w:ind w:left="288"/>
      </w:pPr>
      <w:r>
        <w:rPr>
          <w:rFonts w:ascii="Calibri" w:hAnsi="Calibri"/>
          <w:sz w:val="20"/>
        </w:rPr>
        <w:t>📈 Dow 49,230.71 (+6.03% vs exit 46,429.49) — Bull momentum intact</w:t>
      </w:r>
    </w:p>
    <w:p>
      <w:pPr>
        <w:ind w:left="288"/>
      </w:pPr>
      <w:r>
        <w:rPr>
          <w:rFonts w:ascii="Calibri" w:hAnsi="Calibri"/>
          <w:sz w:val="20"/>
        </w:rPr>
        <w:t>💰 Gold $4,714.40 — Inflation/uncertainty hedge at all-time highs (significant signal)</w:t>
      </w:r>
    </w:p>
    <w:p>
      <w:pPr>
        <w:ind w:left="288"/>
      </w:pPr>
      <w:r>
        <w:rPr>
          <w:rFonts w:ascii="Calibri" w:hAnsi="Calibri"/>
          <w:sz w:val="20"/>
        </w:rPr>
        <w:t>🛢️ Brent Crude $105.88 — Oil back above $100, watch impact on construction/logistics</w:t>
      </w:r>
    </w:p>
    <w:p>
      <w:pPr>
        <w:ind w:left="288"/>
      </w:pPr>
      <w:r>
        <w:rPr>
          <w:rFonts w:ascii="Calibri" w:hAnsi="Calibri"/>
          <w:sz w:val="20"/>
        </w:rPr>
        <w:t>📊 US 10Y at 4.306% — Holding steady, no bond panic</w:t>
      </w:r>
    </w:p>
    <w:p>
      <w:pPr>
        <w:ind w:left="288"/>
      </w:pPr>
      <w:r>
        <w:rPr>
          <w:rFonts w:ascii="Calibri" w:hAnsi="Calibri"/>
          <w:sz w:val="20"/>
        </w:rPr>
        <w:t>🏗️ Lumber futures ~$595 (Fri) — 45% Canadian tariff holding, spring demand window active</w:t>
      </w:r>
    </w:p>
    <w:p>
      <w:pPr>
        <w:ind w:left="288"/>
      </w:pPr>
      <w:r>
        <w:rPr>
          <w:rFonts w:ascii="Calibri" w:hAnsi="Calibri"/>
          <w:sz w:val="20"/>
        </w:rPr>
        <w:t>🇺🇸🇨🇳 US-China tariffs 145% — No movement. BABA (~$135) still pressured but holding</w:t>
      </w:r>
    </w:p>
    <w:p>
      <w:pPr>
        <w:ind w:left="288"/>
      </w:pPr>
      <w:r>
        <w:rPr>
          <w:rFonts w:ascii="Calibri" w:hAnsi="Calibri"/>
          <w:sz w:val="20"/>
        </w:rPr>
        <w:t>🦞 Big Tech earnings this week: Meta (Wed), MSFT (Wed), AAPL (Thu), AMZN (Thu) — CRITICAL for market direction ahead of April 30</w:t>
      </w:r>
    </w:p>
    <w:p>
      <w:pPr>
        <w:ind w:left="288"/>
      </w:pPr>
      <w:r>
        <w:rPr>
          <w:rFonts w:ascii="Calibri" w:hAnsi="Calibri"/>
          <w:sz w:val="20"/>
        </w:rPr>
        <w:t>📊 GDP Q1 advance estimate — Wednesday. Expected slowdown from tariff uncertainty</w:t>
      </w:r>
    </w:p>
    <w:p>
      <w:pPr>
        <w:ind w:left="288"/>
      </w:pPr>
      <w:r>
        <w:rPr>
          <w:rFonts w:ascii="Calibri" w:hAnsi="Calibri"/>
          <w:sz w:val="20"/>
        </w:rPr>
        <w:t>🔑 Gmail OAuth: Expired for 2+ days — roblobstercup email delivery down</w:t>
      </w:r>
    </w:p>
    <w:p>
      <w:pPr>
        <w:ind w:left="288"/>
      </w:pPr>
      <w:r>
        <w:rPr>
          <w:rFonts w:ascii="Calibri" w:hAnsi="Calibri"/>
          <w:sz w:val="20"/>
        </w:rPr>
        <w:t>🔐 OpenRouter API key: GitGuardian alert Apr 25 — needs rotation in mission-control GitHub repo</w:t>
      </w:r>
    </w:p>
    <w:p/>
    <w:p>
      <w:pPr>
        <w:pBdr>
          <w:bottom w:val="single" w:sz="6" w:space="1" w:color="C59E3C"/>
        </w:pBdr>
      </w:pPr>
      <w:r>
        <w:rPr>
          <w:rFonts w:ascii="Calibri" w:hAnsi="Calibri"/>
          <w:b/>
          <w:color w:val="C59E3C"/>
          <w:sz w:val="24"/>
        </w:rPr>
        <w:t>🚨  NEEDS JOE</w:t>
      </w:r>
    </w:p>
    <w:p>
      <w:r>
        <w:rPr>
          <w:rFonts w:ascii="Calibri" w:hAnsi="Calibri"/>
          <w:b/>
          <w:color w:val="C0392B"/>
          <w:sz w:val="22"/>
        </w:rPr>
        <w:t>🚨 URGENT — Gmail Re-Auth TODAY</w:t>
      </w:r>
    </w:p>
    <w:p>
      <w:pPr>
        <w:ind w:left="432"/>
      </w:pPr>
      <w:r>
        <w:rPr>
          <w:rFonts w:ascii="Calibri" w:hAnsi="Calibri"/>
          <w:sz w:val="20"/>
        </w:rPr>
        <w:t>Run: mcporter auth gmail in Terminal and complete OAuth flow. Email delivery has been broken for 2 days. Morning Rundown and Mission Control NOT reaching your inbox via email.</w:t>
      </w:r>
    </w:p>
    <w:p>
      <w:r>
        <w:rPr>
          <w:rFonts w:ascii="Calibri" w:hAnsi="Calibri"/>
          <w:b/>
          <w:color w:val="C0392B"/>
          <w:sz w:val="22"/>
        </w:rPr>
        <w:t>🚨 URGENT — OpenRouter API Key</w:t>
      </w:r>
    </w:p>
    <w:p>
      <w:pPr>
        <w:ind w:left="432"/>
      </w:pPr>
      <w:r>
        <w:rPr>
          <w:rFonts w:ascii="Calibri" w:hAnsi="Calibri"/>
          <w:sz w:val="20"/>
        </w:rPr>
        <w:t>GitGuardian alert: key exposed in mission-control GitHub repo. Go to OpenRouter settings → rotate the key → update ~/openclaw/openclaw.json or wherever it's configured. Do this before someone runs up your API bill.</w:t>
      </w:r>
    </w:p>
    <w:p>
      <w:r>
        <w:rPr>
          <w:rFonts w:ascii="Calibri" w:hAnsi="Calibri"/>
          <w:b/>
          <w:color w:val="C0392B"/>
          <w:sz w:val="22"/>
        </w:rPr>
        <w:t>🚨 Lobster Trap Price — Fix Before May 1</w:t>
      </w:r>
    </w:p>
    <w:p>
      <w:pPr>
        <w:ind w:left="432"/>
      </w:pPr>
      <w:r>
        <w:rPr>
          <w:rFonts w:ascii="Calibri" w:hAnsi="Calibri"/>
          <w:sz w:val="20"/>
        </w:rPr>
        <w:t>Site shows $35 for Lobster Trap buy-back. MEMORY.md says $25. Which is correct? Enrollment opens May 1 — need to fix the discrepancy NOW.</w:t>
      </w:r>
    </w:p>
    <w:p>
      <w:r>
        <w:rPr>
          <w:rFonts w:ascii="Calibri" w:hAnsi="Calibri"/>
          <w:b/>
          <w:color w:val="C0392B"/>
          <w:sz w:val="22"/>
        </w:rPr>
        <w:t>🚨 Confirm Surfbox April 30 Launch</w:t>
      </w:r>
    </w:p>
    <w:p>
      <w:pPr>
        <w:ind w:left="432"/>
      </w:pPr>
      <w:r>
        <w:rPr>
          <w:rFonts w:ascii="Calibri" w:hAnsi="Calibri"/>
          <w:sz w:val="20"/>
        </w:rPr>
        <w:t>Has video filming been confirmed? Who is filming? Rob Lobster is running the social content strategy — need to know if we're on track for Thursday launch or if we need to push.</w:t>
      </w:r>
    </w:p>
    <w:p>
      <w:r>
        <w:rPr>
          <w:rFonts w:ascii="Calibri" w:hAnsi="Calibri"/>
          <w:b/>
          <w:color w:val="C0392B"/>
          <w:sz w:val="22"/>
        </w:rPr>
        <w:t>🚨 Brad Architect — Weekend Touch Base</w:t>
      </w:r>
    </w:p>
    <w:p>
      <w:pPr>
        <w:ind w:left="432"/>
      </w:pPr>
      <w:r>
        <w:rPr>
          <w:rFonts w:ascii="Calibri" w:hAnsi="Calibri"/>
          <w:sz w:val="20"/>
        </w:rPr>
        <w:t>Email Brad this weekend about Section 47 historic tax credit. Don't lock in residential conversion until you've talked to MacArthur about the $220K+ tax credit opportunity. Applies ONLY if income-producing use.</w:t>
      </w:r>
    </w:p>
    <w:p>
      <w:r>
        <w:rPr>
          <w:rFonts w:ascii="Calibri" w:hAnsi="Calibri"/>
          <w:b/>
          <w:color w:val="C0392B"/>
          <w:sz w:val="22"/>
        </w:rPr>
        <w:t>🚨 MacArthur Call — W-2 + Roth 401k</w:t>
      </w:r>
    </w:p>
    <w:p>
      <w:pPr>
        <w:ind w:left="432"/>
      </w:pPr>
      <w:r>
        <w:rPr>
          <w:rFonts w:ascii="Calibri" w:hAnsi="Calibri"/>
          <w:sz w:val="20"/>
        </w:rPr>
        <w:t>Need to set up call before April 30. W-2 salary structure unlocks $62K/yr in Roth 401k for you and Keli. This is pre-tax money that compounds for decades. Don't leave it on the table.</w:t>
      </w:r>
    </w:p>
    <w:p>
      <w:r>
        <w:rPr>
          <w:rFonts w:ascii="Calibri" w:hAnsi="Calibri"/>
          <w:b/>
          <w:color w:val="C0392B"/>
          <w:sz w:val="22"/>
        </w:rPr>
        <w:t>🚨 April 30 Execution Readiness</w:t>
      </w:r>
    </w:p>
    <w:p>
      <w:pPr>
        <w:ind w:left="432"/>
      </w:pPr>
      <w:r>
        <w:rPr>
          <w:rFonts w:ascii="Calibri" w:hAnsi="Calibri"/>
          <w:sz w:val="20"/>
        </w:rPr>
        <w:t>Big Tech earnings (Meta Wed, MSFT Wed, AAPL Thu, AMZN Thu) + GDP Q1 estimate (Wed) will define market context for your Thursday execution. Review the execution briefing (saved to projects/daily/) before market open Thursday.</w:t>
      </w:r>
    </w:p>
    <w:p>
      <w:r>
        <w:rPr>
          <w:rFonts w:ascii="Calibri" w:hAnsi="Calibri"/>
          <w:b/>
          <w:color w:val="C0392B"/>
          <w:sz w:val="22"/>
        </w:rPr>
        <w:t>🚨 Claude Max Cancellation</w:t>
      </w:r>
    </w:p>
    <w:p>
      <w:pPr>
        <w:ind w:left="432"/>
      </w:pPr>
      <w:r>
        <w:rPr>
          <w:rFonts w:ascii="Calibri" w:hAnsi="Calibri"/>
          <w:sz w:val="20"/>
        </w:rPr>
        <w:t>Cancellation email received Apr 25 — please confirm it's actually processed and you're not going to get charged $200 on the next billing cycle.</w:t>
      </w:r>
    </w:p>
    <w:p/>
    <w:p>
      <w:pPr>
        <w:jc w:val="center"/>
      </w:pPr>
      <w:r>
        <w:rPr>
          <w:rFonts w:ascii="Calibri" w:hAnsi="Calibri"/>
          <w:i/>
          <w:color w:val="C59E3C"/>
          <w:sz w:val="18"/>
        </w:rPr>
        <w:t>🦞 Rob Lobster — Chief of Staff | Mission Control April 26, 2026 | Generated 8:00 AM ET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