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002B5C"/>
          <w:sz w:val="40"/>
        </w:rPr>
        <w:t>☕  Morning Joe's Rundown</w:t>
      </w:r>
    </w:p>
    <w:p>
      <w:pPr>
        <w:spacing w:before="0" w:after="80"/>
        <w:jc w:val="center"/>
      </w:pPr>
      <w:r>
        <w:rPr>
          <w:rFonts w:ascii="Calibri" w:hAnsi="Calibri"/>
          <w:b/>
          <w:color w:val="C59E3C"/>
          <w:sz w:val="22"/>
        </w:rPr>
        <w:t>Friday, April 17, 2026   |   6:00 AM ET</w:t>
      </w:r>
    </w:p>
    <w:p>
      <w:pPr>
        <w:spacing w:before="40" w:after="40"/>
      </w:pPr>
      <w:r>
        <w:rPr>
          <w:color w:val="C59E3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rFonts w:ascii="Calibri" w:hAnsi="Calibri"/>
          <w:b/>
          <w:color w:val="002B5C"/>
          <w:sz w:val="26"/>
        </w:rPr>
        <w:t>🌤️  Section 1 — WEATHER</w:t>
      </w:r>
    </w:p>
    <w:p>
      <w:pPr>
        <w:spacing w:before="20" w:after="20"/>
      </w:pPr>
      <w:r>
        <w:rPr>
          <w:rFonts w:ascii="Calibri" w:hAnsi="Calibri"/>
          <w:b/>
          <w:color w:val="002B5C"/>
          <w:sz w:val="20"/>
        </w:rPr>
        <w:t xml:space="preserve">Ship Bottom, NJ — </w:t>
      </w:r>
      <w:r>
        <w:rPr>
          <w:rFonts w:ascii="Calibri" w:hAnsi="Calibri"/>
          <w:sz w:val="20"/>
        </w:rPr>
        <w:t>62°F now, H/L 66°F / 52°F, Clear, 84% humidity, W wind 8 mph</w:t>
      </w:r>
      <w:r>
        <w:rPr>
          <w:rFonts w:ascii="Calibri" w:hAnsi="Calibri"/>
          <w:i/>
          <w:color w:val="C59E3C"/>
          <w:sz w:val="18"/>
        </w:rPr>
        <w:t xml:space="preserve">  (Beach home)</w:t>
      </w:r>
    </w:p>
    <w:p>
      <w:pPr>
        <w:spacing w:before="20" w:after="20"/>
      </w:pPr>
      <w:r>
        <w:rPr>
          <w:rFonts w:ascii="Calibri" w:hAnsi="Calibri"/>
          <w:b/>
          <w:color w:val="002B5C"/>
          <w:sz w:val="20"/>
        </w:rPr>
        <w:t xml:space="preserve">Tuckerton, NJ — </w:t>
      </w:r>
      <w:r>
        <w:rPr>
          <w:rFonts w:ascii="Calibri" w:hAnsi="Calibri"/>
          <w:sz w:val="20"/>
        </w:rPr>
        <w:t>69°F now, H/L 72°F / 54°F, Clear, light W breeze</w:t>
      </w:r>
      <w:r>
        <w:rPr>
          <w:rFonts w:ascii="Calibri" w:hAnsi="Calibri"/>
          <w:i/>
          <w:color w:val="C59E3C"/>
          <w:sz w:val="18"/>
        </w:rPr>
        <w:t xml:space="preserve">  (Lumber yard)</w:t>
      </w:r>
    </w:p>
    <w:p>
      <w:pPr>
        <w:spacing w:before="20" w:after="20"/>
      </w:pPr>
      <w:r>
        <w:rPr>
          <w:rFonts w:ascii="Calibri" w:hAnsi="Calibri"/>
          <w:b/>
          <w:color w:val="002B5C"/>
          <w:sz w:val="20"/>
        </w:rPr>
        <w:t xml:space="preserve">Chesterfield, NJ — </w:t>
      </w:r>
      <w:r>
        <w:rPr>
          <w:rFonts w:ascii="Calibri" w:hAnsi="Calibri"/>
          <w:sz w:val="20"/>
        </w:rPr>
        <w:t>71°F now, H/L 83°F / 64°F, Clear and sunny — beautiful day</w:t>
      </w:r>
      <w:r>
        <w:rPr>
          <w:rFonts w:ascii="Calibri" w:hAnsi="Calibri"/>
          <w:i/>
          <w:color w:val="C59E3C"/>
          <w:sz w:val="18"/>
        </w:rPr>
        <w:t xml:space="preserve">  (Firehouse / Crosswicks)</w:t>
      </w:r>
    </w:p>
    <w:p>
      <w:pPr>
        <w:spacing w:before="20" w:after="20"/>
      </w:pPr>
      <w:r>
        <w:rPr>
          <w:rFonts w:ascii="Calibri" w:hAnsi="Calibri"/>
          <w:b/>
          <w:color w:val="002B5C"/>
          <w:sz w:val="20"/>
        </w:rPr>
        <w:t xml:space="preserve">Columbia, SC — </w:t>
      </w:r>
      <w:r>
        <w:rPr>
          <w:rFonts w:ascii="Calibri" w:hAnsi="Calibri"/>
          <w:sz w:val="20"/>
        </w:rPr>
        <w:t>65°F now, H/L 94°F / 66°F, Clear — hot afternoon ahead (Isabella)</w:t>
      </w:r>
      <w:r>
        <w:rPr>
          <w:rFonts w:ascii="Calibri" w:hAnsi="Calibri"/>
          <w:i/>
          <w:color w:val="C59E3C"/>
          <w:sz w:val="18"/>
        </w:rPr>
        <w:t xml:space="preserve">  (Bella at USC)</w:t>
      </w:r>
    </w:p>
    <w:p>
      <w:pPr>
        <w:spacing w:before="20" w:after="20"/>
      </w:pPr>
      <w:r>
        <w:rPr>
          <w:rFonts w:ascii="Calibri" w:hAnsi="Calibri"/>
          <w:b/>
          <w:color w:val="002B5C"/>
          <w:sz w:val="20"/>
        </w:rPr>
        <w:t xml:space="preserve">Tuscaloosa, AL — </w:t>
      </w:r>
      <w:r>
        <w:rPr>
          <w:rFonts w:ascii="Calibri" w:hAnsi="Calibri"/>
          <w:sz w:val="20"/>
        </w:rPr>
        <w:t>62°F now, H/L 91°F / 61°F, Mist/fog clearing — warm by afternoon</w:t>
      </w:r>
      <w:r>
        <w:rPr>
          <w:rFonts w:ascii="Calibri" w:hAnsi="Calibri"/>
          <w:i/>
          <w:color w:val="C59E3C"/>
          <w:sz w:val="18"/>
        </w:rPr>
        <w:t xml:space="preserve">  (Juliana at Alabama)</w:t>
      </w:r>
    </w:p>
    <w:p>
      <w:pPr>
        <w:spacing w:before="20" w:after="20"/>
      </w:pPr>
      <w:r>
        <w:rPr>
          <w:rFonts w:ascii="Calibri" w:hAnsi="Calibri"/>
          <w:b/>
          <w:color w:val="002B5C"/>
          <w:sz w:val="20"/>
        </w:rPr>
        <w:t xml:space="preserve">Austin, TX — </w:t>
      </w:r>
      <w:r>
        <w:rPr>
          <w:rFonts w:ascii="Calibri" w:hAnsi="Calibri"/>
          <w:sz w:val="20"/>
        </w:rPr>
        <w:t>72°F now, H/L 86°F / 71°F, Partly cloudy — warm and humid</w:t>
      </w:r>
      <w:r>
        <w:rPr>
          <w:rFonts w:ascii="Calibri" w:hAnsi="Calibri"/>
          <w:i/>
          <w:color w:val="C59E3C"/>
          <w:sz w:val="18"/>
        </w:rPr>
        <w:t xml:space="preserve">  (Danielle)</w:t>
      </w:r>
    </w:p>
    <w:p>
      <w:pPr>
        <w:spacing w:before="20" w:after="20"/>
      </w:pPr>
      <w:r>
        <w:rPr>
          <w:rFonts w:ascii="Calibri" w:hAnsi="Calibri"/>
          <w:b w:val="0"/>
          <w:color w:val="C59E3C"/>
          <w:sz w:val="18"/>
        </w:rPr>
        <w:t>🌙 New Moon tonight — moonrise 6:01 AM, sunset 7:38 PM. Great night to be on the water.</w:t>
      </w:r>
    </w:p>
    <w:p>
      <w:pPr>
        <w:spacing w:before="40" w:after="40"/>
      </w:pPr>
      <w:r>
        <w:rPr>
          <w:color w:val="C59E3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rFonts w:ascii="Calibri" w:hAnsi="Calibri"/>
          <w:b/>
          <w:color w:val="002B5C"/>
          <w:sz w:val="26"/>
        </w:rPr>
        <w:t>📈  Section 2 — MARKETS &amp; INVESTMENTS</w:t>
      </w:r>
    </w:p>
    <w:p>
      <w:pPr>
        <w:spacing w:before="40" w:after="40"/>
      </w:pPr>
      <w:r>
        <w:rPr>
          <w:rFonts w:ascii="Calibri" w:hAnsi="Calibri"/>
          <w:b/>
          <w:color w:val="002B5C"/>
          <w:sz w:val="20"/>
        </w:rPr>
        <w:t xml:space="preserve">S&amp;P 500:  </w:t>
      </w:r>
      <w:r>
        <w:rPr>
          <w:rFonts w:ascii="Calibri" w:hAnsi="Calibri"/>
          <w:b/>
          <w:sz w:val="22"/>
        </w:rPr>
        <w:t>7,041.28</w:t>
      </w:r>
      <w:r>
        <w:rPr>
          <w:rFonts w:ascii="Calibri" w:hAnsi="Calibri"/>
          <w:color w:val="008000"/>
          <w:sz w:val="20"/>
        </w:rPr>
        <w:t xml:space="preserve">  ▲ +449.38  (+6.82% above your exit baseline of 6,591.90)</w:t>
      </w:r>
    </w:p>
    <w:p>
      <w:pPr>
        <w:spacing w:before="40" w:after="40"/>
      </w:pPr>
      <w:r>
        <w:rPr>
          <w:rFonts w:ascii="Calibri" w:hAnsi="Calibri"/>
          <w:b/>
          <w:color w:val="002B5C"/>
          <w:sz w:val="20"/>
        </w:rPr>
        <w:t xml:space="preserve">Dow Jones:  </w:t>
      </w:r>
      <w:r>
        <w:rPr>
          <w:rFonts w:ascii="Calibri" w:hAnsi="Calibri"/>
          <w:b/>
          <w:sz w:val="22"/>
        </w:rPr>
        <w:t>48,578.72</w:t>
      </w:r>
      <w:r>
        <w:rPr>
          <w:rFonts w:ascii="Calibri" w:hAnsi="Calibri"/>
          <w:color w:val="008000"/>
          <w:sz w:val="20"/>
        </w:rPr>
        <w:t xml:space="preserve">  ▲ +2,149.23  (+4.63% above your exit baseline of 46,429.49)</w:t>
      </w:r>
    </w:p>
    <w:p>
      <w:pPr>
        <w:spacing w:before="80" w:after="80"/>
      </w:pPr>
      <w:r>
        <w:rPr>
          <w:rFonts w:ascii="Calibri" w:hAnsi="Calibri"/>
          <w:b/>
          <w:color w:val="CC0000"/>
          <w:sz w:val="22"/>
        </w:rPr>
        <w:t xml:space="preserve">🚨  April 30 Portfolio Execution: </w:t>
      </w:r>
      <w:r>
        <w:rPr>
          <w:rFonts w:ascii="Calibri" w:hAnsi="Calibri"/>
          <w:b/>
          <w:color w:val="CC0000"/>
          <w:sz w:val="22"/>
        </w:rPr>
        <w:t>13 DAYS AWAY  — 29-stock portfolio deploy on deck.</w:t>
      </w:r>
    </w:p>
    <w:p>
      <w:pPr>
        <w:spacing w:before="20" w:after="20"/>
      </w:pPr>
      <w:r>
        <w:rPr>
          <w:rFonts w:ascii="Calibri" w:hAnsi="Calibri"/>
          <w:b w:val="0"/>
          <w:color w:val="333333"/>
          <w:sz w:val="18"/>
        </w:rPr>
        <w:t>Watchlist Moves (Apr 16 session): No single-stock 3%+ movers confirmed in watchlist — broad tape was constructive (+0.05% day). Market has recovered well post-tariff shock.</w:t>
      </w:r>
    </w:p>
    <w:p>
      <w:pPr>
        <w:spacing w:before="20" w:after="20"/>
      </w:pPr>
      <w:r>
        <w:rPr>
          <w:rFonts w:ascii="Calibri" w:hAnsi="Calibri"/>
          <w:b w:val="0"/>
          <w:color w:val="333333"/>
          <w:sz w:val="18"/>
        </w:rPr>
        <w:t>13F Updates: Most recent filings (Q4 2025) — Buffett/BRK: AAPL trimmed, OXY steady. Li Lu: BABA confirmed large position. Pabrai: BABA + emerging market exposure. Akre: V and MSCI steady. Spier: BABA noted. No new Q1 2026 filings yet (due May 15).</w:t>
      </w:r>
    </w:p>
    <w:p>
      <w:pPr>
        <w:spacing w:before="20" w:after="20"/>
      </w:pPr>
      <w:r>
        <w:rPr>
          <w:rFonts w:ascii="Calibri" w:hAnsi="Calibri"/>
          <w:b w:val="0"/>
          <w:color w:val="333333"/>
          <w:sz w:val="18"/>
        </w:rPr>
        <w:t>Earnings This Week: Netflix (NFLX) reported Apr 15 — beat estimates. No major holdings/watchlist names reporting today.</w:t>
      </w:r>
    </w:p>
    <w:p>
      <w:pPr>
        <w:spacing w:before="40" w:after="40"/>
      </w:pPr>
      <w:r>
        <w:rPr>
          <w:color w:val="C59E3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rFonts w:ascii="Calibri" w:hAnsi="Calibri"/>
          <w:b/>
          <w:color w:val="002B5C"/>
          <w:sz w:val="26"/>
        </w:rPr>
        <w:t>🪵  Section 3 — COMMODITY PRICES</w:t>
      </w:r>
    </w:p>
    <w:p>
      <w:pPr>
        <w:spacing w:before="20" w:after="20"/>
      </w:pPr>
      <w:r>
        <w:rPr>
          <w:rFonts w:ascii="Calibri" w:hAnsi="Calibri"/>
          <w:b/>
          <w:sz w:val="20"/>
        </w:rPr>
        <w:t>Lumber Futures (CME Random Length):  ~$578/MBF  — holding in $570-$590 band. Spring repricing window is OPEN.</w:t>
      </w:r>
    </w:p>
    <w:p>
      <w:pPr>
        <w:spacing w:before="20" w:after="20"/>
      </w:pPr>
      <w:r>
        <w:rPr>
          <w:rFonts w:ascii="Calibri" w:hAnsi="Calibri"/>
          <w:b w:val="0"/>
          <w:sz w:val="18"/>
        </w:rPr>
        <w:t>Framing Lumber (2x4 stud):  ~$4.85/LF retail — contractor pricing elevated 12% vs Jan 2026 levels.</w:t>
      </w:r>
    </w:p>
    <w:p>
      <w:pPr>
        <w:spacing w:before="20" w:after="20"/>
      </w:pPr>
      <w:r>
        <w:rPr>
          <w:rFonts w:ascii="Calibri" w:hAnsi="Calibri"/>
          <w:b w:val="0"/>
          <w:sz w:val="18"/>
        </w:rPr>
        <w:t>Plywood (3/4" CDX):  ~$62/sheet — stable. OSB slightly softer this week.</w:t>
      </w:r>
    </w:p>
    <w:p>
      <w:pPr>
        <w:spacing w:before="20" w:after="20"/>
      </w:pPr>
      <w:r>
        <w:rPr>
          <w:rFonts w:ascii="Calibri" w:hAnsi="Calibri"/>
          <w:b w:val="0"/>
          <w:sz w:val="18"/>
        </w:rPr>
        <w:t>Treated Lumber (ACQ):  Premium holding — deck season demand starting. Margin capture opportunity now.</w:t>
      </w:r>
    </w:p>
    <w:p>
      <w:pPr>
        <w:spacing w:before="60"/>
      </w:pPr>
      <w:r>
        <w:rPr>
          <w:rFonts w:ascii="Calibri" w:hAnsi="Calibri"/>
          <w:b/>
          <w:color w:val="CC0000"/>
          <w:sz w:val="20"/>
        </w:rPr>
        <w:t xml:space="preserve">🚨  Canadian Lumber Tariff: </w:t>
      </w:r>
      <w:r>
        <w:rPr>
          <w:rFonts w:ascii="Calibri" w:hAnsi="Calibri"/>
          <w:sz w:val="20"/>
        </w:rPr>
        <w:t>45% STILL IN EFFECT. No change. Factor into spring pricing model. Iran ceasefire did NOT affect lumber tariff status.</w:t>
      </w:r>
    </w:p>
    <w:p>
      <w:pPr>
        <w:spacing w:before="40" w:after="40"/>
      </w:pPr>
      <w:r>
        <w:rPr>
          <w:color w:val="C59E3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rFonts w:ascii="Calibri" w:hAnsi="Calibri"/>
          <w:b/>
          <w:color w:val="002B5C"/>
          <w:sz w:val="26"/>
        </w:rPr>
        <w:t>📰  Section 4 — LOCAL NEWS &amp; ZONING</w:t>
      </w:r>
    </w:p>
    <w:p>
      <w:pPr>
        <w:spacing w:before="20" w:after="20"/>
      </w:pPr>
      <w:r>
        <w:rPr>
          <w:rFonts w:ascii="Calibri" w:hAnsi="Calibri"/>
          <w:b w:val="0"/>
          <w:sz w:val="18"/>
        </w:rPr>
        <w:t>LBI / Ocean County: Spring building season ramping. Ocean County had a 47% permit surge in 2025 — expect continued activity through peak LBI season (May–August). No new major zoning decisions confirmed overnight.</w:t>
      </w:r>
    </w:p>
    <w:p>
      <w:pPr>
        <w:spacing w:before="20" w:after="20"/>
      </w:pPr>
      <w:r>
        <w:rPr>
          <w:rFonts w:ascii="Calibri" w:hAnsi="Calibri"/>
          <w:b w:val="0"/>
          <w:sz w:val="18"/>
        </w:rPr>
        <w:t>Chesterfield Township: Monitoring — Chesterfield had ZERO new residential permits in 2024 (unusual low). No new updates from Planning Board this week.</w:t>
      </w:r>
    </w:p>
    <w:p>
      <w:pPr>
        <w:spacing w:before="20" w:after="20"/>
      </w:pPr>
      <w:r>
        <w:rPr>
          <w:rFonts w:ascii="Calibri" w:hAnsi="Calibri"/>
          <w:b w:val="0"/>
          <w:sz w:val="18"/>
        </w:rPr>
        <w:t>NJ Shore Business: LBI average home sale price at $2.26M (+49.6% YoY) — Keli's market is extremely hot. South Jersey construction cost inflation at 4.1% YoY — supports TLC pricing power.</w:t>
      </w:r>
    </w:p>
    <w:p>
      <w:pPr>
        <w:spacing w:before="20" w:after="20"/>
      </w:pPr>
      <w:r>
        <w:rPr>
          <w:rFonts w:ascii="Calibri" w:hAnsi="Calibri"/>
          <w:b w:val="0"/>
          <w:sz w:val="18"/>
        </w:rPr>
        <w:t>TLC Relevant: NJ construction spending up 13% in 2025 vs national decline of 1%. $124B pipeline of future NJ construction. Focus on single-family margin plays.</w:t>
      </w:r>
    </w:p>
    <w:p>
      <w:pPr>
        <w:spacing w:before="40" w:after="40"/>
      </w:pPr>
      <w:r>
        <w:rPr>
          <w:color w:val="C59E3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rFonts w:ascii="Calibri" w:hAnsi="Calibri"/>
          <w:b/>
          <w:color w:val="002B5C"/>
          <w:sz w:val="26"/>
        </w:rPr>
        <w:t>📅  Section 5 — TODAY'S SCHEDULE</w:t>
      </w:r>
    </w:p>
    <w:p>
      <w:pPr>
        <w:spacing w:before="20" w:after="20"/>
      </w:pPr>
      <w:r>
        <w:rPr>
          <w:rFonts w:ascii="Calibri" w:hAnsi="Calibri"/>
          <w:b/>
          <w:color w:val="002B5C"/>
          <w:sz w:val="20"/>
        </w:rPr>
        <w:t>Friday, April 17, 2026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18"/>
        </w:rPr>
        <w:t>[ ] Phillies vs Braves — 6:40 PM ET (home game)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18"/>
        </w:rPr>
        <w:t>[ ] NBA Play-In tonight — Charlotte vs Orlando (8th seed East), GS vs Phoenix (8th seed West)</w:t>
      </w:r>
    </w:p>
    <w:p>
      <w:pPr>
        <w:spacing w:before="20" w:after="20"/>
      </w:pPr>
      <w:r>
        <w:rPr>
          <w:rFonts w:ascii="Calibri" w:hAnsi="Calibri"/>
          <w:b/>
          <w:color w:val="002B5C"/>
          <w:sz w:val="18"/>
        </w:rPr>
        <w:t>Upcoming This Week: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18"/>
        </w:rPr>
        <w:t>[ ] Saturday Apr 18: Premier League — check Liverpool fixture</w:t>
      </w:r>
    </w:p>
    <w:p>
      <w:pPr>
        <w:spacing w:before="20" w:after="20"/>
        <w:ind w:left="360"/>
      </w:pPr>
      <w:r>
        <w:rPr>
          <w:rFonts w:ascii="Calibri" w:hAnsi="Calibri"/>
          <w:b/>
          <w:color w:val="CC0000"/>
          <w:sz w:val="18"/>
        </w:rPr>
        <w:t>▶ April 30 — PORTFOLIO EXECUTION DATE (13 days)</w:t>
      </w:r>
    </w:p>
    <w:p>
      <w:pPr>
        <w:spacing w:before="20" w:after="20"/>
        <w:ind w:left="360"/>
      </w:pPr>
      <w:r>
        <w:rPr>
          <w:rFonts w:ascii="Calibri" w:hAnsi="Calibri"/>
          <w:b/>
          <w:color w:val="CC0000"/>
          <w:sz w:val="18"/>
        </w:rPr>
        <w:t>▶ April 30 — Surfbox Social Media Go-Live target</w:t>
      </w:r>
    </w:p>
    <w:p>
      <w:pPr>
        <w:spacing w:before="20" w:after="20"/>
      </w:pPr>
      <w:r>
        <w:rPr>
          <w:rFonts w:ascii="Calibri" w:hAnsi="Calibri"/>
          <w:b/>
          <w:color w:val="002B5C"/>
          <w:sz w:val="18"/>
        </w:rPr>
        <w:t>Cron Jobs Active:</w:t>
      </w:r>
    </w:p>
    <w:p>
      <w:pPr>
        <w:spacing w:before="20" w:after="20"/>
      </w:pPr>
      <w:r>
        <w:rPr>
          <w:rFonts w:ascii="Calibri" w:hAnsi="Calibri"/>
          <w:b w:val="0"/>
          <w:color w:val="333333"/>
          <w:sz w:val="18"/>
        </w:rPr>
        <w:t xml:space="preserve">  • 6:00 AM ET — Morning Joe's Rundown (this report)</w:t>
      </w:r>
    </w:p>
    <w:p>
      <w:pPr>
        <w:spacing w:before="20" w:after="20"/>
      </w:pPr>
      <w:r>
        <w:rPr>
          <w:rFonts w:ascii="Calibri" w:hAnsi="Calibri"/>
          <w:b w:val="0"/>
          <w:color w:val="333333"/>
          <w:sz w:val="18"/>
        </w:rPr>
        <w:t xml:space="preserve">  • 9:00 AM ET — Morning Verification Sweep (Mission Control check)</w:t>
      </w:r>
    </w:p>
    <w:p>
      <w:pPr>
        <w:spacing w:before="20" w:after="20"/>
      </w:pPr>
      <w:r>
        <w:rPr>
          <w:rFonts w:ascii="Calibri" w:hAnsi="Calibri"/>
          <w:b w:val="0"/>
          <w:color w:val="CC0000"/>
          <w:sz w:val="18"/>
        </w:rPr>
        <w:t xml:space="preserve">  • 5:00 AM ET daily — JFL TTD standalone print (Gmail BLOCKED — OAuth expired)</w:t>
      </w:r>
    </w:p>
    <w:p>
      <w:pPr>
        <w:spacing w:before="40" w:after="40"/>
      </w:pPr>
      <w:r>
        <w:rPr>
          <w:color w:val="C59E3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rFonts w:ascii="Calibri" w:hAnsi="Calibri"/>
          <w:b/>
          <w:color w:val="002B5C"/>
          <w:sz w:val="26"/>
        </w:rPr>
        <w:t>🏢  Section 6 — BUSINESS PULSE</w:t>
      </w:r>
    </w:p>
    <w:p>
      <w:pPr>
        <w:spacing w:before="60" w:after="20"/>
      </w:pPr>
      <w:r>
        <w:rPr>
          <w:rFonts w:ascii="Calibri" w:hAnsi="Calibri"/>
          <w:b/>
          <w:color w:val="002B5C"/>
          <w:sz w:val="20"/>
        </w:rPr>
        <w:t xml:space="preserve">  TLC (Tuckerton Lumber): </w:t>
      </w:r>
      <w:r>
        <w:rPr>
          <w:rFonts w:ascii="Calibri" w:hAnsi="Calibri"/>
          <w:sz w:val="18"/>
        </w:rPr>
        <w:t>Spring seasonal window OPEN — lumber at $578, targeting &gt;31% retail gross margin. Joey Young spreadsheet STILL WAITING — inventory target ($325K/$3,500) needs his input. Neal/Denise outside sales active (Amon, Pagnotta prospects). Epicor Min/Max implementation ongoing.</w:t>
      </w:r>
    </w:p>
    <w:p>
      <w:pPr>
        <w:spacing w:before="60" w:after="20"/>
      </w:pPr>
      <w:r>
        <w:rPr>
          <w:rFonts w:ascii="Calibri" w:hAnsi="Calibri"/>
          <w:b/>
          <w:color w:val="CC0000"/>
          <w:sz w:val="20"/>
        </w:rPr>
        <w:t xml:space="preserve">🔴   Surfbox: </w:t>
      </w:r>
      <w:r>
        <w:rPr>
          <w:rFonts w:ascii="Calibri" w:hAnsi="Calibri"/>
          <w:sz w:val="18"/>
        </w:rPr>
        <w:t>⚠️ RED: No one assigned to film videos yet — April 30 go-live is 13 DAYS AWAY. Google Ads $1K/month strategy designed (10-20 rentals, 8-16x ROAS). OBX had zero new rentals Jan–Feb — needs attention. LBI strong. 2025 combined $708K; $1M is a 2027 target. Social media content calendar ready.</w:t>
      </w:r>
    </w:p>
    <w:p>
      <w:pPr>
        <w:spacing w:before="60" w:after="20"/>
      </w:pPr>
      <w:r>
        <w:rPr>
          <w:rFonts w:ascii="Calibri" w:hAnsi="Calibri"/>
          <w:b/>
          <w:color w:val="002B5C"/>
          <w:sz w:val="20"/>
        </w:rPr>
        <w:t xml:space="preserve">  Keli Lynch Real Estate: </w:t>
      </w:r>
      <w:r>
        <w:rPr>
          <w:rFonts w:ascii="Calibri" w:hAnsi="Calibri"/>
          <w:sz w:val="18"/>
        </w:rPr>
        <w:t>LBI market on fire: avg $2.26M (+49.6% YoY). Spring 2026 content calendar delivered (through Memorial Day). No urgent action items today.</w:t>
      </w:r>
    </w:p>
    <w:p>
      <w:pPr>
        <w:spacing w:before="60" w:after="20"/>
      </w:pPr>
      <w:r>
        <w:rPr>
          <w:rFonts w:ascii="Calibri" w:hAnsi="Calibri"/>
          <w:b/>
          <w:color w:val="002B5C"/>
          <w:sz w:val="20"/>
        </w:rPr>
        <w:t xml:space="preserve">  Firehouse — 18 New St, Crosswicks: </w:t>
      </w:r>
      <w:r>
        <w:rPr>
          <w:rFonts w:ascii="Calibri" w:hAnsi="Calibri"/>
          <w:sz w:val="18"/>
        </w:rPr>
        <w:t>Converting to single-family luxury residence. ~$550K invested. PMK Contractors invoice $13,750 — pay from JLKL TD Bank. Mike the plumber walk-through still needs to be scheduled (Code Official visit for plumbing/HVAC). HVAC plan locked: conventional furnace (1F), heat pump (2F), gas hot water radiator (basement).</w:t>
      </w:r>
    </w:p>
    <w:p>
      <w:pPr>
        <w:spacing w:before="60" w:after="20"/>
      </w:pPr>
      <w:r>
        <w:rPr>
          <w:rFonts w:ascii="Calibri" w:hAnsi="Calibri"/>
          <w:b/>
          <w:color w:val="002B5C"/>
          <w:sz w:val="20"/>
        </w:rPr>
        <w:t xml:space="preserve">  ReBolt™: </w:t>
      </w:r>
      <w:r>
        <w:rPr>
          <w:rFonts w:ascii="Calibri" w:hAnsi="Calibri"/>
          <w:sz w:val="18"/>
        </w:rPr>
        <w:t>Patent landscape done — Permaplug white space confirmed. Provisional patent recommended ($12–23K budget). Three manufacturer options identified (Protolabs, Xometry, China mfg). Awaiting Joe's go/no-go on provisional filing.</w:t>
      </w:r>
    </w:p>
    <w:p>
      <w:pPr>
        <w:spacing w:before="60" w:after="20"/>
      </w:pPr>
      <w:r>
        <w:rPr>
          <w:rFonts w:ascii="Calibri" w:hAnsi="Calibri"/>
          <w:b/>
          <w:color w:val="002B5C"/>
          <w:sz w:val="20"/>
        </w:rPr>
        <w:t xml:space="preserve">  Lobster Press (Social Media): </w:t>
      </w:r>
      <w:r>
        <w:rPr>
          <w:rFonts w:ascii="Calibri" w:hAnsi="Calibri"/>
          <w:sz w:val="18"/>
        </w:rPr>
        <w:t>Full spec approved: socialmedia@tlcnj.com → Rob → Joe approves → Buffer → auto-publish. Three brands: TLC, Surfbox, Keli Realtor. Handoff to Hermes for dashboard build. Joe's to-do: Outlook forwarding rule, Buffer account, admin access, logos, handles.</w:t>
      </w:r>
    </w:p>
    <w:p>
      <w:pPr>
        <w:spacing w:before="60" w:after="20"/>
      </w:pPr>
      <w:r>
        <w:rPr>
          <w:rFonts w:ascii="Calibri" w:hAnsi="Calibri"/>
          <w:b/>
          <w:color w:val="002B5C"/>
          <w:sz w:val="20"/>
        </w:rPr>
        <w:t xml:space="preserve">  JFL&amp;KL Fund: </w:t>
      </w:r>
      <w:r>
        <w:rPr>
          <w:rFonts w:ascii="Calibri" w:hAnsi="Calibri"/>
          <w:sz w:val="18"/>
        </w:rPr>
        <w:t>S&amp;P at 7,041 (▲6.82% above exit). Dow at 48,579 (▲4.63%). Cash is underperforming the market. April 30 execution plan ready — 29 stocks across 3 buckets. 13 days. Roth conversion strategy needs W-2 structure (CPA MacArthur coordination).</w:t>
      </w:r>
    </w:p>
    <w:p>
      <w:pPr>
        <w:spacing w:before="60" w:after="20"/>
      </w:pPr>
      <w:r>
        <w:rPr>
          <w:rFonts w:ascii="Calibri" w:hAnsi="Calibri"/>
          <w:b/>
          <w:color w:val="CC0000"/>
          <w:sz w:val="20"/>
        </w:rPr>
        <w:t xml:space="preserve">🔴   Rob (Overnight Actions): </w:t>
      </w:r>
      <w:r>
        <w:rPr>
          <w:rFonts w:ascii="Calibri" w:hAnsi="Calibri"/>
          <w:sz w:val="18"/>
        </w:rPr>
        <w:t>TTD v3.0 built and printed ✅. Gmail OAuth EXPIRED — email delivery BLOCKED (this rundown not emailed). Memory log updated. No new ROB ACTION emails processed. Anthropic receipt arrived (routine billing).</w:t>
      </w:r>
    </w:p>
    <w:p>
      <w:pPr>
        <w:spacing w:before="40" w:after="40"/>
      </w:pPr>
      <w:r>
        <w:rPr>
          <w:color w:val="C59E3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rFonts w:ascii="Calibri" w:hAnsi="Calibri"/>
          <w:b/>
          <w:color w:val="002B5C"/>
          <w:sz w:val="26"/>
        </w:rPr>
        <w:t>✅  Section 7 — ACTION CARD</w:t>
      </w:r>
    </w:p>
    <w:p>
      <w:pPr>
        <w:spacing w:before="100" w:after="20"/>
      </w:pPr>
      <w:r>
        <w:rPr>
          <w:rFonts w:ascii="Calibri" w:hAnsi="Calibri"/>
          <w:b/>
          <w:color w:val="002B5C"/>
          <w:sz w:val="20"/>
        </w:rPr>
        <w:t>💻  Mac / Tech</w:t>
      </w:r>
    </w:p>
    <w:p>
      <w:pPr>
        <w:spacing w:before="20" w:after="20"/>
        <w:ind w:left="360"/>
      </w:pPr>
      <w:r>
        <w:rPr>
          <w:rFonts w:ascii="Calibri" w:hAnsi="Calibri"/>
          <w:b/>
          <w:color w:val="CC0000"/>
          <w:sz w:val="18"/>
        </w:rPr>
        <w:t>▶ Re-auth Gmail OAuth NOW — run: mcporter auth gmail --config /Users/joemac/.openclaw/workspace/config/mcporter.json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18"/>
        </w:rPr>
        <w:t>[ ] Set up ElevenLabs account + enable voice plugin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18"/>
        </w:rPr>
        <w:t>[ ] Set up Bella with her own OpenClaw Chief of Staff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18"/>
        </w:rPr>
        <w:t>[ ] Set up Outlook forwarding rule: Epicor/Surfbox → rob.lobster.claw@gmail.com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18"/>
        </w:rPr>
        <w:t>[ ] Full Microsoft 365 read-only on jlynch@tlcnj.com (after OAuth fixed)</w:t>
      </w:r>
    </w:p>
    <w:p>
      <w:pPr>
        <w:spacing w:before="100" w:after="20"/>
      </w:pPr>
      <w:r>
        <w:rPr>
          <w:rFonts w:ascii="Calibri" w:hAnsi="Calibri"/>
          <w:b/>
          <w:color w:val="002B5C"/>
          <w:sz w:val="20"/>
        </w:rPr>
        <w:t>📞  Calls to Make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18"/>
        </w:rPr>
        <w:t>[ ] Call Jersey Appliance — 609-918-1830 (Thermador hood svc #275188 — fix hood + door + racking)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18"/>
        </w:rPr>
        <w:t>[ ] Call Mike the plumber — schedule walk-through at Firehouse (plumbing + HVAC review)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18"/>
        </w:rPr>
        <w:t>[ ] Text Tommy — did he cut Gio's $225 check? (driveway at Joe's parents)</w:t>
      </w:r>
    </w:p>
    <w:p>
      <w:pPr>
        <w:spacing w:before="100" w:after="20"/>
      </w:pPr>
      <w:r>
        <w:rPr>
          <w:rFonts w:ascii="Calibri" w:hAnsi="Calibri"/>
          <w:b/>
          <w:color w:val="002B5C"/>
          <w:sz w:val="20"/>
        </w:rPr>
        <w:t>🏗️  Firehouse</w:t>
      </w:r>
    </w:p>
    <w:p>
      <w:pPr>
        <w:spacing w:before="20" w:after="20"/>
        <w:ind w:left="360"/>
      </w:pPr>
      <w:r>
        <w:rPr>
          <w:rFonts w:ascii="Calibri" w:hAnsi="Calibri"/>
          <w:b/>
          <w:color w:val="CC0000"/>
          <w:sz w:val="18"/>
        </w:rPr>
        <w:t>▶ PMK Contractors invoice $13,750 — pay from JLKL TD Bank account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18"/>
        </w:rPr>
        <w:t>[ ] Schedule Mike the plumber walk-through (Code Official, plumbing + HVAC)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18"/>
        </w:rPr>
        <w:t>[ ] HVAC decision: finalize contractor for conventional furnace + heat pump install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18"/>
        </w:rPr>
        <w:t>[ ] Fill out Certificate of Compliance application + $150 fee for Phil Reed</w:t>
      </w:r>
    </w:p>
    <w:p>
      <w:pPr>
        <w:spacing w:before="100" w:after="20"/>
      </w:pPr>
      <w:r>
        <w:rPr>
          <w:rFonts w:ascii="Calibri" w:hAnsi="Calibri"/>
          <w:b/>
          <w:color w:val="002B5C"/>
          <w:sz w:val="20"/>
        </w:rPr>
        <w:t>🪵  TLC / Surfbox</w:t>
      </w:r>
    </w:p>
    <w:p>
      <w:pPr>
        <w:spacing w:before="20" w:after="20"/>
        <w:ind w:left="360"/>
      </w:pPr>
      <w:r>
        <w:rPr>
          <w:rFonts w:ascii="Calibri" w:hAnsi="Calibri"/>
          <w:b/>
          <w:color w:val="CC0000"/>
          <w:sz w:val="18"/>
        </w:rPr>
        <w:t>▶ Surfbox: ASSIGN someone to film videos — April 30 is 13 days away</w:t>
      </w:r>
    </w:p>
    <w:p>
      <w:pPr>
        <w:spacing w:before="20" w:after="20"/>
        <w:ind w:left="360"/>
      </w:pPr>
      <w:r>
        <w:rPr>
          <w:rFonts w:ascii="Calibri" w:hAnsi="Calibri"/>
          <w:b/>
          <w:color w:val="CC0000"/>
          <w:sz w:val="18"/>
        </w:rPr>
        <w:t>▶ Surfbox: Google Ads account setup ($1K/month budget) — launch with go-live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18"/>
        </w:rPr>
        <w:t>[ ] Follow up with Joey Young — spreadsheet with commission/bonus + inventory target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18"/>
        </w:rPr>
        <w:t>[ ] Surf City pricing matrix audit in Epicor (Joe/Paul)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18"/>
        </w:rPr>
        <w:t>[ ] OBX Surfbox: investigate zero new rentals Jan–Feb 2026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18"/>
        </w:rPr>
        <w:t>[ ] Lobster Press: Set up Buffer account, forwarding rule, logos, handles</w:t>
      </w:r>
    </w:p>
    <w:p>
      <w:pPr>
        <w:spacing w:before="100" w:after="20"/>
      </w:pPr>
      <w:r>
        <w:rPr>
          <w:rFonts w:ascii="Calibri" w:hAnsi="Calibri"/>
          <w:b/>
          <w:color w:val="002B5C"/>
          <w:sz w:val="20"/>
        </w:rPr>
        <w:t>🏠  Properties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18"/>
        </w:rPr>
        <w:t>[ ] Corner Market Deal (275 W 9th, Ship Bottom) — 50/50 deal — next step?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18"/>
        </w:rPr>
        <w:t>[ ] Organize truck key rings — WAITING ON LJ (5 rings: Firehouse, TD Bank drops, Truist, Surf City, Tuckerton)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18"/>
        </w:rPr>
        <w:t>[ ] Brother Matt buyout — fair value conversation (when ready)</w:t>
      </w:r>
    </w:p>
    <w:p>
      <w:pPr>
        <w:spacing w:before="100" w:after="20"/>
      </w:pPr>
      <w:r>
        <w:rPr>
          <w:rFonts w:ascii="Calibri" w:hAnsi="Calibri"/>
          <w:b/>
          <w:color w:val="002B5C"/>
          <w:sz w:val="20"/>
        </w:rPr>
        <w:t>👨‍👩‍👧‍👦  Family / Personal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18"/>
        </w:rPr>
        <w:t>[ ] Juliana: Talk to Jules about summer waitressing job plan (Rob's plan delivered Apr 1)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18"/>
        </w:rPr>
        <w:t>[ ] Bella: Set her up with OpenClaw + AI education plan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18"/>
        </w:rPr>
        <w:t>[ ] Rob Lobster voice clone — talk to Renee FIRST, then download Facebook videos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18"/>
        </w:rPr>
        <w:t>[ ] Dictate family history to Rob (daughters + Keli — do when Keli not nearby 😂)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18"/>
        </w:rPr>
        <w:t>[ ] GLP-1 research — weight target 185-195 lbs (currently ~225)</w:t>
      </w:r>
    </w:p>
    <w:p>
      <w:pPr>
        <w:spacing w:before="100" w:after="20"/>
      </w:pPr>
      <w:r>
        <w:rPr>
          <w:rFonts w:ascii="Calibri" w:hAnsi="Calibri"/>
          <w:b/>
          <w:color w:val="002B5C"/>
          <w:sz w:val="20"/>
        </w:rPr>
        <w:t>🛒  Errands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18"/>
        </w:rPr>
        <w:t>[ ] Nate Jones Open Brain video — find link or dictate what he said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18"/>
        </w:rPr>
        <w:t>[ ] Colorant industry: India/China re-entry strategy — timing decision</w:t>
      </w:r>
    </w:p>
    <w:p>
      <w:pPr>
        <w:spacing w:before="100" w:after="20"/>
      </w:pPr>
      <w:r>
        <w:rPr>
          <w:rFonts w:ascii="Calibri" w:hAnsi="Calibri"/>
          <w:b/>
          <w:color w:val="002B5C"/>
          <w:sz w:val="20"/>
        </w:rPr>
        <w:t>📆  Coming Up This Week</w:t>
      </w:r>
    </w:p>
    <w:p>
      <w:pPr>
        <w:spacing w:before="20" w:after="20"/>
        <w:ind w:left="360"/>
      </w:pPr>
      <w:r>
        <w:rPr>
          <w:rFonts w:ascii="Calibri" w:hAnsi="Calibri"/>
          <w:b/>
          <w:color w:val="CC0000"/>
          <w:sz w:val="18"/>
        </w:rPr>
        <w:t>▶ April 30 — Portfolio Execution Day (29 stocks, staggered deployment)</w:t>
      </w:r>
    </w:p>
    <w:p>
      <w:pPr>
        <w:spacing w:before="20" w:after="20"/>
        <w:ind w:left="360"/>
      </w:pPr>
      <w:r>
        <w:rPr>
          <w:rFonts w:ascii="Calibri" w:hAnsi="Calibri"/>
          <w:b/>
          <w:color w:val="CC0000"/>
          <w:sz w:val="18"/>
        </w:rPr>
        <w:t>▶ April 30 — Surfbox Social Media Go-Live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18"/>
        </w:rPr>
        <w:t>[ ] Phillies vs Braves tonight — 6:40 PM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18"/>
        </w:rPr>
        <w:t>[ ] NBA Play-In tonight — Hornets vs Magic / Warriors vs Suns</w:t>
      </w:r>
    </w:p>
    <w:p>
      <w:pPr>
        <w:spacing w:before="40" w:after="40"/>
      </w:pPr>
      <w:r>
        <w:rPr>
          <w:color w:val="C59E3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rFonts w:ascii="Calibri" w:hAnsi="Calibri"/>
          <w:b/>
          <w:color w:val="002B5C"/>
          <w:sz w:val="26"/>
        </w:rPr>
        <w:t>🏆  Section 8 — SPORTS (Thursday April 16 Results)</w:t>
      </w:r>
    </w:p>
    <w:p>
      <w:pPr>
        <w:spacing w:before="80" w:after="20"/>
      </w:pPr>
      <w:r>
        <w:rPr>
          <w:rFonts w:ascii="Calibri" w:hAnsi="Calibri"/>
          <w:b/>
          <w:color w:val="002B5C"/>
          <w:sz w:val="20"/>
        </w:rPr>
        <w:t xml:space="preserve">⚾  New York Yankees:  </w:t>
      </w:r>
      <w:r>
        <w:rPr>
          <w:rFonts w:ascii="Calibri" w:hAnsi="Calibri"/>
          <w:sz w:val="18"/>
        </w:rPr>
        <w:t>L 4–1 vs Los Angeles Angels (Apr 16, Yankee Stadium)</w:t>
        <w:br/>
        <w:t>Record: 10-9. Cole on the mound — tough night. Next: vs Angels game 2 today.</w:t>
      </w:r>
    </w:p>
    <w:p>
      <w:pPr>
        <w:spacing w:before="80" w:after="20"/>
      </w:pPr>
      <w:r>
        <w:rPr>
          <w:rFonts w:ascii="Calibri" w:hAnsi="Calibri"/>
          <w:b/>
          <w:color w:val="002B5C"/>
          <w:sz w:val="20"/>
        </w:rPr>
        <w:t xml:space="preserve">⚾  Philadelphia Phillies:  </w:t>
      </w:r>
      <w:r>
        <w:rPr>
          <w:rFonts w:ascii="Calibri" w:hAnsi="Calibri"/>
          <w:sz w:val="18"/>
        </w:rPr>
        <w:t>L 11–2 vs Chicago Cubs (Apr 16) — ugly one</w:t>
        <w:br/>
        <w:t>Record: check standings. TODAY: vs Atlanta Braves, 6:40 PM ET</w:t>
      </w:r>
    </w:p>
    <w:p>
      <w:pPr>
        <w:spacing w:before="80" w:after="20"/>
      </w:pPr>
      <w:r>
        <w:rPr>
          <w:rFonts w:ascii="Calibri" w:hAnsi="Calibri"/>
          <w:b/>
          <w:color w:val="002B5C"/>
          <w:sz w:val="20"/>
        </w:rPr>
        <w:t xml:space="preserve">🏈  Pittsburgh Steelers:  </w:t>
      </w:r>
      <w:r>
        <w:rPr>
          <w:rFonts w:ascii="Calibri" w:hAnsi="Calibri"/>
          <w:sz w:val="18"/>
        </w:rPr>
        <w:t>NFL Offseason — Draft is April 23-25, 2026. No games.</w:t>
      </w:r>
    </w:p>
    <w:p>
      <w:pPr>
        <w:spacing w:before="80" w:after="20"/>
      </w:pPr>
      <w:r>
        <w:rPr>
          <w:rFonts w:ascii="Calibri" w:hAnsi="Calibri"/>
          <w:b/>
          <w:color w:val="002B5C"/>
          <w:sz w:val="20"/>
        </w:rPr>
        <w:t xml:space="preserve">🏀  New York Knicks:  </w:t>
      </w:r>
      <w:r>
        <w:rPr>
          <w:rFonts w:ascii="Calibri" w:hAnsi="Calibri"/>
          <w:sz w:val="18"/>
        </w:rPr>
        <w:t>Season record: 53-29 (#2 seed in Atlantic, #3 in East)</w:t>
        <w:br/>
        <w:t>NBA Playoffs bracket set — Knicks IN. Play-In tonight does NOT involve NY (they're seeded).</w:t>
      </w:r>
    </w:p>
    <w:p>
      <w:pPr>
        <w:spacing w:before="80" w:after="20"/>
      </w:pPr>
      <w:r>
        <w:rPr>
          <w:rFonts w:ascii="Calibri" w:hAnsi="Calibri"/>
          <w:b/>
          <w:color w:val="002B5C"/>
          <w:sz w:val="20"/>
        </w:rPr>
        <w:t xml:space="preserve">⚽  USMNT:  </w:t>
      </w:r>
      <w:r>
        <w:rPr>
          <w:rFonts w:ascii="Calibri" w:hAnsi="Calibri"/>
          <w:sz w:val="18"/>
        </w:rPr>
        <w:t>No match this week — next CONCACAF Nations League / World Cup qualifying TBD.</w:t>
      </w:r>
    </w:p>
    <w:p>
      <w:pPr>
        <w:spacing w:before="80" w:after="20"/>
      </w:pPr>
      <w:r>
        <w:rPr>
          <w:rFonts w:ascii="Calibri" w:hAnsi="Calibri"/>
          <w:b/>
          <w:color w:val="002B5C"/>
          <w:sz w:val="20"/>
        </w:rPr>
        <w:t xml:space="preserve">⚽  Liverpool FC:  </w:t>
      </w:r>
      <w:r>
        <w:rPr>
          <w:rFonts w:ascii="Calibri" w:hAnsi="Calibri"/>
          <w:sz w:val="18"/>
        </w:rPr>
        <w:t>5th in Premier League (15W-7D-10L, 52 pts)</w:t>
        <w:br/>
        <w:t>Arsenal leads with 70 pts. Liverpool still alive for top 4. Upcoming: Sat Apr 18 fixture TBD.</w:t>
        <w:br/>
        <w:t>⚠️ Article: "How will Liverpool cope without Hugo Ekitike?" — injury concern flagged.</w:t>
      </w:r>
    </w:p>
    <w:p>
      <w:pPr>
        <w:spacing w:before="80" w:after="20"/>
      </w:pPr>
      <w:r>
        <w:rPr>
          <w:rFonts w:ascii="Calibri" w:hAnsi="Calibri"/>
          <w:b/>
          <w:color w:val="002B5C"/>
          <w:sz w:val="20"/>
        </w:rPr>
        <w:t xml:space="preserve">🏀  NCAA Men's Basketball:  </w:t>
      </w:r>
      <w:r>
        <w:rPr>
          <w:rFonts w:ascii="Calibri" w:hAnsi="Calibri"/>
          <w:sz w:val="18"/>
        </w:rPr>
        <w:t>Season complete. 2026 NCAA Tournament wrapped. Final champion TBD (data not live at 6 AM).</w:t>
        <w:br/>
        <w:t>Check ESPN for bracket recap.</w:t>
      </w:r>
    </w:p>
    <w:p>
      <w:pPr>
        <w:spacing w:before="80" w:after="20"/>
      </w:pPr>
      <w:r>
        <w:rPr>
          <w:rFonts w:ascii="Calibri" w:hAnsi="Calibri"/>
          <w:b/>
          <w:color w:val="002B5C"/>
          <w:sz w:val="20"/>
        </w:rPr>
        <w:t xml:space="preserve">🏀  NCAA Women's Basketball:  </w:t>
      </w:r>
      <w:r>
        <w:rPr>
          <w:rFonts w:ascii="Calibri" w:hAnsi="Calibri"/>
          <w:sz w:val="18"/>
        </w:rPr>
        <w:t>Season complete. 2026 Women's Tournament wrapped. Check ESPN for results.</w:t>
      </w:r>
    </w:p>
    <w:p>
      <w:pPr>
        <w:spacing w:before="40" w:after="40"/>
      </w:pPr>
      <w:r>
        <w:rPr>
          <w:color w:val="C59E3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rFonts w:ascii="Calibri" w:hAnsi="Calibri"/>
          <w:b/>
          <w:color w:val="002B5C"/>
          <w:sz w:val="26"/>
        </w:rPr>
        <w:t>💰  Section 9 — TOKEN SPEND</w:t>
      </w:r>
    </w:p>
    <w:p>
      <w:pPr>
        <w:spacing w:before="20" w:after="20"/>
      </w:pPr>
      <w:r>
        <w:rPr>
          <w:rFonts w:ascii="Calibri" w:hAnsi="Calibri"/>
          <w:b w:val="0"/>
          <w:sz w:val="18"/>
        </w:rPr>
        <w:t>Yesterday (Apr 16): Anthropic receipt logged (routine auto-recharge billing). Estimated Claude API usage: ~$8–12 for autonomous overnight tasks (Gmail monitor, memory log, TTD v3.0 build).</w:t>
      </w:r>
    </w:p>
    <w:p>
      <w:pPr>
        <w:spacing w:before="20" w:after="20"/>
      </w:pPr>
      <w:r>
        <w:rPr>
          <w:rFonts w:ascii="Calibri" w:hAnsi="Calibri"/>
          <w:b w:val="0"/>
          <w:sz w:val="18"/>
        </w:rPr>
        <w:t>April MTD Estimate: ~$120–150 in API compute (based on April billing pace, includes Apr 7 overcharge correction of $185.63 credit applied).</w:t>
      </w:r>
    </w:p>
    <w:p>
      <w:pPr>
        <w:spacing w:before="20" w:after="20"/>
      </w:pPr>
      <w:r>
        <w:rPr>
          <w:rFonts w:ascii="Calibri" w:hAnsi="Calibri"/>
          <w:b/>
          <w:color w:val="CC0000"/>
          <w:sz w:val="18"/>
        </w:rPr>
        <w:t>⚠️ Flag: Gmail OAuth expired — email delivery failed since early this morning. No billing impact but delivery gap. Fix immediately.</w:t>
      </w:r>
    </w:p>
    <w:p>
      <w:pPr>
        <w:spacing w:before="20" w:after="20"/>
      </w:pPr>
      <w:r>
        <w:rPr>
          <w:rFonts w:ascii="Calibri" w:hAnsi="Calibri"/>
          <w:b w:val="0"/>
          <w:sz w:val="18"/>
        </w:rPr>
        <w:t>Model mix: Rob defaulting to claude-sonnet-4-6 for cron tasks. Looks normal.</w:t>
      </w:r>
    </w:p>
    <w:p>
      <w:r>
        <w:br w:type="page"/>
      </w:r>
    </w:p>
    <w:p>
      <w:pPr>
        <w:spacing w:before="40" w:after="120"/>
        <w:jc w:val="center"/>
      </w:pPr>
      <w:r>
        <w:rPr>
          <w:rFonts w:ascii="Calibri" w:hAnsi="Calibri"/>
          <w:b/>
          <w:sz w:val="20"/>
        </w:rPr>
        <w:t>JFL TTD v3.1  |  Friday, April 17, 2026  |  Last Updated: 6:00 AM ET  |  ▶ urgent  ☐ pending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B03C0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🔥  ON FIRE THIS WEEK</w:t>
            </w:r>
          </w:p>
        </w:tc>
        <w:tc>
          <w:tcPr>
            <w:tcW w:type="dxa" w:w="5040"/>
            <w:shd w:val="clear" w:color="auto" w:fill="B03C0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🪵  TLC / SURFBOX</w:t>
            </w:r>
          </w:p>
        </w:tc>
      </w:tr>
      <w:tr>
        <w:tc>
          <w:tcPr>
            <w:tcW w:type="dxa" w:w="504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CC0000"/>
                <w:sz w:val="16"/>
              </w:rPr>
              <w:t>▶  GMAIL OAUTH EXPIRED — re-auth NOW or reports keep failing</w:t>
            </w:r>
          </w:p>
          <w:p>
            <w:pPr>
              <w:spacing w:before="10" w:after="10"/>
            </w:pPr>
            <w:r>
              <w:rPr>
                <w:rFonts w:ascii="Calibri" w:hAnsi="Calibri"/>
                <w:b/>
                <w:color w:val="CC0000"/>
                <w:sz w:val="16"/>
              </w:rPr>
              <w:t>▶  April 30 portfolio execution — 13 DAYS AWAY</w:t>
            </w:r>
          </w:p>
          <w:p>
            <w:pPr>
              <w:spacing w:before="10" w:after="10"/>
            </w:pPr>
            <w:r>
              <w:rPr>
                <w:rFonts w:ascii="Calibri" w:hAnsi="Calibri"/>
                <w:b/>
                <w:color w:val="CC0000"/>
                <w:sz w:val="16"/>
              </w:rPr>
              <w:t>▶  Surfbox social media go-live — April 30, video still NOT filmed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Lobster Press: Buffer acct + forwarding rule (Joe action)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ReBolt provisional patent — go/no-go decision needed</w:t>
            </w:r>
          </w:p>
        </w:tc>
        <w:tc>
          <w:tcPr>
            <w:tcW w:type="dxa" w:w="504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CC0000"/>
                <w:sz w:val="16"/>
              </w:rPr>
              <w:t>▶  Surfbox: Assign video filmmaker NOW — 13 days</w:t>
            </w:r>
          </w:p>
          <w:p>
            <w:pPr>
              <w:spacing w:before="10" w:after="10"/>
            </w:pPr>
            <w:r>
              <w:rPr>
                <w:rFonts w:ascii="Calibri" w:hAnsi="Calibri"/>
                <w:b/>
                <w:color w:val="CC0000"/>
                <w:sz w:val="16"/>
              </w:rPr>
              <w:t>▶  Surfbox: Google Ads account ($1K/mo) — setup before Apr 30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Joey Young spreadsheet — WAITING (commission + inventory)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Epicor Min/Max system — Edwin + Joey leading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Surf City margin audit in Epicor (Paul)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OBX pipeline — zero new rentals Jan-Feb, investigate</w:t>
            </w:r>
          </w:p>
        </w:tc>
      </w:tr>
      <w:tr>
        <w:tc>
          <w:tcPr>
            <w:tcW w:type="dxa" w:w="5040"/>
            <w:shd w:val="clear" w:color="auto" w:fill="B03C0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🏗️  FIREHOUSE — 18 New St</w:t>
            </w:r>
          </w:p>
        </w:tc>
        <w:tc>
          <w:tcPr>
            <w:tcW w:type="dxa" w:w="5040"/>
            <w:shd w:val="clear" w:color="auto" w:fill="B03C0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💰  INVESTING — JFL&amp;KL FUND</w:t>
            </w:r>
          </w:p>
        </w:tc>
      </w:tr>
      <w:tr>
        <w:tc>
          <w:tcPr>
            <w:tcW w:type="dxa" w:w="504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CC0000"/>
                <w:sz w:val="16"/>
              </w:rPr>
              <w:t>▶  PMK invoice $13,750 — pay from JLKL TD Bank</w:t>
            </w:r>
          </w:p>
          <w:p>
            <w:pPr>
              <w:spacing w:before="10" w:after="10"/>
            </w:pPr>
            <w:r>
              <w:rPr>
                <w:rFonts w:ascii="Calibri" w:hAnsi="Calibri"/>
                <w:b/>
                <w:color w:val="CC0000"/>
                <w:sz w:val="16"/>
              </w:rPr>
              <w:t>▶  Schedule Mike the plumber (Code Official walk-through)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HVAC: finalize contractor (furnace + heat pump)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Phil Reed: Certificate of Compliance + $150 fee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Historic tax credit (National Register) — CPA review</w:t>
            </w:r>
          </w:p>
        </w:tc>
        <w:tc>
          <w:tcPr>
            <w:tcW w:type="dxa" w:w="504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CC0000"/>
                <w:sz w:val="16"/>
              </w:rPr>
              <w:t>▶  APRIL 30 — Execution Day, 13 days, 29 stocks ready</w:t>
            </w:r>
          </w:p>
          <w:p>
            <w:pPr>
              <w:spacing w:before="10" w:after="10"/>
            </w:pPr>
            <w:r>
              <w:rPr>
                <w:rFonts w:ascii="Calibri" w:hAnsi="Calibri"/>
                <w:b/>
                <w:color w:val="CC0000"/>
                <w:sz w:val="16"/>
              </w:rPr>
              <w:t>▶  Stagger deployment — 3 tranches over 3 days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Roth 401k: Move to W-2 salary (MacArthur coordinate)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BABA position: size carefully (Tepper/Burry/Spier hold)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Q1 2026 13F filings due May 15 — monitor</w:t>
            </w:r>
          </w:p>
        </w:tc>
      </w:tr>
      <w:tr>
        <w:tc>
          <w:tcPr>
            <w:tcW w:type="dxa" w:w="5040"/>
            <w:shd w:val="clear" w:color="auto" w:fill="B03C0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🏠  FAMILY / PERSONAL</w:t>
            </w:r>
          </w:p>
        </w:tc>
        <w:tc>
          <w:tcPr>
            <w:tcW w:type="dxa" w:w="5040"/>
            <w:shd w:val="clear" w:color="auto" w:fill="B03C0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🚀  PROJECTS / VENTURES</w:t>
            </w:r>
          </w:p>
        </w:tc>
      </w:tr>
      <w:tr>
        <w:tc>
          <w:tcPr>
            <w:tcW w:type="dxa" w:w="504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CC0000"/>
                <w:sz w:val="16"/>
              </w:rPr>
              <w:t>▶  TEXT TOMMY — did Gio cut $225 check?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Call Jersey Appliance — 609-918-1830 (Thermador hood)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Key rings — WAITING ON LJ (5 rings organized)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Jules: summer waitressing job plan — talk to her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Bella: set up her OpenClaw + AI education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Rob Lobster voice clone — talk to Renee first</w:t>
            </w:r>
          </w:p>
        </w:tc>
        <w:tc>
          <w:tcPr>
            <w:tcW w:type="dxa" w:w="504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ReBolt: provisional patent filing ($12-23K budget)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Lobster Press: Buffer + handles + logos (Joe action)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Corner Market 275 W 9th — deal next step?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Colorant industry re-entry — timing decision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T1D App: Dexcom-Oura integration (90-day build)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ElevenLabs voice setup + voice plugin on Mac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64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8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