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2B5C"/>
          <w:sz w:val="36"/>
        </w:rPr>
        <w:t>☕ Morning Joe's Rundown — Sunday, April 19, 2026</w:t>
      </w:r>
    </w:p>
    <w:p>
      <w:pPr>
        <w:spacing w:after="120"/>
        <w:jc w:val="center"/>
      </w:pPr>
      <w:r>
        <w:rPr>
          <w:rFonts w:ascii="Calibri" w:hAnsi="Calibri"/>
          <w:color w:val="C59E3C"/>
          <w:sz w:val="20"/>
        </w:rPr>
        <w:t>Prepared by Rob at 6:00 AM ET  |  For Joe Lynch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🌤️  SECTION 1 — WEATHER</w:t>
      </w:r>
    </w:p>
    <w:p>
      <w:pPr>
        <w:spacing w:before="0" w:after="20"/>
      </w:pPr>
      <w:r>
        <w:rPr>
          <w:rFonts w:ascii="Calibri" w:hAnsi="Calibri"/>
          <w:b/>
          <w:sz w:val="20"/>
        </w:rPr>
        <w:t>Rainy, raw morning across NJ — clearing by evening. Kids are warm down South.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 xml:space="preserve">Ship Bottom, NJ — </w:t>
      </w:r>
      <w:r>
        <w:rPr>
          <w:rFonts w:ascii="Calibri" w:hAnsi="Calibri"/>
          <w:sz w:val="20"/>
        </w:rPr>
        <w:t xml:space="preserve"> 49°F now, H54/L45 — ☁️ Light rain + mist, S winds 10 mph → clears to partly cloudy by evening. Beach day is a wash.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 xml:space="preserve">Tuckerton, NJ — </w:t>
      </w:r>
      <w:r>
        <w:rPr>
          <w:rFonts w:ascii="Calibri" w:hAnsi="Calibri"/>
          <w:sz w:val="20"/>
        </w:rPr>
        <w:t xml:space="preserve"> 51°F now, H56/L46 — 🌫️ Mist/fog early, patchy rain midday, clearing by 6 PM. Foggy at the yard this morning.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 xml:space="preserve">Chesterfield, NJ — </w:t>
      </w:r>
      <w:r>
        <w:rPr>
          <w:rFonts w:ascii="Calibri" w:hAnsi="Calibri"/>
          <w:sz w:val="20"/>
        </w:rPr>
        <w:t xml:space="preserve"> 50°F now, H56/L45 — ☁️ Overcast/drizzle, lightens afternoon, clears evening. Firehouse site: dry by 3 PM.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 xml:space="preserve">Columbia, SC — </w:t>
      </w:r>
      <w:r>
        <w:rPr>
          <w:rFonts w:ascii="Calibri" w:hAnsi="Calibri"/>
          <w:sz w:val="20"/>
        </w:rPr>
        <w:t xml:space="preserve"> 70°F now, H78/L56 — ☀️ Clear and sunny all day — beautiful Sunday for Isabella.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 xml:space="preserve">Tuscaloosa, AL — </w:t>
      </w:r>
      <w:r>
        <w:rPr>
          <w:rFonts w:ascii="Calibri" w:hAnsi="Calibri"/>
          <w:sz w:val="20"/>
        </w:rPr>
        <w:t xml:space="preserve"> 51°F now, H75/L50 — 🌤️ Overcast early → sunny and warm by noon. Nice day for Juliana.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 xml:space="preserve">Austin, TX — </w:t>
      </w:r>
      <w:r>
        <w:rPr>
          <w:rFonts w:ascii="Calibri" w:hAnsi="Calibri"/>
          <w:sz w:val="20"/>
        </w:rPr>
        <w:t xml:space="preserve"> 51°F now, H72/L51 — 🌧️ Patchy rain through midday, clearing afternoon. Danielle: umbrella in the morning.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📈  SECTION 2 — MARKETS &amp; INVESTMENTS</w:t>
      </w:r>
    </w:p>
    <w:p>
      <w:pPr>
        <w:spacing w:before="0" w:after="20"/>
      </w:pPr>
      <w:r>
        <w:rPr>
          <w:rFonts w:ascii="Calibri" w:hAnsi="Calibri"/>
          <w:b/>
          <w:sz w:val="20"/>
        </w:rPr>
        <w:t>⚠️  Markets closed today (Sunday). Friday April 17 closing data below. MASSIVE rally on Friday.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>S&amp;P 500:</w:t>
      </w:r>
      <w:r>
        <w:rPr>
          <w:rFonts w:ascii="Calibri" w:hAnsi="Calibri"/>
          <w:sz w:val="20"/>
        </w:rPr>
        <w:t xml:space="preserve"> $7,126.06  (+$309.17, +4.54% Friday)  →  ▲ $534.16 ABOVE exit baseline ($6,591.90)  +8.1%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>Dow Jones:</w:t>
      </w:r>
      <w:r>
        <w:rPr>
          <w:rFonts w:ascii="Calibri" w:hAnsi="Calibri"/>
          <w:sz w:val="20"/>
        </w:rPr>
        <w:t xml:space="preserve"> $49,447.43  (+$1,530.86, +3.19% Friday)  →  ▲ $3,017.94 ABOVE exit baseline ($46,429.49)  +6.5%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🚨  INTEL (INTC) WATCH: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>INTC:</w:t>
      </w:r>
      <w:r>
        <w:rPr>
          <w:rFonts w:ascii="Calibri" w:hAnsi="Calibri"/>
          <w:sz w:val="20"/>
        </w:rPr>
        <w:t xml:space="preserve"> $68.50  (+$6.12, +9.81% Friday)  ⚠️  Nearly 10% single-day pop. New CEO execution signals? CHIPS Act funding update? Monitor news. Earnings date: Late April / Early May.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📊  Super Investor 13F Watch: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Q4 2025 13Fs on file. Li Lu (BABA/PDD), Pabrai, Akre, Spier, Buffett — no Q1 2026 filings yet (due mid-May). Monitor for any Form 4 activity post-tariff rally.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📅  Watchlist Movers (Friday 3%+):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INTC +9.81% 🚨 | General market rally day — tariff news likely the catalyst.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⏳  April 30 Countdown: 11 DAYS to portfolio execution.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With S&amp;P at 7,126 (+8.1% above your exit), the market has run significantly since your March 25 exit. Review deployment thesis before April 30.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🎯  Prediction Markets Pulse (Polymarket/Kalshi):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Fed May cut: ~18% | Fed June cut: ~42% | Recession in 2026: ~35%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AI breakthrough milestone markets: active and rising on Kalshi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🪵  SECTION 3 — COMMODITY PRICES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>CME Random Length Lumber Futures:</w:t>
      </w:r>
      <w:r>
        <w:rPr>
          <w:rFonts w:ascii="Calibri" w:hAnsi="Calibri"/>
          <w:sz w:val="20"/>
        </w:rPr>
        <w:t xml:space="preserve"> $380.60/MBF  (▼ $4.30, -1.1% Friday)  — DOWN significantly from April 1 levels of ~$580-600. Spring demand softening or tariff disruption? Watch closely.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>Framing Lumber:</w:t>
      </w:r>
      <w:r>
        <w:rPr>
          <w:rFonts w:ascii="Calibri" w:hAnsi="Calibri"/>
          <w:sz w:val="20"/>
        </w:rPr>
        <w:t xml:space="preserve"> Aligned with futures — spring pressure. Demand still seasonal but tariff uncertainty keeping buyers cautious.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>Plywood/OSB:</w:t>
      </w:r>
      <w:r>
        <w:rPr>
          <w:rFonts w:ascii="Calibri" w:hAnsi="Calibri"/>
          <w:sz w:val="20"/>
        </w:rPr>
        <w:t xml:space="preserve"> Relatively stable. OSB and sheathing supply normal.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>Canadian Tariff Status:</w:t>
      </w:r>
      <w:r>
        <w:rPr>
          <w:rFonts w:ascii="Calibri" w:hAnsi="Calibri"/>
          <w:sz w:val="20"/>
        </w:rPr>
        <w:t xml:space="preserve"> ⚠️  45% Canadian softwood lumber tariff STILL IN EFFECT. No change. This continues to inflate TLC input costs.</w:t>
      </w:r>
    </w:p>
    <w:p>
      <w:pPr>
        <w:pStyle w:val="ListBullet"/>
        <w:spacing w:before="0" w:after="20"/>
      </w:pPr>
      <w:r>
        <w:rPr>
          <w:rFonts w:ascii="Calibri" w:hAnsi="Calibri"/>
          <w:b/>
          <w:sz w:val="20"/>
        </w:rPr>
        <w:t>Building Materials Trend:</w:t>
      </w:r>
      <w:r>
        <w:rPr>
          <w:rFonts w:ascii="Calibri" w:hAnsi="Calibri"/>
          <w:sz w:val="20"/>
        </w:rPr>
        <w:t>Notable drop from ~$580 → $380 over the month — major shift. Could be seasonal retreat, tariff-related demand pullback, or buyers sitting on hands with April 30 uncertainty in broader markets. Joe: discuss with Ray Hurle — is there a spring buying opportunity here?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📰  SECTION 4 — LOCAL NEWS &amp; ZONING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  <w:t>LBI / Ocean County: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LBI avg. home price holding strong — $2.26M+ as of March data (+49.6% YoY). Spring listing season active. No major zoning/planning board news identified overnight.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Ocean County Planning Board: No emergency items flagged. Permit activity remains strong (+47% countywide from 2025 data).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 w:val="0"/>
          <w:sz w:val="20"/>
        </w:rPr>
        <w:t>Chesterfield Township: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No major township activity overnight. Firehouse renovation at 18 New St — check local building dept for any permits/inspections due this week.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Chesterfield tax challenge (Block 301, Lots 10 &amp; 12) — no new filings noted.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 w:val="0"/>
          <w:sz w:val="20"/>
        </w:rPr>
        <w:t>NJ Shore / Construction: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NJ construction sector: active spring season underway. Tariff-impacted lumber pricing creating negotiation opportunities for buyers. Contractor sentiment cautiously positive after April tariff relief rumors.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TLC competitive: Spring season demand building for residential segment (LBI peak = March–August).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📅  SECTION 5 — TODAY'S SCHEDULE</w:t>
      </w:r>
    </w:p>
    <w:p>
      <w:pPr>
        <w:spacing w:before="0" w:after="20"/>
      </w:pPr>
      <w:r>
        <w:rPr>
          <w:rFonts w:ascii="Calibri" w:hAnsi="Calibri"/>
          <w:b/>
          <w:sz w:val="20"/>
        </w:rPr>
        <w:t>Today — Sunday April 19, 2026: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No formal cron-scheduled deliverables today (Sunday). Rob TTD print delivered at 5 AM.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⏳  April 30 is 11 days away — weekend to review portfolio deployment thesis.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INTC +9.81% Friday — worth 10 minutes of reading news before market open Monday.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Premier League TODAY: Everton vs Liverpool (Merseyside Derby!) — check kickoff time.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🌧️  Rain in NJ all morning — indoor day at the beach house or firehouse.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This Week Ahead: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Monday April 20 — Market open. INTC follow-up. Review April 30 buy list.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April 30 — Portfolio execution day. T-minus 11 days.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Surfbox social media April 30 go-live — 11 days. Content ready?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Crons: Morning Rundown daily 6 AM | Mission Control daily 8 AM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🏢  SECTION 6 — BUSINESS PULSE</w:t>
      </w:r>
    </w:p>
    <w:p>
      <w:pPr>
        <w:spacing w:before="0" w:after="20"/>
      </w:pPr>
      <w:r>
        <w:rPr>
          <w:rFonts w:ascii="Calibri" w:hAnsi="Calibri"/>
          <w:b/>
          <w:sz w:val="20"/>
        </w:rPr>
        <w:t>TLC — Tuckerton Lumber Company: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Spring season underway. Surf City margin gap (26.2% vs Tuckerton 32.8%) — target above 31%. Seasonal residential pricing opportunity through August. Joey Young spreadsheet [WAITING]. Lumber now at $380 vs $580 — buying window?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Surfbox — Portable Storage: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⚠️  April 30 social media GO-LIVE = 11 days. Is content pipeline ready? 2025 revenue $708K (+20.6%). 2026 realistic target $850-950K. OBX drag — zero new rentals Jan-Feb 2026 — NEEDS ACTION. One video per store per week.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Keli Lynch Real Estate: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Spring LBI market HOT — $2.26M avg, +49.6% YoY. April-June content pack delivered by Rob (Apr 7). Social media pipeline active. No new listing status updates overnight.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Firehouse — 18 New St, Chesterfield: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⚠️  [RED] Mike the plumber — walk-through on plumbing renovation + HVAC needs to be SCHEDULED. Certificate of Compliance + $150 fee to Phil Reed still pending. HVAC plan: conventional furnace (1st), heat pump (2nd), gas hot water (basement). On National Register — tax credit opportunity available.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ReBolt — Charging Device: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Patent white space confirmed vs Permaplug (#10985516). Provisional patent recommended ($12-23K budget). Prototype path identified. Shark Tank angle viable. Next milestone: engage IP attorney.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Lobster Press — Social Media: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TLC Boom Truck 'Bob' Facebook post drafted. Keli April-June pack delivered. Surfbox pipeline ready for April 30. PRESS emails: monitoring Rob's Gmail inbox for any new media inquiries.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JFL&amp;KL Fund: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S&amp;P at $7,126 → ▲ $534 (+8.1%) above March 25 exit baseline. Market ran while in cash/Treasury. April 30 execution: 11 days out. Treasury earning ~$2,300/9-day stint previously. V, FICO, BABA, PGR, MELI all passed Buffett test. Review deployment sizing before Monday.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What Rob Did Overnight: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✅ Morning Rundown built and delivered (6:00 AM)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✅ TTD v3.4 generated and printed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✅ Weather pulled for all 6 cities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✅ Markets monitored — INTC +9.81% flagged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✅  SECTION 7 — ACTION CARD</w:t>
      </w:r>
    </w:p>
    <w:p>
      <w:pPr>
        <w:spacing w:before="0" w:after="20"/>
      </w:pPr>
      <w:r>
        <w:rPr>
          <w:rFonts w:ascii="Calibri" w:hAnsi="Calibri"/>
          <w:b/>
          <w:sz w:val="20"/>
        </w:rPr>
        <w:t>🔥 ON FIRE THIS WEEK: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▶  April 30 Portfolio Execution — 11 days. Finalize sizing plan. Review with S&amp;P at 7,126 (+8.1% above exit).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▶  Surfbox April 30 social media GO-LIVE — 11 days. Confirm content pipeline ready.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▶  INTC +9.81% Friday — Read news before Monday market open.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Mac / Tech: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Gmail send setup (rob.lobster.claw@gmail.com → jlynch@tlcnj.com)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Gmail read-only on josephfl12@gmail.com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Outlook forwarding rule: Epicor/Surfbox → Rob's Gmail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M365 Calendar ICS publishing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Set up Bella with OpenClaw Chief of Staff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Calls to Make: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Call Jersey Appliance — 609-918-1830 (Thermador hood svc #275188)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Text Tommy: Did he cut the $225 check for Gio?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Schedule Mike the plumber — Firehouse HVAC/plumbing walk-through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WAITING: Joey Young — commission/bonus spreadsheet + inventory input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Firehouse — 18 New St: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Submit Certificate of Compliance application + $150 fee (Phil Reed)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Tweak zoning compliance letter (specific language + borough letterhead)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Schedule Mike the plumber for HVAC/plumbing scope walk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TLC / Surfbox: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Confirm Surfbox April 30 social media go-live readiness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Review lumber pricing — $380 vs $580 last month (buying opportunity?)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Surf City margin push — close the 6.6% gap vs Tuckerton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Epicor Min/Max implementation — status with Joey/Edwin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539 building next-use decision (marine store, storage, Harbor Freight model)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Properties: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WAITING ON LJ — organize truck key rings (4 rings: Firehouse, TD Bank, Truist, Surf City)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Corner Market (275 W 9th, Ship Bottom) — status?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Chesterfield tax challenge — no news; monitor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Family / Personal: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🤫 Charleston vow renewal logistics — officiant, plan, logistics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Dictate family histories to Rob (daughters + Keli)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Rob Lobster voice clone — TALK TO RENEE FIRST, then collect video/audio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[ ] Discuss Juliana summer job plan (LBI restaurant targets)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Coming Up This Week: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Monday: Market open — INTC follow-up, portfolio review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April 30: Portfolio execution day — T-11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April 30: Surfbox social media go-live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🏆  SECTION 8 — SPORTS (Saturday April 18 Results)</w:t>
      </w:r>
    </w:p>
    <w:p>
      <w:pPr>
        <w:spacing w:before="0" w:after="20"/>
      </w:pPr>
      <w:r>
        <w:rPr>
          <w:rFonts w:ascii="Calibri" w:hAnsi="Calibri"/>
          <w:b/>
          <w:sz w:val="20"/>
        </w:rPr>
        <w:t>⚾  MLB — Saturday April 18: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✅  New York Yankees 13, Kansas City Royals 4 — Bombers DOMINATED. Yankees 12-9 on the season.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❌  Atlanta Braves 3, Philadelphia Phillies 1 — Phillies dropped this one. Braves 14-7. Phillies 8-12.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🏀  NBA Playoffs — First Round Game 1s (April 18):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✅  NEW YORK KNICKS 113, Atlanta Hawks 102 — Knicks TAKE GAME 1! NY leads series 1-0. Playoffs are ON!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Cleveland Cavaliers 126, Toronto Raptors 113 — CLE leads 1-0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Denver Nuggets 116, Minnesota Timberwolves 105 — DEN leads 1-0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LA Lakers 107, Houston Rockets 98 — LAL leads 1-0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🏈  Pittsburgh Steelers: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NFL offseason — 2026 Draft prep underway. No game activity.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⚽  Liverpool FC — Premier League: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Season record: 15-7-10 (mid-table). TODAY: Everton vs Liverpool — MERSEYSIDE DERBY! Check kickoff time (likely 9 AM or 11:30 AM ET).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🇺🇸  USMNT: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No match April 18-19. Next fixture TBD — World Cup 2026 preparation continues.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🏀  NCAA Men's Basketball: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2025-26 season complete. March Madness 2026 concluded. No current games. Next season opens November 2026.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🏀  NCAA Women's Basketball: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2025-26 season complete. Championship concluded. No current games.</w:t>
      </w:r>
    </w:p>
    <w:p>
      <w:pPr>
        <w:spacing w:before="0" w:after="20"/>
      </w:pPr>
      <w:r>
        <w:rPr>
          <w:rFonts w:ascii="Calibri" w:hAnsi="Calibri"/>
          <w:b w:val="0"/>
          <w:sz w:val="20"/>
        </w:rPr>
      </w:r>
    </w:p>
    <w:p>
      <w:pPr>
        <w:spacing w:before="0" w:after="20"/>
      </w:pPr>
      <w:r>
        <w:rPr>
          <w:rFonts w:ascii="Calibri" w:hAnsi="Calibri"/>
          <w:b/>
          <w:sz w:val="20"/>
        </w:rPr>
        <w:t>🏈  NCAA Football: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Offseason — spring practice wrapping up at most programs. Next season: August 2026.</w:t>
      </w:r>
    </w:p>
    <w:p/>
    <w:p>
      <w:pPr>
        <w:spacing w:before="160" w:after="40"/>
      </w:pPr>
      <w:r>
        <w:rPr>
          <w:rFonts w:ascii="Calibri" w:hAnsi="Calibri"/>
          <w:b/>
          <w:color w:val="002B5C"/>
          <w:sz w:val="28"/>
        </w:rPr>
        <w:t>💰  SECTION 9 — TOKEN SPEND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~$0.85–$1.20 estimated (Morning Rundown + TTD generation, 6 weather fetches, market data, sports)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April monthly running total: Est. $8–12 (on track, well within $200/mo Claude Max plan)</w:t>
      </w:r>
    </w:p>
    <w:p>
      <w:pPr>
        <w:pStyle w:val="ListBullet"/>
        <w:spacing w:before="0" w:after="20"/>
      </w:pPr>
      <w:r>
        <w:rPr>
          <w:rFonts w:ascii="Calibri" w:hAnsi="Calibri"/>
          <w:sz w:val="20"/>
        </w:rPr>
        <w:t>Note: Anthropic billing action plan completed Apr 8 — auto-recharge issue resolved. Monitor console.anthropic.com for any anomalies.</w:t>
      </w:r>
    </w:p>
    <w:p/>
    <w:p>
      <w:r>
        <w:br w:type="page"/>
      </w:r>
    </w:p>
    <w:p>
      <w:pPr>
        <w:spacing w:before="40" w:after="80"/>
        <w:jc w:val="center"/>
      </w:pPr>
      <w:r>
        <w:rPr>
          <w:rFonts w:ascii="Calibri" w:hAnsi="Calibri"/>
          <w:b/>
          <w:color w:val="002B5C"/>
          <w:sz w:val="20"/>
        </w:rPr>
        <w:t>JFL TTD v3.4  |  Sunday, April 19, 2026  |  Last Updated: 6:00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B03C0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040"/>
            <w:shd w:val="clear" w:color="auto" w:fill="B03C0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04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April 30 Portfolio Execution — 11 DAYS. S&amp;P +8.1% above exit. Finalize buy list.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Surfbox April 30 Social Media GO-LIVE — 11 days. Pipeline ready?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INTC +9.81% Friday — Read news before Monday open.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Text Tommy: Gio $225 check (cut yet?)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WAITING: Joey Young commission/bonus spreadsheet</w:t>
            </w:r>
          </w:p>
        </w:tc>
        <w:tc>
          <w:tcPr>
            <w:tcW w:type="dxa" w:w="504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Surfbox April 30 launch — 11 days. Confirm content.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OBX: ZERO new rentals Jan-Feb. Needs action plan.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Surf City margin gap — 26.2% vs 32.8% target. Fix.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Lumber at $380 (was $580). Buying window?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Epicor Min/Max — check status with Joey/Edwin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539 building: marine store / storage / Harbor Freight?</w:t>
            </w:r>
          </w:p>
        </w:tc>
      </w:tr>
      <w:tr>
        <w:tc>
          <w:tcPr>
            <w:tcW w:type="dxa" w:w="5040"/>
            <w:shd w:val="clear" w:color="auto" w:fill="B03C0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040"/>
            <w:shd w:val="clear" w:color="auto" w:fill="B03C0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04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Schedule Mike the plumber — HVAC/plumbing walk-through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Certificate of Compliance + $150 fee → Phil Reed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Tweak zoning compliance letter (specific + letterhead)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HVAC plan: conventional (1F) + heat pump (2F) + gas HW (basement)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Tax credit — National Register = Historic Tax Credit available</w:t>
            </w:r>
          </w:p>
        </w:tc>
        <w:tc>
          <w:tcPr>
            <w:tcW w:type="dxa" w:w="504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April 30 = 11 days. S&amp;P 7,126 (+$534 above exit +8.1%)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INTC $68.50 (+9.81% Fri) — monitor, news TBD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V, FICO, BABA, PGR, MELI — all Buffett-tested ✅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Super investor 13Fs: Li Lu (BABA/PDD), Pabrai, Akre — Q1 due May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Dow 49,447 (+$3,018 above exit +6.5%)</w:t>
            </w:r>
          </w:p>
        </w:tc>
      </w:tr>
      <w:tr>
        <w:tc>
          <w:tcPr>
            <w:tcW w:type="dxa" w:w="5040"/>
            <w:shd w:val="clear" w:color="auto" w:fill="B03C0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040"/>
            <w:shd w:val="clear" w:color="auto" w:fill="B03C0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04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🤫 Charleston vow renewal — officiant + logistics needed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WAITING ON LJ — truck key rings (4 rings)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Call Jersey Appliance 609-918-1830 (Thermador hood svc #275188)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Dictate daughters' + Keli's history to Rob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Rob Lobster voice clone — TALK TO RENEE FIRST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Juliana: discuss summer job plan (LBI restaurant targets)</w:t>
            </w:r>
          </w:p>
        </w:tc>
        <w:tc>
          <w:tcPr>
            <w:tcW w:type="dxa" w:w="5040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sz w:val="16"/>
              </w:rPr>
              <w:t>▶  ReBolt: Engage IP attorney for provisional patent ($12-23K)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Set up Bella with OpenClaw Chief of Staff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Gmail API + M365 setup — both still pending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T1D App: Dexcom-Oura 90-day build plan — next step?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Find Nate Jones Open Brain video — send link to Rob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sz w:val="16"/>
              </w:rPr>
              <w:t>☐  PSI physics AI research for Danielle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