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color w:val="002B5C"/>
          <w:sz w:val="36"/>
        </w:rPr>
        <w:t>☕ Morning Joe's Rundown</w:t>
      </w:r>
    </w:p>
    <w:p>
      <w:pPr>
        <w:spacing w:after="120"/>
        <w:jc w:val="center"/>
      </w:pPr>
      <w:r>
        <w:rPr>
          <w:rFonts w:ascii="Calibri" w:hAnsi="Calibri"/>
          <w:color w:val="C59E3C"/>
          <w:sz w:val="20"/>
        </w:rPr>
        <w:t>Monday, April 20, 2026  |  Generated by Rob Lobster 🦞 at 6:00 AM ET</w:t>
      </w:r>
    </w:p>
    <w:p>
      <w:pPr>
        <w:spacing w:before="200" w:after="80"/>
      </w:pPr>
      <w:r>
        <w:rPr>
          <w:rFonts w:ascii="Calibri" w:hAnsi="Calibri"/>
          <w:b/>
          <w:color w:val="002B5C"/>
          <w:sz w:val="26"/>
        </w:rPr>
        <w:t>🌤️ SECTION 1 — WEATHER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Ship Bottom, NJ (Beach Home) — 27°F now | High 52°F / Low 42°F | Partly cloudy, becoming cloudy PM | SW wind 9 mph | Cold morning — dress warm!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Tuckerton, NJ (Lumber Yard) — 35°F now | High 52°F / Low 42°F | Sunny, clearing by mid-morning | Good yard day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Chesterfield, NJ (Firehouse/Home) — 35°F now | High 52°F / Low 42°F | Sunny skies | Typical Monday spring conditions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Columbia, SC — Isabella/USC — 46°F now | High 68°F / Low 52°F | Sunny ☀️ — beautiful day for Bella!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Tuscaloosa, AL — Juliana/Alabama — 42°F now | High 66°F / Low 50°F | Sunny ☀️ — nice spring day for Jules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Austin, TX — Danielle — 57°F now | High 72°F / Low 58°F | Overcast ☁️ — typical Austin spring, mild and fine</w:t>
      </w:r>
    </w:p>
    <w:p>
      <w:pPr>
        <w:spacing w:before="20" w:after="20"/>
      </w:pPr>
      <w:r>
        <w:rPr>
          <w:rFonts w:ascii="Calibri" w:hAnsi="Calibri"/>
          <w:b/>
          <w:color w:val="CC0000"/>
          <w:sz w:val="20"/>
        </w:rPr>
        <w:t>⚠️ NJ Shore Note: Cold snap this morning — wind chill makes it feel ~18°F at Ship Bottom. Warm up before heading to the yard.</w:t>
      </w:r>
    </w:p>
    <w:p>
      <w:pPr>
        <w:spacing w:before="200" w:after="80"/>
      </w:pPr>
      <w:r>
        <w:rPr>
          <w:rFonts w:ascii="Calibri" w:hAnsi="Calibri"/>
          <w:b/>
          <w:color w:val="002B5C"/>
          <w:sz w:val="26"/>
        </w:rPr>
        <w:t>📈 SECTION 2 — MARKETS &amp; INVESTMENTS</w:t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S&amp;P 500 vs. Exit Baseline (6,591.90 — March 25, 2026):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Current: 7,126.06  |  ▲ +534.16 points above exit  (+8.10%)  |  Your cash + treasuries did NOT keep up — market ripped higher</w:t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Dow Jones vs. Exit Baseline (46,429.49 — March 25, 2026):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Current: 49,447.43  |  ▲ +3,017.94 above exit  (+6.50%)  |  Same story — defensive move cost you 6.5% vs staying in</w:t>
      </w:r>
    </w:p>
    <w:p>
      <w:pPr>
        <w:spacing w:before="20" w:after="20"/>
      </w:pPr>
      <w:r>
        <w:rPr>
          <w:rFonts w:ascii="Calibri" w:hAnsi="Calibri"/>
          <w:b/>
          <w:color w:val="CC0000"/>
          <w:sz w:val="20"/>
        </w:rPr>
        <w:t>⚠️ Note: Markets closed Good Friday (April 17). These are Thursday April 16 close levels vs. pre-market April 20.</w:t>
      </w:r>
    </w:p>
    <w:p>
      <w:pPr>
        <w:spacing w:before="20" w:after="20"/>
      </w:pPr>
      <w:r>
        <w:rPr>
          <w:rFonts w:ascii="Calibri" w:hAnsi="Calibri"/>
          <w:b/>
          <w:color w:val="CC0000"/>
          <w:sz w:val="20"/>
        </w:rPr>
        <w:t>🚨 INTEL (INTC) WATCH — BIG MOVE: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CC0000"/>
          <w:sz w:val="20"/>
        </w:rPr>
        <w:t>INTC: $68.50  |  +$3.56 / +5.48% vs prior close  |  SIGNIFICANT MOVE — Flag for review!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CC0000"/>
          <w:sz w:val="20"/>
        </w:rPr>
        <w:t>Context: New CEO Lip-Bu Tan execution, CHIPS Act funding milestones, earnings watch. This move warrants attention before April 30.</w:t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April 30 Portfolio Execution Countdown: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CC0000"/>
          <w:sz w:val="20"/>
        </w:rPr>
        <w:t>🔥 10 DAYS AWAY — April 30 is the big restructuring day. 29-stock concentrated portfolio execution.</w:t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Super Investor 13F Watch: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Buffett (BRK): No major new filings since Q4 2025. Next 13F due mid-May for Q1 2026.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Li Lu / Pabrai / Akre / Spier: Last reviewed April 6 — Q4 2025 positions locked in. Monitor for Q1 2026 updates in May.</w:t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Prediction Markets Pulse: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Fed June cut: ~42% probability | Fed July cut: ~68% cumulative | Market pricing 2-3 cuts in 2026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AI regulation markets: Major legislation odds remain low (~15%) for 2026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Note: Polymarket/Kalshi data approximate — verify via app for live odds</w:t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Watchlist Earnings This Week: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INTC earnings: Late April/early May — watch for date confirmation. Most S&amp;P 500 earnings season in full swing.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MELI, V, FICO, PGR, BABA: Monitor April 30 window for any pre-execution news.</w:t>
      </w:r>
    </w:p>
    <w:p>
      <w:pPr>
        <w:spacing w:before="200" w:after="80"/>
      </w:pPr>
      <w:r>
        <w:rPr>
          <w:rFonts w:ascii="Calibri" w:hAnsi="Calibri"/>
          <w:b/>
          <w:color w:val="002B5C"/>
          <w:sz w:val="26"/>
        </w:rPr>
        <w:t>🪵 SECTION 3 — COMMODITY PRICES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Random Length Lumber Futures (LBS=F): $380.60/MBF  |  Prev: $384.90  |  ▼ Down $4.30 (-1.1%)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Framing Lumber (2x4 stud): Est. $470-490/MBF retail range — tariff premium baked in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Plywood (3/4" OSB): Est. $38-44/sheet — holding steady from early April levels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Treated Lumber: Spring demand solid — seasonal pricing strategy from April 3 brief still in play</w:t>
      </w:r>
    </w:p>
    <w:p>
      <w:pPr>
        <w:spacing w:before="20" w:after="20"/>
      </w:pPr>
      <w:r>
        <w:rPr>
          <w:rFonts w:ascii="Calibri" w:hAnsi="Calibri"/>
          <w:b/>
          <w:color w:val="CC0000"/>
          <w:sz w:val="20"/>
        </w:rPr>
        <w:t>Canadian Tariff Status: Still at 45% — No change. Continues to inflate material costs. Keep contractor pricing conversations current.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>TLC Opportunity: Spring pricing window is NOW. Residential/seasonal LBI customers start serious buying April through August. Execute margin capture strategy.</w:t>
      </w:r>
    </w:p>
    <w:p>
      <w:pPr>
        <w:spacing w:before="200" w:after="80"/>
      </w:pPr>
      <w:r>
        <w:rPr>
          <w:rFonts w:ascii="Calibri" w:hAnsi="Calibri"/>
          <w:b/>
          <w:color w:val="002B5C"/>
          <w:sz w:val="26"/>
        </w:rPr>
        <w:t>📰 SECTION 4 — LOCAL NEWS &amp; ZONING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LBI / Ocean County: Spring building season officially underway. Ocean County permits were up 47% in 2025 data — 2026 trending similarly strong.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Chesterfield Township: No new public notices pulled today. Continue monitoring Planning Board calendar for firehouse/18 New St adjacency issues.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NJ Shore Construction: Post-Easter construction surge expected this week. Contractors back from holiday — expect busy yard week at both TLC locations.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Zoning — TLC Railroad Ave: Certificate of Compliance application still pending Joe signature + $150 fee to Phil Reed. This is blocking item.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Corner Market (275 W 9th St, Ship Bottom): Monitor — no public status update available. Watch for any listing changes or activity.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NJ Building Code: No new amendments affecting TLC operations this week.</w:t>
      </w:r>
    </w:p>
    <w:p>
      <w:pPr>
        <w:spacing w:before="20" w:after="20"/>
      </w:pPr>
      <w:r>
        <w:rPr>
          <w:rFonts w:ascii="Calibri" w:hAnsi="Calibri"/>
          <w:b/>
          <w:color w:val="CC0000"/>
          <w:sz w:val="20"/>
        </w:rPr>
        <w:t>⚠️ ACTION NEEDED: Fill out Certificate of Compliance application + $150 fee for Phil Reed — this is a blocker for the TLC zoning compliance strategy.</w:t>
      </w:r>
    </w:p>
    <w:p>
      <w:pPr>
        <w:spacing w:before="200" w:after="80"/>
      </w:pPr>
      <w:r>
        <w:rPr>
          <w:rFonts w:ascii="Calibri" w:hAnsi="Calibri"/>
          <w:b/>
          <w:color w:val="002B5C"/>
          <w:sz w:val="26"/>
        </w:rPr>
        <w:t>📅 SECTION 5 — TODAY'S SCHEDULE &amp; UPCOMING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>TODAY — Monday, April 20, 2026: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20"/>
        </w:rPr>
        <w:t>[ ] Morning Rundown delivered by Rob at 6:00 AM ✅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20"/>
        </w:rPr>
        <w:t>[ ] TLC Yard opening — Monday is typically contractor delivery day, set priorities early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20"/>
        </w:rPr>
        <w:t>[ ] KNICKS vs Hawks — Game 2 TONIGHT at MSG (Knicks lead series 1-0) — Don't miss it!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20"/>
        </w:rPr>
        <w:t>[ ] Joey Young — follow up on spreadsheet (commission/bonus calcs) — WAITING item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20"/>
        </w:rPr>
        <w:t>[ ] Review INTC +5.5% move — decide if any pre-execution position review needed before April 30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>THIS WEEK (April 20-24):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20"/>
        </w:rPr>
        <w:t>[ ] April 21 — Knicks vs Hawks Game 2 (if postponed) / Hawks Game 2 in Atlanta Apr 21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20"/>
        </w:rPr>
        <w:t>[ ] April 23 — Knicks at Atlanta Hawks Game 3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20"/>
        </w:rPr>
        <w:t>[ ] April 30 — PORTFOLIO EXECUTION DAY (10 days out) — Begin final prep this week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20"/>
        </w:rPr>
        <w:t>[ ] Surfbox April 30 go-live — social media launch T-10 days — confirm all content is staged and ready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20"/>
        </w:rPr>
        <w:t>[ ] World Cup Pool (roblobstercup.com) — May 1 enrollment opens in 11 days</w:t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Cron Jobs Running: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6:00 AM — Morning Joe's Rundown (this report)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8:00 AM — Mission Control market/weather/inbox sweep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11:00 PM — Idea Factory nightly (Gemini Flash)</w:t>
      </w:r>
    </w:p>
    <w:p>
      <w:pPr>
        <w:spacing w:before="200" w:after="80"/>
      </w:pPr>
      <w:r>
        <w:rPr>
          <w:rFonts w:ascii="Calibri" w:hAnsi="Calibri"/>
          <w:b/>
          <w:color w:val="002B5C"/>
          <w:sz w:val="26"/>
        </w:rPr>
        <w:t>🏢 SECTION 6 — BUSINESS PULSE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>🪵 TLC — Tuckerton Lumber Company: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Spring selling season has begun. Contractors resuming post-Easter. Yard should be active this week.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Canadian tariff at 45% — pricing holding. Execute spring margin strategy NOW per April 3 brief.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CC0000"/>
          <w:sz w:val="20"/>
        </w:rPr>
        <w:t>Joey Young spreadsheet — WAITING. Commission/bonus calcs still pending. Follow up today.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Epicor Min/Max: Still in progress. Edwin being elevated — update status this week.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Paul Devaney: Final warning status — monitor. No escalations flagged.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>📦 Surfbox — Portable Storage: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CC0000"/>
          <w:sz w:val="20"/>
        </w:rPr>
        <w:t>🚨 T-10 DAYS to April 30 social media go-live — confirm all content staged!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Revenue tracking toward $1M target. Social program content calendar built through May.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OBX Surfbox new rental pipeline — still needs Joe investigation.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>🏠 Keli Lynch Real Estate: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April-June social media content pack delivered April 7. Content should be rolling.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LBI spring market strong — avg $2.26M (+49.6% YoY) as of early April brief.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Confirm Keli is posting consistently — check in with her on content cadence.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>🏗️ Firehouse (18 New St, Crosswicks):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Renovation in progress. HVAC plan: conventional furnace (1F), heat pump (2F), radiator (basement).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CC0000"/>
          <w:sz w:val="20"/>
        </w:rPr>
        <w:t>Schedule Mike the plumber — walk-through on plumbing + HVAC. This is overdue.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Marketing to developers/architects across central NJ, Princeton, Philly area — ongoing.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Zoning/redevelopment plan: Joe reconsidering to single-family luxury conversion vs. original multi-lot plan.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>🔧 ReBolt: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IP strategy delivered April 4 — provisional patent recommended ($12-23K budget).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Next milestone: Engage Protolabs/Xometry for prototype. Joe needs to initiate.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>🦞 Lobster Press: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Social media pipeline active. Monitoring PRESS emails via gmail scan.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Idea Factory running nightly (11 PM) — generating content/business ideas continuously.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>💰 JFL&amp;KL Fund: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S&amp;P: 7,126 (+8.10% vs exit) | Dow: 49,447 (+6.50% vs exit)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CC0000"/>
          <w:sz w:val="20"/>
        </w:rPr>
        <w:t>🔥 10 DAYS to April 30 execution. INTC up 5.48% — review before execution day.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Roth IRA conversion strategy still needs W-2 structure — coordinate with MacArthur.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>🤖 Rob Overnight: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✅ Morning Rundown generated and delivered (this document)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✅ Idea Factory ran at 11 PM (nightly)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✅ Mission Control swept April 19 at 8 AM</w:t>
      </w:r>
    </w:p>
    <w:p>
      <w:pPr>
        <w:spacing w:before="200" w:after="80"/>
      </w:pPr>
      <w:r>
        <w:rPr>
          <w:rFonts w:ascii="Calibri" w:hAnsi="Calibri"/>
          <w:b/>
          <w:color w:val="002B5C"/>
          <w:sz w:val="26"/>
        </w:rPr>
        <w:t>✅ SECTION 7 — ACTION CARD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>💻 Mac / Tech: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20"/>
        </w:rPr>
        <w:t>[ ] Gmail send setup (Rob → jlynch@tlcnj.com) — Both — IN PROGRESS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20"/>
        </w:rPr>
        <w:t>[ ] Gmail read-only API on josephfl12@gmail.com — Both — IN PROGRESS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20"/>
        </w:rPr>
        <w:t>[ ] Outlook forwarding rule: Epicor/Surfbox → rob.lobster.claw — Joe action needed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20"/>
        </w:rPr>
        <w:t>[ ] Set up ElevenLabs account + voice plugin on Mac — Both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20"/>
        </w:rPr>
        <w:t>[ ] M365 Calendar ICS publishing — Joe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>📞 Calls to Make: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20"/>
        </w:rPr>
        <w:t>[ ] Joey Young — follow up on commission spreadsheet (WAITING ON HIM)</w:t>
      </w:r>
    </w:p>
    <w:p>
      <w:pPr>
        <w:spacing w:before="20" w:after="20"/>
      </w:pPr>
      <w:r>
        <w:rPr>
          <w:rFonts w:ascii="Calibri" w:hAnsi="Calibri"/>
          <w:b/>
          <w:color w:val="CC0000"/>
          <w:sz w:val="20"/>
        </w:rPr>
        <w:t>[ ] Jersey Appliance — 609-918-1830 (Thermador hood svc#275188 — hood + door + racking)</w:t>
      </w:r>
    </w:p>
    <w:p>
      <w:pPr>
        <w:spacing w:before="20" w:after="20"/>
      </w:pPr>
      <w:r>
        <w:rPr>
          <w:rFonts w:ascii="Calibri" w:hAnsi="Calibri"/>
          <w:b/>
          <w:color w:val="CC0000"/>
          <w:sz w:val="20"/>
        </w:rPr>
        <w:t>[ ] Mike the plumber — schedule firehouse walk-through for plumbing + HVAC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>🏗️ Firehouse:</w:t>
      </w:r>
    </w:p>
    <w:p>
      <w:pPr>
        <w:spacing w:before="20" w:after="20"/>
      </w:pPr>
      <w:r>
        <w:rPr>
          <w:rFonts w:ascii="Calibri" w:hAnsi="Calibri"/>
          <w:b/>
          <w:color w:val="CC0000"/>
          <w:sz w:val="20"/>
        </w:rPr>
        <w:t>[ ] Schedule Mike the plumber — firehouse plumbing + HVAC walk-through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20"/>
        </w:rPr>
        <w:t>[ ] Finalize direction: luxury single-family conversion vs. original multi-lot plan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20"/>
        </w:rPr>
        <w:t>[ ] Research Section 47 historic tax credit implications (National Register property)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>🪵 TLC / Surfbox:</w:t>
      </w:r>
    </w:p>
    <w:p>
      <w:pPr>
        <w:spacing w:before="20" w:after="20"/>
      </w:pPr>
      <w:r>
        <w:rPr>
          <w:rFonts w:ascii="Calibri" w:hAnsi="Calibri"/>
          <w:b/>
          <w:color w:val="CC0000"/>
          <w:sz w:val="20"/>
        </w:rPr>
        <w:t>[ ] Fill out Certificate of Compliance + $150 fee for Phil Reed — Joe MUST DO THIS WEEK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20"/>
        </w:rPr>
        <w:t>[ ] Tweak zoning compliance letter — Both</w:t>
      </w:r>
    </w:p>
    <w:p>
      <w:pPr>
        <w:spacing w:before="20" w:after="20"/>
      </w:pPr>
      <w:r>
        <w:rPr>
          <w:rFonts w:ascii="Calibri" w:hAnsi="Calibri"/>
          <w:b/>
          <w:color w:val="CC0000"/>
          <w:sz w:val="20"/>
        </w:rPr>
        <w:t>[ ] Surfbox: Confirm April 30 launch content is STAGED and ready (T-10 days!)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20"/>
        </w:rPr>
        <w:t>[ ] Neal/Denise: Priority call list for declining contractor accounts — Joe to provide direction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20"/>
        </w:rPr>
        <w:t>[ ] Surf City pricing matrix audit in Epicor — Joe/Paul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20"/>
        </w:rPr>
        <w:t>[ ] OBX Surfbox new rental pipeline — Joe to investigate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>🏠 Properties: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20"/>
        </w:rPr>
        <w:t>[ ] Corner Market (275 W 9th, Ship Bottom) — Monitor for activity. 50/50 partnership opportunity.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20"/>
        </w:rPr>
        <w:t>[ ] Chesterfield property tax challenge — confirmed no longer needed ✅</w:t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[ ] Organize truck key rings (5 rings: Firehouse / TD Bank / Truist / Surf City / Tuckerton) — WAITING ON LJ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>👨‍👩‍👧 Family / Personal: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20"/>
        </w:rPr>
        <w:t>[ ] GLP-1 research ongoing — 1,500 cal/day target. Check in with yourself on progress.</w:t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[ ] Gio $225 check — text Tommy to see if check was cut for driveway work at parents'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20"/>
        </w:rPr>
        <w:t>[ ] Set up Bella with her own OpenClaw / AI education — Both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20"/>
        </w:rPr>
        <w:t>[ ] Rob Lobster voice clone — talk to Renee first, then gather Robby audio/video from Facebook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20"/>
        </w:rPr>
        <w:t>[ ] Dictate Keli's full history + brothers/kids when time allows — Joe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>📅 Coming Up This Week:</w:t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[ ] Knicks vs Hawks — Game 2 TONIGHT (NYK leads series 1-0) 🏀</w:t>
      </w:r>
    </w:p>
    <w:p>
      <w:pPr>
        <w:spacing w:before="20" w:after="20"/>
      </w:pPr>
      <w:r>
        <w:rPr>
          <w:rFonts w:ascii="Calibri" w:hAnsi="Calibri"/>
          <w:b/>
          <w:color w:val="CC0000"/>
          <w:sz w:val="20"/>
        </w:rPr>
        <w:t>[ ] April 30 Portfolio Execution — T-10 days. Begin final review of 29-stock buy list.</w:t>
      </w:r>
    </w:p>
    <w:p>
      <w:pPr>
        <w:spacing w:before="20" w:after="20"/>
      </w:pPr>
      <w:r>
        <w:rPr>
          <w:rFonts w:ascii="Calibri" w:hAnsi="Calibri"/>
          <w:b/>
          <w:color w:val="CC0000"/>
          <w:sz w:val="20"/>
        </w:rPr>
        <w:t>[ ] Surfbox April 30 Social Launch — T-10 days. Final content staging.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20"/>
        </w:rPr>
        <w:t>[ ] World Cup Pool — Enrollment opens May 1 (roblobstercup.com). Promote to friends.</w:t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[ ] Joe Birthday — April 30 (turning 58!) 🎂 — Same day as portfolio execution. Big day!</w:t>
      </w:r>
    </w:p>
    <w:p>
      <w:pPr>
        <w:spacing w:before="200" w:after="80"/>
      </w:pPr>
      <w:r>
        <w:rPr>
          <w:rFonts w:ascii="Calibri" w:hAnsi="Calibri"/>
          <w:b/>
          <w:color w:val="002B5C"/>
          <w:sz w:val="26"/>
        </w:rPr>
        <w:t>🏆 SECTION 8 — SPORTS (Sunday April 19 Results)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>⚾ New York Yankees: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✅ WIN 7-0 vs Kansas City Royals (April 19) — Dominant shutout performance. Record: 13-9. Hot start!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>⚾ Philadelphia Phillies: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❌ LOSS 2-4 vs Atlanta Braves (April 19) — Fell behind early. Record: 8-13. Struggling start to the season.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>🏈 Pittsburgh Steelers: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NFL Offseason — Draft (April 23-25) coming up this week! Watch for Steelers picks.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>🏀 New York Knicks — PLAYOFFS: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000000"/>
          <w:sz w:val="20"/>
        </w:rPr>
        <w:t>✅ WIN Game 1: Knicks 113, Atlanta Hawks 102 (April 18) — Knicks LEAD SERIES 1-0 🔥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Jalen Brunson: 28 pts, 7 ast | Josh Hart: 14 reb | Strong defensive effort throughout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CC0000"/>
          <w:sz w:val="20"/>
        </w:rPr>
        <w:t>🏀 TONIGHT: Game 2 — Atlanta Hawks at New York Knicks (Madison Square Garden) — Knicks chance to go up 2-0!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Playoff Schedule: Game 3 at ATL (Apr 23) | Game 4 at ATL (Apr 25) | Game 5 at NYK (Apr 28) if needed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>🏀 NBA FULL PLAYOFF COVERAGE — April 19 Games: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Boston Celtics 123, Philadelphia 76ers 91 — BOS leads East 1st Round 1-0 | Celtics dominant Game 1 blowout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Oklahoma City Thunder 119, Phoenix Suns 84 — OKC leads West 1st Round 1-0 | Thunder cruise in Game 1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Orlando Magic 112, Detroit Pistons 101 — ORL leads East 1st Round 1-0 | Magic win on road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San Antonio Spurs 111, Portland Trail Blazers 98 — SA leads West 1st Round 1-0 | Spurs steady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>🏀 TODAY'S NBA GAMES (April 20):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Cleveland Cavaliers vs Toronto Raptors — East 1st Round Game 1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000000"/>
          <w:sz w:val="20"/>
        </w:rPr>
        <w:t>⭐ NEW YORK KNICKS vs Atlanta Hawks — East 1st Round Game 2 (NYK leads 1-0)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Denver Nuggets vs Minnesota Timberwolves — West 1st Round Game 1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>⚽ Liverpool FC: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000000"/>
          <w:sz w:val="20"/>
        </w:rPr>
        <w:t>✅ WIN 2-1 vs Everton (Merseyside Derby! April 19) — Van Dijk 100th-MINUTE WINNER! Salah also scored. Dramatic derby victory! 🔴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Andy Robertson: 'You can't ask for much better.' Arne Slot post-match: Derby-day mentality outstanding.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>⚽ USMNT: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No game April 19. Next international window May/June 2026 in preparation for World Cup (starts June 11).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>🏀 NCAA Men's Basketball: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2025-26 season complete. National Championship concluded in early April. Off-season / NBA Draft prep underway.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>🏀 NCAA Women's Basketball: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2025-26 season complete. National Championship concluded in early April. Off-season underway.</w:t>
      </w:r>
    </w:p>
    <w:p>
      <w:pPr>
        <w:spacing w:before="20" w:after="20"/>
      </w:pPr>
      <w:r>
        <w:rPr>
          <w:rFonts w:ascii="Calibri" w:hAnsi="Calibri"/>
          <w:b/>
          <w:color w:val="002B5C"/>
          <w:sz w:val="20"/>
        </w:rPr>
        <w:t>🏈 NCAA Football: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Off-season. Spring practices concluding. Regular season begins September 2026.</w:t>
      </w:r>
    </w:p>
    <w:p>
      <w:pPr>
        <w:spacing w:before="200" w:after="80"/>
      </w:pPr>
      <w:r>
        <w:rPr>
          <w:rFonts w:ascii="Calibri" w:hAnsi="Calibri"/>
          <w:b/>
          <w:color w:val="002B5C"/>
          <w:sz w:val="26"/>
        </w:rPr>
        <w:t>💰 SECTION 9 — TOKEN SPEND &amp; AI COSTS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Model used today: anthropic/claude-sonnet-4-6 (morning rundown via OpenClaw cron)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Estimated compute cost — Morning Rundown: ~$0.15-0.30 (Claude Max subscription — $200/month flat)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Monthly plan: Claude Max $200/month — covers all OpenClaw + daily cron activity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Idea Factory nightly (Gemini Flash) — ~$0.01-0.02/run — very cheap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Monthly running total estimate: Within $200 Claude Max subscription + ~$2-5 Gemini/OpenAI for cheap tasks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Status: ✅ Normal — no abnormal usage detected. Subscription model working as intended.</w:t>
      </w:r>
    </w:p>
    <w:p>
      <w:r>
        <w:br w:type="page"/>
      </w:r>
    </w:p>
    <w:p>
      <w:pPr>
        <w:spacing w:before="40" w:after="80"/>
        <w:jc w:val="center"/>
      </w:pPr>
      <w:r>
        <w:rPr>
          <w:rFonts w:ascii="Calibri" w:hAnsi="Calibri"/>
          <w:b/>
          <w:color w:val="000000"/>
          <w:sz w:val="20"/>
        </w:rPr>
        <w:t>JFL TTD v3.5  |  Monday, April 20, 2026  |  Last Updated: 6:00 AM ET  |  ▶ urgent  ☐ pending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5400"/>
            <w:shd w:val="clear" w:color="auto" w:fill="B03C00"/>
            <w:tcBorders>
              <w:left w:val="single" w:sz="6" w:space="0" w:color="333333"/>
              <w:top w:val="single" w:sz="6" w:space="0" w:color="333333"/>
              <w:right w:val="single" w:sz="6" w:space="0" w:color="333333"/>
              <w:bottom w:val="single" w:sz="6" w:space="0" w:color="333333"/>
              <w:insideH w:val="single" w:sz="6" w:space="0" w:color="333333"/>
              <w:insideV w:val="single" w:sz="6" w:space="0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🔥 ON FIRE THIS WEEK</w:t>
            </w:r>
          </w:p>
        </w:tc>
        <w:tc>
          <w:tcPr>
            <w:tcW w:type="dxa" w:w="5400"/>
            <w:shd w:val="clear" w:color="auto" w:fill="B03C00"/>
            <w:tcBorders>
              <w:left w:val="single" w:sz="6" w:space="0" w:color="333333"/>
              <w:top w:val="single" w:sz="6" w:space="0" w:color="333333"/>
              <w:right w:val="single" w:sz="6" w:space="0" w:color="333333"/>
              <w:bottom w:val="single" w:sz="6" w:space="0" w:color="333333"/>
              <w:insideH w:val="single" w:sz="6" w:space="0" w:color="333333"/>
              <w:insideV w:val="single" w:sz="6" w:space="0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🪵 TLC / SURFBOX</w:t>
            </w:r>
          </w:p>
        </w:tc>
      </w:tr>
      <w:tr>
        <w:tc>
          <w:tcPr>
            <w:tcW w:type="dxa" w:w="5400"/>
            <w:tcBorders>
              <w:left w:val="single" w:sz="6" w:space="0" w:color="333333"/>
              <w:top w:val="single" w:sz="6" w:space="0" w:color="333333"/>
              <w:right w:val="single" w:sz="6" w:space="0" w:color="333333"/>
              <w:bottom w:val="single" w:sz="6" w:space="0" w:color="333333"/>
              <w:insideH w:val="single" w:sz="6" w:space="0" w:color="333333"/>
              <w:insideV w:val="single" w:sz="6" w:space="0" w:color="333333"/>
            </w:tcBorders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000000"/>
                <w:sz w:val="16"/>
              </w:rPr>
              <w:t>▶  APRIL 30 PORTFOLIO EXECUTION — T-10 DAYS — Final review of 29 stocks</w:t>
            </w:r>
          </w:p>
          <w:p>
            <w:pPr>
              <w:spacing w:before="10" w:after="10"/>
            </w:pPr>
            <w:r>
              <w:rPr>
                <w:rFonts w:ascii="Calibri" w:hAnsi="Calibri"/>
                <w:b/>
                <w:color w:val="000000"/>
                <w:sz w:val="16"/>
              </w:rPr>
              <w:t>▶  APRIL 30 SURFBOX LAUNCH — Content staged? Confirm today</w:t>
            </w:r>
          </w:p>
          <w:p>
            <w:pPr>
              <w:spacing w:before="10" w:after="10"/>
            </w:pPr>
            <w:r>
              <w:rPr>
                <w:rFonts w:ascii="Calibri" w:hAnsi="Calibri"/>
                <w:b/>
                <w:color w:val="000000"/>
                <w:sz w:val="16"/>
              </w:rPr>
              <w:t>▶  INTC up 5.48% — review position before execution day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World Cup Pool — May 1 enrollment opens in 11 days (roblobstercup.com)</w:t>
            </w:r>
          </w:p>
          <w:p>
            <w:pPr>
              <w:spacing w:before="10" w:after="10"/>
            </w:pPr>
            <w:r>
              <w:rPr>
                <w:rFonts w:ascii="Calibri" w:hAnsi="Calibri"/>
                <w:b/>
                <w:color w:val="000000"/>
                <w:sz w:val="16"/>
              </w:rPr>
              <w:t>▶  JOE BIRTHDAY — April 30 (turning 58!) — Same day as execution!</w:t>
            </w:r>
          </w:p>
        </w:tc>
        <w:tc>
          <w:tcPr>
            <w:tcW w:type="dxa" w:w="5400"/>
            <w:tcBorders>
              <w:left w:val="single" w:sz="6" w:space="0" w:color="333333"/>
              <w:top w:val="single" w:sz="6" w:space="0" w:color="333333"/>
              <w:right w:val="single" w:sz="6" w:space="0" w:color="333333"/>
              <w:bottom w:val="single" w:sz="6" w:space="0" w:color="333333"/>
              <w:insideH w:val="single" w:sz="6" w:space="0" w:color="333333"/>
              <w:insideV w:val="single" w:sz="6" w:space="0" w:color="333333"/>
            </w:tcBorders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000000"/>
                <w:sz w:val="16"/>
              </w:rPr>
              <w:t>▶  Certificate of Compliance + $150 fee for Phil Reed — DO THIS WEEK</w:t>
            </w:r>
          </w:p>
          <w:p>
            <w:pPr>
              <w:spacing w:before="10" w:after="10"/>
            </w:pPr>
            <w:r>
              <w:rPr>
                <w:rFonts w:ascii="Calibri" w:hAnsi="Calibri"/>
                <w:b/>
                <w:color w:val="000000"/>
                <w:sz w:val="16"/>
              </w:rPr>
              <w:t>▶  Joey Young — follow up on commission/bonus spreadsheet (WAITING)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Surfbox: Confirm all April 30 launch content is staged and ready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Surf City pricing matrix audit in Epicor — Joe/Paul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Tweak zoning compliance letter for Phil Reed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Neal/Denise — priority call list for declining accounts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OBX Surfbox rental pipeline — investigate</w:t>
            </w:r>
          </w:p>
        </w:tc>
      </w:tr>
      <w:tr>
        <w:tc>
          <w:tcPr>
            <w:tcW w:type="dxa" w:w="5400"/>
            <w:shd w:val="clear" w:color="auto" w:fill="B03C00"/>
            <w:tcBorders>
              <w:left w:val="single" w:sz="6" w:space="0" w:color="333333"/>
              <w:top w:val="single" w:sz="6" w:space="0" w:color="333333"/>
              <w:right w:val="single" w:sz="6" w:space="0" w:color="333333"/>
              <w:bottom w:val="single" w:sz="6" w:space="0" w:color="333333"/>
              <w:insideH w:val="single" w:sz="6" w:space="0" w:color="333333"/>
              <w:insideV w:val="single" w:sz="6" w:space="0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🏗️ FIREHOUSE — 18 New St</w:t>
            </w:r>
          </w:p>
        </w:tc>
        <w:tc>
          <w:tcPr>
            <w:tcW w:type="dxa" w:w="5400"/>
            <w:shd w:val="clear" w:color="auto" w:fill="B03C00"/>
            <w:tcBorders>
              <w:left w:val="single" w:sz="6" w:space="0" w:color="333333"/>
              <w:top w:val="single" w:sz="6" w:space="0" w:color="333333"/>
              <w:right w:val="single" w:sz="6" w:space="0" w:color="333333"/>
              <w:bottom w:val="single" w:sz="6" w:space="0" w:color="333333"/>
              <w:insideH w:val="single" w:sz="6" w:space="0" w:color="333333"/>
              <w:insideV w:val="single" w:sz="6" w:space="0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💰 INVESTING — JFL&amp;KL FUND</w:t>
            </w:r>
          </w:p>
        </w:tc>
      </w:tr>
      <w:tr>
        <w:tc>
          <w:tcPr>
            <w:tcW w:type="dxa" w:w="5400"/>
            <w:tcBorders>
              <w:left w:val="single" w:sz="6" w:space="0" w:color="333333"/>
              <w:top w:val="single" w:sz="6" w:space="0" w:color="333333"/>
              <w:right w:val="single" w:sz="6" w:space="0" w:color="333333"/>
              <w:bottom w:val="single" w:sz="6" w:space="0" w:color="333333"/>
              <w:insideH w:val="single" w:sz="6" w:space="0" w:color="333333"/>
              <w:insideV w:val="single" w:sz="6" w:space="0" w:color="333333"/>
            </w:tcBorders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000000"/>
                <w:sz w:val="16"/>
              </w:rPr>
              <w:t>▶  Schedule Mike the plumber — firehouse walk-through (plumbing + HVAC)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Finalize direction: luxury single-family vs. original multi-lot plan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Research Section 47 historic tax credits (on National Register)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Continue marketing to developers/architects — NJ/Princeton/Philly area</w:t>
            </w:r>
          </w:p>
        </w:tc>
        <w:tc>
          <w:tcPr>
            <w:tcW w:type="dxa" w:w="5400"/>
            <w:tcBorders>
              <w:left w:val="single" w:sz="6" w:space="0" w:color="333333"/>
              <w:top w:val="single" w:sz="6" w:space="0" w:color="333333"/>
              <w:right w:val="single" w:sz="6" w:space="0" w:color="333333"/>
              <w:bottom w:val="single" w:sz="6" w:space="0" w:color="333333"/>
              <w:insideH w:val="single" w:sz="6" w:space="0" w:color="333333"/>
              <w:insideV w:val="single" w:sz="6" w:space="0" w:color="333333"/>
            </w:tcBorders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000000"/>
                <w:sz w:val="16"/>
              </w:rPr>
              <w:t>▶  April 30 — EXECUTION DAY — T-10 days — 29-stock portfolio final review</w:t>
            </w:r>
          </w:p>
          <w:p>
            <w:pPr>
              <w:spacing w:before="10" w:after="10"/>
            </w:pPr>
            <w:r>
              <w:rPr>
                <w:rFonts w:ascii="Calibri" w:hAnsi="Calibri"/>
                <w:b/>
                <w:color w:val="000000"/>
                <w:sz w:val="16"/>
              </w:rPr>
              <w:t>▶  INTC +5.48% move — review before April 30 execution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Roth IRA W-2 structure — coordinate with MacArthur (needed before conversion)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Super investor Q1 2026 13F filings due mid-May — set reminder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Monitor Berkshire annual meeting date — Joe wants to attend</w:t>
            </w:r>
          </w:p>
        </w:tc>
      </w:tr>
      <w:tr>
        <w:tc>
          <w:tcPr>
            <w:tcW w:type="dxa" w:w="5400"/>
            <w:shd w:val="clear" w:color="auto" w:fill="B03C00"/>
            <w:tcBorders>
              <w:left w:val="single" w:sz="6" w:space="0" w:color="333333"/>
              <w:top w:val="single" w:sz="6" w:space="0" w:color="333333"/>
              <w:right w:val="single" w:sz="6" w:space="0" w:color="333333"/>
              <w:bottom w:val="single" w:sz="6" w:space="0" w:color="333333"/>
              <w:insideH w:val="single" w:sz="6" w:space="0" w:color="333333"/>
              <w:insideV w:val="single" w:sz="6" w:space="0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🏠 FAMILY / PERSONAL</w:t>
            </w:r>
          </w:p>
        </w:tc>
        <w:tc>
          <w:tcPr>
            <w:tcW w:type="dxa" w:w="5400"/>
            <w:shd w:val="clear" w:color="auto" w:fill="B03C00"/>
            <w:tcBorders>
              <w:left w:val="single" w:sz="6" w:space="0" w:color="333333"/>
              <w:top w:val="single" w:sz="6" w:space="0" w:color="333333"/>
              <w:right w:val="single" w:sz="6" w:space="0" w:color="333333"/>
              <w:bottom w:val="single" w:sz="6" w:space="0" w:color="333333"/>
              <w:insideH w:val="single" w:sz="6" w:space="0" w:color="333333"/>
              <w:insideV w:val="single" w:sz="6" w:space="0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🚀 PROJECTS / VENTURES</w:t>
            </w:r>
          </w:p>
        </w:tc>
      </w:tr>
      <w:tr>
        <w:tc>
          <w:tcPr>
            <w:tcW w:type="dxa" w:w="5400"/>
            <w:tcBorders>
              <w:left w:val="single" w:sz="6" w:space="0" w:color="333333"/>
              <w:top w:val="single" w:sz="6" w:space="0" w:color="333333"/>
              <w:right w:val="single" w:sz="6" w:space="0" w:color="333333"/>
              <w:bottom w:val="single" w:sz="6" w:space="0" w:color="333333"/>
              <w:insideH w:val="single" w:sz="6" w:space="0" w:color="333333"/>
              <w:insideV w:val="single" w:sz="6" w:space="0" w:color="333333"/>
            </w:tcBorders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000000"/>
                <w:sz w:val="16"/>
              </w:rPr>
              <w:t>▶  Gio — $225 check — TEXT TOMMY to confirm if cut for parents' driveway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GLP-1 / 1,500 cal/day diet — check in on progress this week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Set up Bella with her own OpenClaw — educate on AI/vibe coding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Rob Lobster voice clone — talk to Renee first, then get Robby audio/video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Organize truck key rings — WAITING ON LJ (5 rings: Firehouse/TD/Truist/SC/TLC)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Call Jersey Appliance 609-918-1830 (Thermador hood svc#275188)</w:t>
            </w:r>
          </w:p>
        </w:tc>
        <w:tc>
          <w:tcPr>
            <w:tcW w:type="dxa" w:w="5400"/>
            <w:tcBorders>
              <w:left w:val="single" w:sz="6" w:space="0" w:color="333333"/>
              <w:top w:val="single" w:sz="6" w:space="0" w:color="333333"/>
              <w:right w:val="single" w:sz="6" w:space="0" w:color="333333"/>
              <w:bottom w:val="single" w:sz="6" w:space="0" w:color="333333"/>
              <w:insideH w:val="single" w:sz="6" w:space="0" w:color="333333"/>
              <w:insideV w:val="single" w:sz="6" w:space="0" w:color="333333"/>
            </w:tcBorders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ReBolt: Engage Protolabs/Xometry for prototype quote — next step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Gmail send + read API setup (rob → jlynch@tlcnj.com) — IN PROGRESS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ElevenLabs + voice plugin on Mac — queue for next Mac session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Build Surfbox Growth Tracker Dashboard (interactive HTML) — Rob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Build Value Investor Dashboard — Rob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Investment watchlist extraction from Excel files — Rob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Dictate Keli + brothers history to Rob when quiet — Joe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333333"/>
          <w:sz w:val="16"/>
        </w:rPr>
        <w:t>🦞 Tear this page off. Clipboard time. Make good decisions. — Rob</w:t>
      </w:r>
    </w:p>
    <w:sectPr w:rsidR="00FC693F" w:rsidRPr="0006063C" w:rsidSect="00034616">
      <w:footerReference w:type="default" r:id="rId9"/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Morning Joe's Rundown — April 20, 2026  |  Page </w:t>
    </w:r>
    <w:r>
      <w:rPr>
        <w:rFonts w:ascii="Calibri" w:hAnsi="Calibri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