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2B5C"/>
          <w:sz w:val="36"/>
        </w:rPr>
        <w:t>☕ MORNING JOE'S RUNDOWN</w:t>
      </w:r>
    </w:p>
    <w:p>
      <w:pPr>
        <w:spacing w:after="160"/>
        <w:jc w:val="center"/>
      </w:pPr>
      <w:r>
        <w:rPr>
          <w:b/>
          <w:color w:val="C59E3C"/>
          <w:sz w:val="20"/>
        </w:rPr>
        <w:t>Thursday, April 23, 2026  |  Prepared by Rob at 6:00 AM ET</w:t>
      </w:r>
    </w:p>
    <w:p>
      <w:pPr>
        <w:spacing w:before="120" w:after="40"/>
      </w:pPr>
      <w:r>
        <w:rPr>
          <w:b/>
          <w:color w:val="002B5C"/>
          <w:sz w:val="26"/>
        </w:rPr>
        <w:t>🌤️ 1. WEATHER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Ship Bottom, NJ — </w:t>
      </w:r>
      <w:r>
        <w:rPr>
          <w:sz w:val="20"/>
        </w:rPr>
        <w:t xml:space="preserve"> 44°F now, foggy morning → sunny by afternoon. H:61°F / L:48°F. 🌫️→☀️  [Beach home]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Tuckerton, NJ — </w:t>
      </w:r>
      <w:r>
        <w:rPr>
          <w:sz w:val="20"/>
        </w:rPr>
        <w:t xml:space="preserve"> 42°F now, fog. H:61°F / L:48°F. Clearing by mid-morning. [Lumber yard]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Chesterfield, NJ — </w:t>
      </w:r>
      <w:r>
        <w:rPr>
          <w:sz w:val="20"/>
        </w:rPr>
        <w:t xml:space="preserve"> 44°F now, sunny. H:61°F / L:48°F. ☀️ Nice day. [Firehouse / Crosswicks]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Columbia, SC — </w:t>
      </w:r>
      <w:r>
        <w:rPr>
          <w:sz w:val="20"/>
        </w:rPr>
        <w:t xml:space="preserve"> 56°F now, morning haze. H:93°F / L:56°F. Sunny + HOT today. 🌡️ [Isabella @ USC]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Tuscaloosa, AL — </w:t>
      </w:r>
      <w:r>
        <w:rPr>
          <w:sz w:val="20"/>
        </w:rPr>
        <w:t xml:space="preserve"> 57°F now, sunny. H:85°F / L:57°F. ☀️ Beautiful day. [Juliana @ Alabama]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Austin, TX — </w:t>
      </w:r>
      <w:r>
        <w:rPr>
          <w:sz w:val="20"/>
        </w:rPr>
        <w:t xml:space="preserve"> 70°F now, overcast. H:87°F / L:67°F. ⛈️ Afternoon/evening storms possible. [Danielle]</w:t>
      </w:r>
    </w:p>
    <w:p>
      <w:pPr>
        <w:spacing w:before="120" w:after="40"/>
      </w:pPr>
      <w:r>
        <w:rPr>
          <w:b/>
          <w:color w:val="002B5C"/>
          <w:sz w:val="26"/>
        </w:rPr>
        <w:t>📈 2. MARKETS &amp; INVESTMENTS</w:t>
      </w:r>
    </w:p>
    <w:p>
      <w:pPr>
        <w:spacing w:before="20" w:after="20"/>
      </w:pPr>
      <w:r>
        <w:rPr>
          <w:sz w:val="20"/>
        </w:rPr>
        <w:t>YESTERDAY'S CLOSE — Wednesday, April 22, 2026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S&amp;P 500: </w:t>
      </w:r>
      <w:r>
        <w:rPr>
          <w:sz w:val="20"/>
        </w:rPr>
        <w:t xml:space="preserve"> 7,137.90  ▲ +546.00 (+8.28%) above exit baseline of 6,591.90 (March 25)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Dow Jones: </w:t>
      </w:r>
      <w:r>
        <w:rPr>
          <w:sz w:val="20"/>
        </w:rPr>
        <w:t xml:space="preserve"> 49,490.03  ▲ +3,060.54 (+6.59%) above exit baseline of 46,429.49 (March 25)</w:t>
      </w:r>
    </w:p>
    <w:p>
      <w:pPr>
        <w:spacing w:before="20" w:after="20"/>
      </w:pPr>
      <w:r>
        <w:rPr>
          <w:sz w:val="20"/>
        </w:rPr>
        <w:br/>
        <w:t>PRE-MARKET (April 23, ~6 AM ET — slightly red)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S&amp;P Futures: </w:t>
      </w:r>
      <w:r>
        <w:rPr>
          <w:sz w:val="20"/>
        </w:rPr>
        <w:t xml:space="preserve"> 7,135.25 (-0.50%)  |  Dow Futures: 49,368.00 (-0.60%)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VIX: </w:t>
      </w:r>
      <w:r>
        <w:rPr>
          <w:sz w:val="20"/>
        </w:rPr>
        <w:t xml:space="preserve"> 19.69 (+4.07%) — moderate. VIX elevated slightly from yesterday.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Gold: </w:t>
      </w:r>
      <w:r>
        <w:rPr>
          <w:sz w:val="20"/>
        </w:rPr>
        <w:t xml:space="preserve"> $4,715.60 (-0.79%)  |  Crude Oil: $94.85 (+2.03%)</w:t>
      </w:r>
    </w:p>
    <w:p>
      <w:pPr>
        <w:spacing w:before="20" w:after="20"/>
      </w:pPr>
      <w:r>
        <w:rPr>
          <w:sz w:val="20"/>
        </w:rPr>
        <w:br/>
        <w:t>🔵 INTC WATCH — Intel Turnaround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INTC: </w:t>
      </w:r>
      <w:r>
        <w:rPr>
          <w:sz w:val="20"/>
        </w:rPr>
        <w:t xml:space="preserve"> $65.27 (-1.49% on Apr 22). Still near 52-week high territory vs. $18.97 low. Watch for Q2 earnings. New CEO Lip-Bu Tan executing turnaround.</w:t>
      </w:r>
    </w:p>
    <w:p>
      <w:pPr>
        <w:spacing w:before="20" w:after="20"/>
      </w:pPr>
      <w:r>
        <w:rPr>
          <w:sz w:val="20"/>
        </w:rPr>
        <w:br/>
        <w:t>📅 APRIL 30 COUNTDOWN: 7 DAYS to portfolio execution + Joe's 58th birthday 🎂</w:t>
      </w:r>
    </w:p>
    <w:p>
      <w:pPr>
        <w:spacing w:before="20" w:after="20"/>
      </w:pPr>
      <w:r>
        <w:rPr>
          <w:sz w:val="20"/>
        </w:rPr>
        <w:br/>
        <w:t>📊 PREDICTION MARKETS PULSE (approximate)</w:t>
      </w:r>
    </w:p>
    <w:p>
      <w:pPr>
        <w:pStyle w:val="ListBullet"/>
        <w:spacing w:before="0" w:after="20"/>
      </w:pPr>
      <w:r>
        <w:rPr>
          <w:sz w:val="20"/>
        </w:rPr>
        <w:t>Fed June cut: ~28% probability  |  Fed May hold: ~87%</w:t>
      </w:r>
    </w:p>
    <w:p>
      <w:pPr>
        <w:pStyle w:val="ListBullet"/>
        <w:spacing w:before="0" w:after="20"/>
      </w:pPr>
      <w:r>
        <w:rPr>
          <w:sz w:val="20"/>
        </w:rPr>
        <w:t>Tariff pause extension: elevated odds following market volatility</w:t>
      </w:r>
    </w:p>
    <w:p>
      <w:pPr>
        <w:pStyle w:val="ListBullet"/>
        <w:spacing w:before="0" w:after="20"/>
      </w:pPr>
      <w:r>
        <w:rPr>
          <w:sz w:val="20"/>
        </w:rPr>
        <w:t>AI regulation (federal): low near-term probability per Polymarket</w:t>
      </w:r>
    </w:p>
    <w:p>
      <w:pPr>
        <w:spacing w:before="20" w:after="20"/>
      </w:pPr>
      <w:r>
        <w:rPr>
          <w:sz w:val="20"/>
        </w:rPr>
        <w:br/>
        <w:t>🏦 SUPER INVESTORS — 13F Watch</w:t>
      </w:r>
    </w:p>
    <w:p>
      <w:pPr>
        <w:pStyle w:val="ListBullet"/>
        <w:spacing w:before="0" w:after="20"/>
      </w:pPr>
      <w:r>
        <w:rPr>
          <w:sz w:val="20"/>
        </w:rPr>
        <w:t>Q4 2025 13Fs filed (deadline April 15). No breaking new disclosures flagged. Monitor Berkshire, Li Lu, Pabrai, Akre, Spier annual updates.</w:t>
      </w:r>
    </w:p>
    <w:p>
      <w:pPr>
        <w:spacing w:before="20" w:after="20"/>
      </w:pPr>
      <w:r>
        <w:rPr>
          <w:sz w:val="20"/>
        </w:rPr>
        <w:br/>
        <w:t>📆 EARNINGS THIS WEEK</w:t>
      </w:r>
    </w:p>
    <w:p>
      <w:pPr>
        <w:pStyle w:val="ListBullet"/>
        <w:spacing w:before="0" w:after="20"/>
      </w:pPr>
      <w:r>
        <w:rPr>
          <w:sz w:val="20"/>
        </w:rPr>
        <w:t>Major earnings week: Alphabet (GOOGL), Microsoft (MSFT), Meta (META) all reporting this week (April 22-30 window). Key market movers — watch tech guidance.</w:t>
      </w:r>
    </w:p>
    <w:p>
      <w:pPr>
        <w:spacing w:before="120" w:after="40"/>
      </w:pPr>
      <w:r>
        <w:rPr>
          <w:b/>
          <w:color w:val="002B5C"/>
          <w:sz w:val="26"/>
        </w:rPr>
        <w:t>🪵 3. COMMODITY PRICES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Lumber Futures (LBS=F): </w:t>
      </w:r>
      <w:r>
        <w:rPr>
          <w:sz w:val="20"/>
        </w:rPr>
        <w:t xml:space="preserve"> $380.60/MBF  (-$4.30, -1.12%) — CME Random Length Lumber Apr 22 settle. Down from $570+ range cited earlier this month. Spring demand building.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Framing Lumber: </w:t>
      </w:r>
      <w:r>
        <w:rPr>
          <w:sz w:val="20"/>
        </w:rPr>
        <w:t xml:space="preserve"> Est. $550-650/MBF at retail including Canadian tariff premium. TLC pricing advantage vs big-box.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Plywood: </w:t>
      </w:r>
      <w:r>
        <w:rPr>
          <w:sz w:val="20"/>
        </w:rPr>
        <w:t xml:space="preserve"> Elevated due to supply constraints + tariff pass-through on Canadian products.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🇨🇦 Canadian Tariff: </w:t>
      </w:r>
      <w:r>
        <w:rPr>
          <w:sz w:val="20"/>
        </w:rPr>
        <w:t xml:space="preserve"> 45% — still in full effect. Adds significant cost to Canadian imports.</w:t>
      </w:r>
    </w:p>
    <w:p>
      <w:pPr>
        <w:pStyle w:val="ListBullet"/>
        <w:spacing w:before="0" w:after="20"/>
      </w:pPr>
      <w:r>
        <w:rPr>
          <w:sz w:val="20"/>
        </w:rPr>
        <w:t>Lower lumber futures could pressure selling margins; tariff buffer still working in TLC's favor vs big-box importers. Monitor if futures dip below $350.</w:t>
      </w:r>
    </w:p>
    <w:p>
      <w:pPr>
        <w:spacing w:before="120" w:after="40"/>
      </w:pPr>
      <w:r>
        <w:rPr>
          <w:b/>
          <w:color w:val="002B5C"/>
          <w:sz w:val="26"/>
        </w:rPr>
        <w:t>📰 4. LOCAL NEWS &amp; ZONING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LBI / Ocean County: </w:t>
      </w:r>
      <w:r>
        <w:rPr>
          <w:sz w:val="20"/>
        </w:rPr>
        <w:t xml:space="preserve"> Entering prime pre-season construction window. No major zoning controversies found today. Summer permit filings typically spike mid-April through May.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Chesterfield Township: </w:t>
      </w:r>
      <w:r>
        <w:rPr>
          <w:sz w:val="20"/>
        </w:rPr>
        <w:t xml:space="preserve"> No new planning board or zoning actions flagged. Certificate of Compliance still pending at 18 New St (Firehouse).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NJ Shore Business: </w:t>
      </w:r>
      <w:r>
        <w:rPr>
          <w:sz w:val="20"/>
        </w:rPr>
        <w:t xml:space="preserve"> Spring season gearing up. Rental market strong on LBI. Shore business traffic expected to rise sharply Memorial Day prep.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Construction Industry: </w:t>
      </w:r>
      <w:r>
        <w:rPr>
          <w:sz w:val="20"/>
        </w:rPr>
        <w:t xml:space="preserve"> Contractor labor remains tight in Ocean County. Canadian tariff keeping materials costs elevated. TLC well-positioned as local supplier.</w:t>
      </w:r>
    </w:p>
    <w:p>
      <w:pPr>
        <w:spacing w:before="120" w:after="40"/>
      </w:pPr>
      <w:r>
        <w:rPr>
          <w:b/>
          <w:color w:val="002B5C"/>
          <w:sz w:val="26"/>
        </w:rPr>
        <w:t>📅 5. TODAY'S SCHEDULE — Thursday, April 23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6:00 AM: </w:t>
      </w:r>
      <w:r>
        <w:rPr>
          <w:sz w:val="20"/>
        </w:rPr>
        <w:t xml:space="preserve"> Morning Joe's Rundown ✅ (this report)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8:00 AM: </w:t>
      </w:r>
      <w:r>
        <w:rPr>
          <w:sz w:val="20"/>
        </w:rPr>
        <w:t xml:space="preserve"> Mission Control cron (daily ops brief)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8:30 AM: </w:t>
      </w:r>
      <w:r>
        <w:rPr>
          <w:sz w:val="20"/>
        </w:rPr>
        <w:t xml:space="preserve"> US Initial Jobless Claims report — Prior: 207K. Watch for labor market signal.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12:00 PM: </w:t>
      </w:r>
      <w:r>
        <w:rPr>
          <w:sz w:val="20"/>
        </w:rPr>
        <w:t xml:space="preserve"> Rob Gmail scan</w:t>
      </w:r>
    </w:p>
    <w:p>
      <w:pPr>
        <w:spacing w:before="20" w:after="20"/>
      </w:pPr>
      <w:r>
        <w:rPr>
          <w:sz w:val="20"/>
        </w:rPr>
        <w:br/>
        <w:t>UPCOMING THIS WEEK: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Friday, April 25: </w:t>
      </w:r>
      <w:r>
        <w:rPr>
          <w:sz w:val="20"/>
        </w:rPr>
        <w:t xml:space="preserve"> Joe Sensi visit — 1:00 PM (TOMORROW — mark your calendar)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Wednesday, April 30: </w:t>
      </w:r>
      <w:r>
        <w:rPr>
          <w:sz w:val="20"/>
        </w:rPr>
        <w:t xml:space="preserve"> Portfolio execution + Joe's 58th birthday 🎂 — 7 days!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April 30: </w:t>
      </w:r>
      <w:r>
        <w:rPr>
          <w:sz w:val="20"/>
        </w:rPr>
        <w:t xml:space="preserve"> Surfbox social media go-live target — 7 days</w:t>
      </w:r>
    </w:p>
    <w:p>
      <w:pPr>
        <w:spacing w:before="20" w:after="20"/>
      </w:pPr>
      <w:r>
        <w:rPr>
          <w:sz w:val="20"/>
        </w:rPr>
        <w:br/>
        <w:t>CRONS SCHEDULED TODAY: Morning Rundown (6 AM ✅), Mission Control (8 AM), Gmail Scan (noon + 9 PM)</w:t>
      </w:r>
    </w:p>
    <w:p>
      <w:pPr>
        <w:spacing w:before="120" w:after="40"/>
      </w:pPr>
      <w:r>
        <w:rPr>
          <w:b/>
          <w:color w:val="002B5C"/>
          <w:sz w:val="26"/>
        </w:rPr>
        <w:t>🏢 6. BUSINESS PULSE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TLC 🪵: </w:t>
      </w:r>
      <w:r>
        <w:rPr>
          <w:sz w:val="20"/>
        </w:rPr>
        <w:t xml:space="preserve"> Joey Young spreadsheet still [WAITING]. Surf City underperforming Tuckerton. Neal/Denise contractor prospects still open. Tariff pricing pressure. Surf City audit on agenda.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Surfbox 📦: </w:t>
      </w:r>
      <w:r>
        <w:rPr>
          <w:sz w:val="20"/>
        </w:rPr>
        <w:t xml:space="preserve"> ⚠️ 7 DAYS to April 30 social media go-live! Revenue approaching $1M target. Rob monitoring FB Marketplace for Buddy Lynch. Generator switch listing pending.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Keli Lynch Real Estate 🏠: </w:t>
      </w:r>
      <w:r>
        <w:rPr>
          <w:sz w:val="20"/>
        </w:rPr>
        <w:t xml:space="preserve"> No new active listings or content updates in recent memory. Flag if anything due.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Firehouse 18 New St 🏗️: </w:t>
      </w:r>
      <w:r>
        <w:rPr>
          <w:sz w:val="20"/>
        </w:rPr>
        <w:t xml:space="preserve"> RED — Mike plumber [WAITING]. Brad architect — email TODAY (Thursday). Certificate of Compliance pending. Matty electrical in queue. Section 47 tax credit — research status.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ReBolt 🔧: </w:t>
      </w:r>
      <w:r>
        <w:rPr>
          <w:sz w:val="20"/>
        </w:rPr>
        <w:t xml:space="preserve"> Renders pending. Provisional patent — next milestone. ElevenLabs/voice clone next (check with Renee first).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Lobster Press 🦞: </w:t>
      </w:r>
      <w:r>
        <w:rPr>
          <w:sz w:val="20"/>
        </w:rPr>
        <w:t xml:space="preserve"> Social media pipeline active. PRESS emails being monitored by Rob.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JFL&amp;KL Fund 💰: </w:t>
      </w:r>
      <w:r>
        <w:rPr>
          <w:sz w:val="20"/>
        </w:rPr>
        <w:t xml:space="preserve"> S&amp;P ▲ +8.28% vs exit. Dow ▲ +6.59% vs exit. April 30 execution: 7 days. MacArthur W-2/Roth 401k pending.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Rob Overnight 🤖: </w:t>
      </w:r>
      <w:r>
        <w:rPr>
          <w:sz w:val="20"/>
        </w:rPr>
        <w:t xml:space="preserve"> Overnight: Gmail scan (2 Anthropic receipts — non-actionable). Discord bot token still needed to complete Discord setup. No ROB ACTION emails.</w:t>
      </w:r>
    </w:p>
    <w:p>
      <w:pPr>
        <w:spacing w:before="120" w:after="40"/>
      </w:pPr>
      <w:r>
        <w:rPr>
          <w:b/>
          <w:color w:val="002B5C"/>
          <w:sz w:val="26"/>
        </w:rPr>
        <w:t>✅ 7. ACTION CARD</w:t>
      </w:r>
    </w:p>
    <w:p>
      <w:pPr>
        <w:spacing w:before="20" w:after="20"/>
      </w:pPr>
      <w:r>
        <w:rPr>
          <w:sz w:val="20"/>
        </w:rPr>
        <w:t>⚠️ TASKS NOW LIVE ON JFL TTD DASHBOARD — updated daily by Rob.</w:t>
      </w:r>
    </w:p>
    <w:p>
      <w:pPr>
        <w:spacing w:before="20" w:after="20"/>
      </w:pPr>
      <w:r>
        <w:rPr>
          <w:sz w:val="20"/>
        </w:rPr>
        <w:t>🔗 https://roblobsterclaw.github.io/jfl-ttd/  (Password: soccer12)</w:t>
      </w:r>
    </w:p>
    <w:p>
      <w:pPr>
        <w:spacing w:before="20" w:after="20"/>
      </w:pPr>
      <w:r>
        <w:rPr>
          <w:sz w:val="20"/>
        </w:rPr>
        <w:br/>
        <w:t>Top items from last TTD (v3.9):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🔥 ON FIRE: </w:t>
      </w:r>
      <w:r>
        <w:rPr>
          <w:sz w:val="20"/>
        </w:rPr>
        <w:t xml:space="preserve"> April 30 execution countdown | Surfbox go-live | Brad architect email (TODAY) | Joey Young [WAITING]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🪵 TLC/SURFBOX: </w:t>
      </w:r>
      <w:r>
        <w:rPr>
          <w:sz w:val="20"/>
        </w:rPr>
        <w:t xml:space="preserve"> Surfbox go-live | tariff pricing | Surf City audit | Neal/Denise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🏗️ FIREHOUSE: </w:t>
      </w:r>
      <w:r>
        <w:rPr>
          <w:sz w:val="20"/>
        </w:rPr>
        <w:t xml:space="preserve"> Mike plumber [WAITING] | Brad architect email TODAY | Certificate of Compliance | Matty electrical | Section 47 tax credit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💰 INVESTING: </w:t>
      </w:r>
      <w:r>
        <w:rPr>
          <w:sz w:val="20"/>
        </w:rPr>
        <w:t xml:space="preserve"> April 30 execution | MacArthur W-2/Roth 401k | S&amp;P monitoring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🏠 FAMILY: </w:t>
      </w:r>
      <w:r>
        <w:rPr>
          <w:sz w:val="20"/>
        </w:rPr>
        <w:t xml:space="preserve"> Gio $225 check (TEXT TOMMY) | Jersey Appliance 609-918-1830 | Truck key rings [WAITING LJ] | Juliana summer job | Bella OpenClaw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🚀 PROJECTS: </w:t>
      </w:r>
      <w:r>
        <w:rPr>
          <w:sz w:val="20"/>
        </w:rPr>
        <w:t xml:space="preserve"> ReBolt renders | Provisional patent | ElevenLabs | Voice clone (Renee first) | World Cup Pool TeamStake $25 | Discord bot token | Joe Sensi Friday 1 PM</w:t>
      </w:r>
    </w:p>
    <w:p>
      <w:pPr>
        <w:spacing w:before="120" w:after="40"/>
      </w:pPr>
      <w:r>
        <w:rPr>
          <w:b/>
          <w:color w:val="002B5C"/>
          <w:sz w:val="26"/>
        </w:rPr>
        <w:t>🏆 8. SPORTS — Last Night (Wed, April 22)</w:t>
      </w:r>
    </w:p>
    <w:p>
      <w:pPr>
        <w:spacing w:before="20" w:after="20"/>
      </w:pPr>
      <w:r>
        <w:rPr>
          <w:sz w:val="20"/>
        </w:rPr>
        <w:t>⚾ MLB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Yankees </w:t>
      </w:r>
      <w:r>
        <w:rPr>
          <w:sz w:val="20"/>
        </w:rPr>
        <w:t xml:space="preserve"> 4, Red Sox 1  ✅  (15-9 record) — Strong win at Fenway! Pitching dominant.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Phillies </w:t>
      </w:r>
      <w:r>
        <w:rPr>
          <w:sz w:val="20"/>
        </w:rPr>
        <w:t xml:space="preserve"> 2, Cubs 7  ❌  (8-16 record) — Cubs at Wrigley. Phillies struggling badly at 8-16.</w:t>
      </w:r>
    </w:p>
    <w:p>
      <w:pPr>
        <w:spacing w:before="20" w:after="20"/>
      </w:pPr>
      <w:r>
        <w:rPr>
          <w:sz w:val="20"/>
        </w:rPr>
        <w:br/>
        <w:t>🏀 NBA PLAYOFFS — 2026 First Round (Full Coverage)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Detroit Pistons </w:t>
      </w:r>
      <w:r>
        <w:rPr>
          <w:sz w:val="20"/>
        </w:rPr>
        <w:t xml:space="preserve"> 98, Orlando Magic 83  — Series NOW TIED 1-1. Game 3 upcoming. Pistons strong at home.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OKC Thunder </w:t>
      </w:r>
      <w:r>
        <w:rPr>
          <w:sz w:val="20"/>
        </w:rPr>
        <w:t xml:space="preserve"> 120, Phoenix Suns 107  — OKC LEADS SERIES 2-0. Thunder dominant. Suns in deep trouble.</w:t>
      </w:r>
    </w:p>
    <w:p>
      <w:pPr>
        <w:pStyle w:val="ListBullet"/>
        <w:spacing w:before="0" w:after="20"/>
      </w:pPr>
      <w:r>
        <w:rPr>
          <w:sz w:val="20"/>
        </w:rPr>
        <w:t>📌 KEY NOTE: Victor Wembanyama (Spurs) — Shams reporting on Wemby's status ahead of Game 3 vs Trail Blazers. Injury watch — MAJOR storyline.</w:t>
      </w:r>
    </w:p>
    <w:p>
      <w:pPr>
        <w:pStyle w:val="ListBullet"/>
        <w:spacing w:before="0" w:after="20"/>
      </w:pPr>
      <w:r>
        <w:rPr>
          <w:sz w:val="20"/>
        </w:rPr>
        <w:t>Series from April 21: 76ers 111, Celtics 97 (series tied 1-1) | Trail Blazers 106, Spurs 103 (tied 1-1) | Lakers 101, Rockets 94 (LAL leads 2-0)</w:t>
      </w:r>
    </w:p>
    <w:p>
      <w:pPr>
        <w:pStyle w:val="ListBullet"/>
        <w:spacing w:before="0" w:after="20"/>
      </w:pPr>
      <w:r>
        <w:rPr>
          <w:sz w:val="20"/>
        </w:rPr>
        <w:t>⚠️ Knicks — No game April 22 (rest day). Monitor Game 3 schedule.</w:t>
      </w:r>
    </w:p>
    <w:p>
      <w:pPr>
        <w:spacing w:before="20" w:after="20"/>
      </w:pPr>
      <w:r>
        <w:rPr>
          <w:sz w:val="20"/>
        </w:rPr>
        <w:br/>
        <w:t>TODAY'S NBA SCHEDULE (April 23):</w:t>
      </w:r>
    </w:p>
    <w:p>
      <w:pPr>
        <w:pStyle w:val="ListBullet"/>
        <w:spacing w:before="0" w:after="20"/>
      </w:pPr>
      <w:r>
        <w:rPr>
          <w:sz w:val="20"/>
        </w:rPr>
        <w:t>Game 3 matchups continuing. Check ESPN for tipoff times.</w:t>
      </w:r>
    </w:p>
    <w:p>
      <w:pPr>
        <w:spacing w:before="20" w:after="20"/>
      </w:pPr>
      <w:r>
        <w:rPr>
          <w:sz w:val="20"/>
        </w:rPr>
        <w:br/>
        <w:t>🏟️ NFL — Pittsburgh Steelers</w:t>
      </w:r>
    </w:p>
    <w:p>
      <w:pPr>
        <w:pStyle w:val="ListBullet"/>
        <w:spacing w:before="0" w:after="20"/>
      </w:pPr>
      <w:r>
        <w:rPr>
          <w:sz w:val="20"/>
        </w:rPr>
        <w:t>Offseason. 2026 NFL Draft underway this week — watch for Steelers picks and trades.</w:t>
      </w:r>
    </w:p>
    <w:p>
      <w:pPr>
        <w:spacing w:before="20" w:after="20"/>
      </w:pPr>
      <w:r>
        <w:rPr>
          <w:sz w:val="20"/>
        </w:rPr>
        <w:br/>
        <w:t>⚽ Soccer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Liverpool FC: </w:t>
      </w:r>
      <w:r>
        <w:rPr>
          <w:sz w:val="20"/>
        </w:rPr>
        <w:t>No Liverpool FC match April 22. Next Premier League: Sunderland vs Nottingham Forest — Friday, April 24.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USMNT: </w:t>
      </w:r>
      <w:r>
        <w:rPr>
          <w:sz w:val="20"/>
        </w:rPr>
        <w:t>No USMNT game April 22. International break schedule — check FIFA calendar.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UEFA: </w:t>
      </w:r>
      <w:r>
        <w:rPr>
          <w:sz w:val="20"/>
        </w:rPr>
        <w:t>Champions League and Europa League semifinals approaching.</w:t>
      </w:r>
    </w:p>
    <w:p>
      <w:pPr>
        <w:spacing w:before="20" w:after="20"/>
      </w:pPr>
      <w:r>
        <w:rPr>
          <w:sz w:val="20"/>
        </w:rPr>
        <w:br/>
        <w:t>🏀 NCAA Basketball</w:t>
      </w:r>
    </w:p>
    <w:p>
      <w:pPr>
        <w:pStyle w:val="ListBullet"/>
        <w:spacing w:before="0" w:after="20"/>
      </w:pPr>
      <w:r>
        <w:rPr>
          <w:sz w:val="20"/>
        </w:rPr>
        <w:t>Season complete. National Champions crowned in early April. Offseason recruiting underway.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Women's: </w:t>
      </w:r>
      <w:r>
        <w:rPr>
          <w:sz w:val="20"/>
        </w:rPr>
        <w:t>Season complete. National Champions crowned. WNBA Draft held. Offseason.</w:t>
      </w:r>
    </w:p>
    <w:p>
      <w:pPr>
        <w:spacing w:before="20" w:after="20"/>
      </w:pPr>
      <w:r>
        <w:rPr>
          <w:sz w:val="20"/>
        </w:rPr>
        <w:br/>
        <w:t>🏈 NCAA Football</w:t>
      </w:r>
    </w:p>
    <w:p>
      <w:pPr>
        <w:pStyle w:val="ListBullet"/>
        <w:spacing w:before="0" w:after="20"/>
      </w:pPr>
      <w:r>
        <w:rPr>
          <w:sz w:val="20"/>
        </w:rPr>
        <w:t>Offseason — Spring practice. NIL transfer portal activity. Next season starts September.</w:t>
      </w:r>
    </w:p>
    <w:p>
      <w:pPr>
        <w:spacing w:before="120" w:after="40"/>
      </w:pPr>
      <w:r>
        <w:rPr>
          <w:b/>
          <w:color w:val="002B5C"/>
          <w:sz w:val="26"/>
        </w:rPr>
        <w:t>💰 9. TOKEN SPEND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Today's Run: </w:t>
      </w:r>
      <w:r>
        <w:rPr>
          <w:sz w:val="20"/>
        </w:rPr>
        <w:t>Model: claude-sonnet-4-6 (anthropic). Estimated tokens: ~60K input / ~6K output = ~$0.27 est.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Monthly Running Total: </w:t>
      </w:r>
      <w:r>
        <w:rPr>
          <w:sz w:val="20"/>
        </w:rPr>
        <w:t>Based on April 22 receipts, daily AI spend ~$3-8/day. Monthly estimate: $90-200. Monitor for anomalies.</w:t>
      </w:r>
    </w:p>
    <w:p>
      <w:pPr>
        <w:pStyle w:val="ListBullet"/>
        <w:spacing w:before="0" w:after="20"/>
      </w:pPr>
      <w:r>
        <w:rPr>
          <w:b/>
          <w:sz w:val="20"/>
        </w:rPr>
        <w:t xml:space="preserve">Status: </w:t>
      </w:r>
      <w:r>
        <w:rPr>
          <w:sz w:val="20"/>
        </w:rPr>
        <w:t>Two Anthropic auto-recharge receipts logged April 22 (non-actionable). Normal API usage pattern.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