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b/>
          <w:color w:val="000000"/>
          <w:sz w:val="18"/>
        </w:rPr>
        <w:t>JFL TTD v2.2  |  Sunday, April 12, 2026  |  Last Updated: 10:26 AM ET  |  ▶ = urgent   □ = pending</w:t>
      </w:r>
    </w:p>
    <w:p>
      <w:pPr>
        <w:spacing w:before="120" w:after="40"/>
      </w:pPr>
      <w:r>
        <w:rPr>
          <w:b/>
          <w:color w:val="B43C00"/>
          <w:sz w:val="18"/>
        </w:rPr>
        <w:t>🔥  ON FIRE THIS WEEK</w:t>
      </w:r>
    </w:p>
    <w:p>
      <w:pPr>
        <w:spacing w:before="0" w:after="20"/>
      </w:pPr>
      <w:r>
        <w:rPr>
          <w:b/>
          <w:sz w:val="17"/>
        </w:rPr>
        <w:t xml:space="preserve">  ▶  April 30 portfolio restructure — 18 DAYS — 29 stocks ready?</w:t>
      </w:r>
    </w:p>
    <w:p>
      <w:pPr>
        <w:spacing w:before="0" w:after="20"/>
      </w:pPr>
      <w:r>
        <w:rPr>
          <w:b/>
          <w:sz w:val="17"/>
        </w:rPr>
        <w:t xml:space="preserve">  ▶  Follow up Jersey Appliance — (609) 255-3748</w:t>
      </w:r>
    </w:p>
    <w:p>
      <w:pPr>
        <w:spacing w:before="0" w:after="20"/>
      </w:pPr>
      <w:r>
        <w:rPr>
          <w:b/>
          <w:sz w:val="17"/>
        </w:rPr>
        <w:t xml:space="preserve">  ▶  Truist letter → Jonathan Cohen (Joe sends as himself)</w:t>
      </w:r>
    </w:p>
    <w:p>
      <w:pPr>
        <w:spacing w:before="0" w:after="20"/>
      </w:pPr>
      <w:r>
        <w:rPr>
          <w:b/>
          <w:sz w:val="17"/>
        </w:rPr>
        <w:t xml:space="preserve">  ▶  Crons failed overnight (TTD, Rundown, Idea Factory) — Rob fixing</w:t>
      </w:r>
    </w:p>
    <w:p>
      <w:pPr>
        <w:spacing w:before="120" w:after="40"/>
      </w:pPr>
      <w:r>
        <w:rPr>
          <w:b/>
          <w:color w:val="B43C00"/>
          <w:sz w:val="18"/>
        </w:rPr>
        <w:t>🪵  TLC / SURFBOX</w:t>
      </w:r>
    </w:p>
    <w:p>
      <w:pPr>
        <w:spacing w:before="0" w:after="20"/>
      </w:pPr>
      <w:r>
        <w:rPr>
          <w:b/>
          <w:sz w:val="17"/>
        </w:rPr>
        <w:t xml:space="preserve">  ▶  Compensation letter → Robert MacArthur</w:t>
      </w:r>
    </w:p>
    <w:p>
      <w:pPr>
        <w:spacing w:before="0" w:after="20"/>
      </w:pPr>
      <w:r>
        <w:rPr>
          <w:b/>
          <w:sz w:val="17"/>
        </w:rPr>
        <w:t xml:space="preserve">  ▶  Surfbox social media — April 30 go-live</w:t>
      </w:r>
    </w:p>
    <w:p>
      <w:pPr>
        <w:spacing w:before="0" w:after="20"/>
      </w:pPr>
      <w:r>
        <w:rPr>
          <w:b/>
          <w:sz w:val="17"/>
        </w:rPr>
        <w:t xml:space="preserve">  ▶  Edwin — close down Firefly account</w:t>
      </w:r>
    </w:p>
    <w:p>
      <w:pPr>
        <w:spacing w:before="0" w:after="20"/>
      </w:pPr>
      <w:r>
        <w:rPr>
          <w:sz w:val="17"/>
        </w:rPr>
        <w:t xml:space="preserve">  □  Amanda — Epicor credit card surcharge module</w:t>
      </w:r>
    </w:p>
    <w:p>
      <w:pPr>
        <w:spacing w:before="0" w:after="20"/>
      </w:pPr>
      <w:r>
        <w:rPr>
          <w:sz w:val="17"/>
        </w:rPr>
        <w:t xml:space="preserve">  □  California Closets Marlton — (609) 655-1899</w:t>
      </w:r>
    </w:p>
    <w:p>
      <w:pPr>
        <w:spacing w:before="0" w:after="20"/>
      </w:pPr>
      <w:r>
        <w:rPr>
          <w:sz w:val="17"/>
        </w:rPr>
        <w:t xml:space="preserve">  □  Corner Market 275 W 9th Ship Bottom — decision</w:t>
      </w:r>
    </w:p>
    <w:p>
      <w:pPr>
        <w:spacing w:before="120" w:after="40"/>
      </w:pPr>
      <w:r>
        <w:rPr>
          <w:b/>
          <w:color w:val="B43C00"/>
          <w:sz w:val="18"/>
        </w:rPr>
        <w:t>🏗️  FIREHOUSE — 18 New St</w:t>
      </w:r>
    </w:p>
    <w:p>
      <w:pPr>
        <w:spacing w:before="0" w:after="20"/>
      </w:pPr>
      <w:r>
        <w:rPr>
          <w:b/>
          <w:sz w:val="17"/>
        </w:rPr>
        <w:t xml:space="preserve">  ▶  Mike the Plumber — 539 heater (schedule/estimate)</w:t>
      </w:r>
    </w:p>
    <w:p>
      <w:pPr>
        <w:spacing w:before="0" w:after="20"/>
      </w:pPr>
      <w:r>
        <w:rPr>
          <w:b/>
          <w:sz w:val="17"/>
        </w:rPr>
        <w:t xml:space="preserve">  ▶  Mike the Plumber — SC AC (schedule/estimate)</w:t>
      </w:r>
    </w:p>
    <w:p>
      <w:pPr>
        <w:spacing w:before="0" w:after="20"/>
      </w:pPr>
      <w:r>
        <w:rPr>
          <w:b/>
          <w:sz w:val="17"/>
        </w:rPr>
        <w:t xml:space="preserve">  ▶  Mike the Plumber — 15 New St Jules &amp; D room AC</w:t>
      </w:r>
    </w:p>
    <w:p>
      <w:pPr>
        <w:spacing w:before="0" w:after="20"/>
      </w:pPr>
      <w:r>
        <w:rPr>
          <w:b/>
          <w:sz w:val="17"/>
        </w:rPr>
        <w:t xml:space="preserve">  ▶  Mike the Plumber — Firehouse full HVAC estimate</w:t>
      </w:r>
    </w:p>
    <w:p>
      <w:pPr>
        <w:spacing w:before="0" w:after="20"/>
      </w:pPr>
      <w:r>
        <w:rPr>
          <w:sz w:val="17"/>
        </w:rPr>
        <w:t xml:space="preserve">  □  Driveway: cobblestone + grey stone + bluestone</w:t>
      </w:r>
    </w:p>
    <w:p>
      <w:pPr>
        <w:spacing w:before="0" w:after="20"/>
      </w:pPr>
      <w:r>
        <w:rPr>
          <w:sz w:val="17"/>
        </w:rPr>
        <w:t xml:space="preserve">  □  HVAC plan: furnace 1F, heat pump 2F, hot water basement</w:t>
      </w:r>
    </w:p>
    <w:p>
      <w:pPr>
        <w:spacing w:before="0" w:after="20"/>
      </w:pPr>
      <w:r>
        <w:rPr>
          <w:sz w:val="17"/>
        </w:rPr>
        <w:t xml:space="preserve">  □  Gabe McCabe — New St plans coordination</w:t>
      </w:r>
    </w:p>
    <w:p>
      <w:pPr>
        <w:spacing w:before="0" w:after="20"/>
      </w:pPr>
      <w:r>
        <w:rPr>
          <w:sz w:val="17"/>
        </w:rPr>
        <w:t xml:space="preserve">  □  Framer estimates pending</w:t>
      </w:r>
    </w:p>
    <w:p>
      <w:pPr>
        <w:spacing w:before="0" w:after="20"/>
      </w:pPr>
      <w:r>
        <w:rPr>
          <w:sz w:val="17"/>
        </w:rPr>
        <w:t xml:space="preserve">  □  Zoning cert → Phil Reed</w:t>
      </w:r>
    </w:p>
    <w:p>
      <w:pPr>
        <w:spacing w:before="120" w:after="40"/>
      </w:pPr>
      <w:r>
        <w:rPr>
          <w:b/>
          <w:color w:val="B43C00"/>
          <w:sz w:val="18"/>
        </w:rPr>
        <w:t>💰  INVESTING — JFL&amp;KL FUND</w:t>
      </w:r>
    </w:p>
    <w:p>
      <w:pPr>
        <w:spacing w:before="0" w:after="20"/>
      </w:pPr>
      <w:r>
        <w:rPr>
          <w:b/>
          <w:sz w:val="17"/>
        </w:rPr>
        <w:t xml:space="preserve">  ▶  April 30 — Execute 29-stock portfolio (18 days)</w:t>
      </w:r>
    </w:p>
    <w:p>
      <w:pPr>
        <w:spacing w:before="0" w:after="20"/>
      </w:pPr>
      <w:r>
        <w:rPr>
          <w:b/>
          <w:sz w:val="17"/>
        </w:rPr>
        <w:t xml:space="preserve">  ▶  Truist → Self-directed conversion confirm</w:t>
      </w:r>
    </w:p>
    <w:p>
      <w:pPr>
        <w:spacing w:before="0" w:after="20"/>
      </w:pPr>
      <w:r>
        <w:rPr>
          <w:b/>
          <w:sz w:val="17"/>
        </w:rPr>
        <w:t xml:space="preserve">  ▶  Send Rob Truist portfolio statements (all accounts)</w:t>
      </w:r>
    </w:p>
    <w:p>
      <w:pPr>
        <w:spacing w:before="0" w:after="20"/>
      </w:pPr>
      <w:r>
        <w:rPr>
          <w:b/>
          <w:sz w:val="17"/>
        </w:rPr>
        <w:t xml:space="preserve">  ▶  Send Jon Cohen the letter to go self-directed</w:t>
      </w:r>
    </w:p>
    <w:p>
      <w:pPr>
        <w:spacing w:before="0" w:after="20"/>
      </w:pPr>
      <w:r>
        <w:rPr>
          <w:b/>
          <w:sz w:val="17"/>
        </w:rPr>
        <w:t xml:space="preserve">  ▶  MOSE Sprint — convergence report needed</w:t>
      </w:r>
    </w:p>
    <w:p>
      <w:pPr>
        <w:spacing w:before="0" w:after="20"/>
      </w:pPr>
      <w:r>
        <w:rPr>
          <w:b/>
          <w:sz w:val="17"/>
        </w:rPr>
        <w:t xml:space="preserve">  ▶  Research Schwab vs Fidelity for API access</w:t>
      </w:r>
    </w:p>
    <w:p>
      <w:pPr>
        <w:spacing w:before="0" w:after="20"/>
      </w:pPr>
      <w:r>
        <w:rPr>
          <w:b/>
          <w:sz w:val="17"/>
        </w:rPr>
        <w:t xml:space="preserve">  ▶  Close down Anthropic Max $200 account</w:t>
      </w:r>
    </w:p>
    <w:p>
      <w:pPr>
        <w:spacing w:before="0" w:after="20"/>
      </w:pPr>
      <w:r>
        <w:rPr>
          <w:sz w:val="17"/>
        </w:rPr>
        <w:t xml:space="preserve">  □  Roth conversion — restructure LLC to W-2 first</w:t>
      </w:r>
    </w:p>
    <w:p>
      <w:pPr>
        <w:spacing w:before="0" w:after="20"/>
      </w:pPr>
      <w:r>
        <w:rPr>
          <w:sz w:val="17"/>
        </w:rPr>
        <w:t xml:space="preserve">  □  Super investor 13F tracker — check weekly</w:t>
      </w:r>
    </w:p>
    <w:p>
      <w:pPr>
        <w:spacing w:before="120" w:after="40"/>
      </w:pPr>
      <w:r>
        <w:rPr>
          <w:b/>
          <w:color w:val="B43C00"/>
          <w:sz w:val="18"/>
        </w:rPr>
        <w:t>🏠  FAMILY / PERSONAL</w:t>
      </w:r>
    </w:p>
    <w:p>
      <w:pPr>
        <w:spacing w:before="0" w:after="20"/>
      </w:pPr>
      <w:r>
        <w:rPr>
          <w:b/>
          <w:sz w:val="17"/>
        </w:rPr>
        <w:t xml:space="preserve">  ▶  Get Marriott Visa back from daughter (April 13 — TOMORROW)</w:t>
      </w:r>
    </w:p>
    <w:p>
      <w:pPr>
        <w:spacing w:before="0" w:after="20"/>
      </w:pPr>
      <w:r>
        <w:rPr>
          <w:sz w:val="17"/>
        </w:rPr>
        <w:t xml:space="preserve">  □  360 King hotel receipt — expense?</w:t>
      </w:r>
    </w:p>
    <w:p>
      <w:pPr>
        <w:spacing w:before="0" w:after="20"/>
      </w:pPr>
      <w:r>
        <w:rPr>
          <w:sz w:val="17"/>
        </w:rPr>
        <w:t xml:space="preserve">  □  Keli — new diamond ring (NYC Diamond District)</w:t>
      </w:r>
    </w:p>
    <w:p>
      <w:pPr>
        <w:spacing w:before="0" w:after="20"/>
      </w:pPr>
      <w:r>
        <w:rPr>
          <w:sz w:val="17"/>
        </w:rPr>
        <w:t xml:space="preserve">  □  Rob voice clone — talk to Renee first</w:t>
      </w:r>
    </w:p>
    <w:p>
      <w:pPr>
        <w:spacing w:before="0" w:after="20"/>
      </w:pPr>
      <w:r>
        <w:rPr>
          <w:sz w:val="17"/>
        </w:rPr>
        <w:t xml:space="preserve">  □  Juliana — summer job for confidence building</w:t>
      </w:r>
    </w:p>
    <w:p>
      <w:pPr>
        <w:spacing w:before="0" w:after="20"/>
      </w:pPr>
      <w:r>
        <w:rPr>
          <w:sz w:val="17"/>
        </w:rPr>
        <w:t xml:space="preserve">  □  Bella — set up her own OpenClaw + AI education</w:t>
      </w:r>
    </w:p>
    <w:p>
      <w:pPr>
        <w:spacing w:before="0" w:after="20"/>
      </w:pPr>
      <w:r>
        <w:rPr>
          <w:sz w:val="17"/>
        </w:rPr>
        <w:t xml:space="preserve">  □  Matty (Goodwill Fund) — investment updates?</w:t>
      </w:r>
    </w:p>
    <w:p>
      <w:pPr>
        <w:spacing w:before="0" w:after="20"/>
      </w:pPr>
      <w:r>
        <w:rPr>
          <w:sz w:val="17"/>
        </w:rPr>
        <w:t xml:space="preserve">  □  Gio — $225 cash check — text Tommy re: cut check</w:t>
      </w:r>
    </w:p>
    <w:p>
      <w:pPr>
        <w:spacing w:before="0" w:after="20"/>
      </w:pPr>
      <w:r>
        <w:rPr>
          <w:sz w:val="17"/>
        </w:rPr>
        <w:t xml:space="preserve">  □  Truck key rings — 5 rings — waiting on LJ</w:t>
      </w:r>
    </w:p>
    <w:p>
      <w:pPr>
        <w:spacing w:before="0" w:after="20"/>
      </w:pPr>
      <w:r>
        <w:rPr>
          <w:sz w:val="17"/>
        </w:rPr>
        <w:t xml:space="preserve">  □  Brother Matt — property co-ownership / fair buyout</w:t>
      </w:r>
    </w:p>
    <w:p>
      <w:pPr>
        <w:spacing w:before="120" w:after="40"/>
      </w:pPr>
      <w:r>
        <w:rPr>
          <w:b/>
          <w:color w:val="B43C00"/>
          <w:sz w:val="18"/>
        </w:rPr>
        <w:t>🚀  PROJECTS / VENTURES</w:t>
      </w:r>
    </w:p>
    <w:p>
      <w:pPr>
        <w:spacing w:before="0" w:after="20"/>
      </w:pPr>
      <w:r>
        <w:rPr>
          <w:b/>
          <w:sz w:val="17"/>
        </w:rPr>
        <w:t xml:space="preserve">  ▶  World Cup Pool — Venmo, PayPal, domain, invite code</w:t>
      </w:r>
    </w:p>
    <w:p>
      <w:pPr>
        <w:spacing w:before="0" w:after="20"/>
      </w:pPr>
      <w:r>
        <w:rPr>
          <w:b/>
          <w:sz w:val="17"/>
        </w:rPr>
        <w:t xml:space="preserve">  ▶  Lobster Press — waiting for first PRESS email</w:t>
      </w:r>
    </w:p>
    <w:p>
      <w:pPr>
        <w:spacing w:before="0" w:after="20"/>
      </w:pPr>
      <w:r>
        <w:rPr>
          <w:b/>
          <w:sz w:val="17"/>
        </w:rPr>
        <w:t xml:space="preserve">  ▶  ReBolt — call Greg (patent) — cable retention + pin</w:t>
      </w:r>
    </w:p>
    <w:p>
      <w:pPr>
        <w:spacing w:before="0" w:after="20"/>
      </w:pPr>
      <w:r>
        <w:rPr>
          <w:sz w:val="17"/>
        </w:rPr>
        <w:t xml:space="preserve">  □  Lobster Research Dept — Desk 2 &amp; 3 topics (April 14)</w:t>
      </w:r>
    </w:p>
    <w:p>
      <w:pPr>
        <w:spacing w:before="0" w:after="20"/>
      </w:pPr>
      <w:r>
        <w:rPr>
          <w:sz w:val="17"/>
        </w:rPr>
        <w:t xml:space="preserve">  □  Red Vault — test Qwen 14B, add OneDrive/Outlook</w:t>
      </w:r>
    </w:p>
    <w:p>
      <w:pPr>
        <w:spacing w:before="0" w:after="20"/>
      </w:pPr>
      <w:r>
        <w:rPr>
          <w:sz w:val="17"/>
        </w:rPr>
        <w:t xml:space="preserve">  □  T1D App — next step after OpenClaw stable</w:t>
      </w:r>
    </w:p>
    <w:p>
      <w:pPr>
        <w:spacing w:before="0" w:after="20"/>
      </w:pPr>
      <w:r>
        <w:rPr>
          <w:sz w:val="17"/>
        </w:rPr>
        <w:t xml:space="preserve">  □  GetFloorplan.com — upload firehouse plans for 3D</w:t>
      </w:r>
    </w:p>
    <w:p>
      <w:pPr>
        <w:spacing w:before="0" w:after="20"/>
      </w:pPr>
      <w:r>
        <w:rPr>
          <w:sz w:val="17"/>
        </w:rPr>
        <w:t xml:space="preserve">  □  Local LLM (Qwen) — connect to Outlook/Epicor</w:t>
      </w:r>
    </w:p>
    <w:p>
      <w:pPr>
        <w:spacing w:before="0" w:after="20"/>
      </w:pPr>
      <w:r>
        <w:rPr>
          <w:sz w:val="17"/>
        </w:rPr>
        <w:t xml:space="preserve">  □  Mission Control — rebuild with live data</w:t>
      </w:r>
    </w:p>
    <w:sectPr w:rsidR="00FC693F" w:rsidRPr="0006063C" w:rsidSect="00034616">
      <w:pgSz w:w="12240" w:h="15840"/>
      <w:pgMar w:top="397" w:right="397" w:bottom="283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