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333333"/>
          <w:sz w:val="20"/>
        </w:rPr>
        <w:t>JFL TTD v2.6  |  Monday, April 13, 2026  |  Last Updated: 10:32 AM ET  |  ▶ urgent  ☐ pending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5400"/>
            <w:shd w:fill="B03C00" w:val="clear"/>
            <w:tcBorders>
              <w:top w:val="single" w:sz="6" w:space="0" w:color="B03C00"/>
              <w:left w:val="single" w:sz="6" w:space="0" w:color="B03C00"/>
              <w:bottom w:val="single" w:sz="6" w:space="0" w:color="B03C00"/>
              <w:right w:val="single" w:sz="6" w:space="0" w:color="B03C00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🔥 ON FIRE THIS WEEK</w:t>
            </w:r>
          </w:p>
        </w:tc>
        <w:tc>
          <w:tcPr>
            <w:tcW w:type="dxa" w:w="5400"/>
            <w:shd w:fill="B03C00" w:val="clear"/>
            <w:tcBorders>
              <w:top w:val="single" w:sz="6" w:space="0" w:color="B03C00"/>
              <w:left w:val="single" w:sz="6" w:space="0" w:color="B03C00"/>
              <w:bottom w:val="single" w:sz="6" w:space="0" w:color="B03C00"/>
              <w:right w:val="single" w:sz="6" w:space="0" w:color="B03C00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🪵 TLC / SURFBOX</w:t>
            </w:r>
          </w:p>
        </w:tc>
      </w:tr>
      <w:tr>
        <w:tc>
          <w:tcPr>
            <w:tcW w:type="dxa" w:w="54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333333"/>
                <w:sz w:val="16"/>
              </w:rPr>
              <w:t>▶  April 30 portfolio — 17 DAYS — 29 stocks ready?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333333"/>
                <w:sz w:val="16"/>
              </w:rPr>
              <w:t>▶  Follow up Jersey Appliance — (609) 255-3748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333333"/>
                <w:sz w:val="16"/>
              </w:rPr>
              <w:t>▶  Truist letter → Jonathan Cohen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333333"/>
                <w:sz w:val="16"/>
              </w:rPr>
              <w:t>▶  Get Marriott Visa back from daughter — TODAY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Mac auto-updates turned OFF ✅ (fixed reboot issue)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333333"/>
                <w:sz w:val="16"/>
              </w:rPr>
              <w:t>▶  MOSE Sprint Day 2 today — DCF valuations</w:t>
            </w:r>
          </w:p>
        </w:tc>
        <w:tc>
          <w:tcPr>
            <w:tcW w:type="dxa" w:w="54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333333"/>
                <w:sz w:val="16"/>
              </w:rPr>
              <w:t>▶  Compensation letter → Robert MacArthur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333333"/>
                <w:sz w:val="16"/>
              </w:rPr>
              <w:t>▶  Surfbox social media — April 30 go-live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333333"/>
                <w:sz w:val="16"/>
              </w:rPr>
              <w:t>▶  Edwin — close down Firefly account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Amanda — Epicor CC surcharge module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California Closets Marlton — (609) 655-1899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Corner Market 275 W 9th — decision</w:t>
            </w:r>
          </w:p>
        </w:tc>
      </w:tr>
      <w:tr>
        <w:tc>
          <w:tcPr>
            <w:tcW w:type="dxa" w:w="5400"/>
            <w:shd w:fill="B03C00" w:val="clear"/>
            <w:tcBorders>
              <w:top w:val="single" w:sz="6" w:space="0" w:color="B03C00"/>
              <w:left w:val="single" w:sz="6" w:space="0" w:color="B03C00"/>
              <w:bottom w:val="single" w:sz="6" w:space="0" w:color="B03C00"/>
              <w:right w:val="single" w:sz="6" w:space="0" w:color="B03C00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🏗️ FIREHOUSE — 18 New St</w:t>
            </w:r>
          </w:p>
        </w:tc>
        <w:tc>
          <w:tcPr>
            <w:tcW w:type="dxa" w:w="5400"/>
            <w:shd w:fill="B03C00" w:val="clear"/>
            <w:tcBorders>
              <w:top w:val="single" w:sz="6" w:space="0" w:color="B03C00"/>
              <w:left w:val="single" w:sz="6" w:space="0" w:color="B03C00"/>
              <w:bottom w:val="single" w:sz="6" w:space="0" w:color="B03C00"/>
              <w:right w:val="single" w:sz="6" w:space="0" w:color="B03C00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💰 INVESTING — JFL&amp;KL FUND</w:t>
            </w:r>
          </w:p>
        </w:tc>
      </w:tr>
      <w:tr>
        <w:tc>
          <w:tcPr>
            <w:tcW w:type="dxa" w:w="54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333333"/>
                <w:sz w:val="16"/>
              </w:rPr>
              <w:t>▶  Mike Plumber — 539 heater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333333"/>
                <w:sz w:val="16"/>
              </w:rPr>
              <w:t>▶  Mike Plumber — SC AC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333333"/>
                <w:sz w:val="16"/>
              </w:rPr>
              <w:t>▶  Mike Plumber — 15 New St Jules/D AC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333333"/>
                <w:sz w:val="16"/>
              </w:rPr>
              <w:t>▶  Mike Plumber — Firehouse full HVAC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333333"/>
                <w:sz w:val="16"/>
              </w:rPr>
              <w:t>▶  Mike Plumber — FIX SUMP PUMP BASEMENT TOILET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333333"/>
                <w:sz w:val="16"/>
              </w:rPr>
              <w:t>▶  Change Juliana's toilet seat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Driveway: cobblestone + grey + bluestone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HVAC: furnace 1F, heat pump 2F, hot water bsmt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Gabe McCabe — New St plans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Framer estimates pending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Zoning cert → Phil Reed</w:t>
            </w:r>
          </w:p>
        </w:tc>
        <w:tc>
          <w:tcPr>
            <w:tcW w:type="dxa" w:w="54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333333"/>
                <w:sz w:val="16"/>
              </w:rPr>
              <w:t>▶  April 30 — Execute 29-stock portfolio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333333"/>
                <w:sz w:val="16"/>
              </w:rPr>
              <w:t>▶  Truist → Self-directed confirm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333333"/>
                <w:sz w:val="16"/>
              </w:rPr>
              <w:t>▶  Send Rob Truist statements (all accts)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333333"/>
                <w:sz w:val="16"/>
              </w:rPr>
              <w:t>▶  Send Jon Cohen the letter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MOSE Sprint Day 1 ✅ — convergence report delivered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333333"/>
                <w:sz w:val="16"/>
              </w:rPr>
              <w:t>▶  MOSE Sprint Day 2 — DCF valuations (TODAY)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333333"/>
                <w:sz w:val="16"/>
              </w:rPr>
              <w:t>▶  Research Schwab vs Fidelity API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333333"/>
                <w:sz w:val="16"/>
              </w:rPr>
              <w:t>▶  Close Anthropic Max $200 acct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Roth conversion — LLC to W-2 first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Super investor 13F — check weekly</w:t>
            </w:r>
          </w:p>
        </w:tc>
      </w:tr>
      <w:tr>
        <w:tc>
          <w:tcPr>
            <w:tcW w:type="dxa" w:w="5400"/>
            <w:shd w:fill="B03C00" w:val="clear"/>
            <w:tcBorders>
              <w:top w:val="single" w:sz="6" w:space="0" w:color="B03C00"/>
              <w:left w:val="single" w:sz="6" w:space="0" w:color="B03C00"/>
              <w:bottom w:val="single" w:sz="6" w:space="0" w:color="B03C00"/>
              <w:right w:val="single" w:sz="6" w:space="0" w:color="B03C00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🏠 FAMILY / PERSONAL</w:t>
            </w:r>
          </w:p>
        </w:tc>
        <w:tc>
          <w:tcPr>
            <w:tcW w:type="dxa" w:w="5400"/>
            <w:shd w:fill="B03C00" w:val="clear"/>
            <w:tcBorders>
              <w:top w:val="single" w:sz="6" w:space="0" w:color="B03C00"/>
              <w:left w:val="single" w:sz="6" w:space="0" w:color="B03C00"/>
              <w:bottom w:val="single" w:sz="6" w:space="0" w:color="B03C00"/>
              <w:right w:val="single" w:sz="6" w:space="0" w:color="B03C00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🚀 PROJECTS / VENTURES</w:t>
            </w:r>
          </w:p>
        </w:tc>
      </w:tr>
      <w:tr>
        <w:tc>
          <w:tcPr>
            <w:tcW w:type="dxa" w:w="54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333333"/>
                <w:sz w:val="16"/>
              </w:rPr>
              <w:t>▶  Keli show Sam Kolesar house THIS WEEK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360 King hotel receipt — expense?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Keli — new diamond ring (NYC)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Rob voice clone — talk to Renee first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Juliana — summer job confidence building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Bella — OpenClaw + AI education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Matty (Goodwill Fund) — investment updates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Gio — $225 check — text Tommy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Truck key rings — 5 — waiting on LJ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Brother Matt — property buyout</w:t>
            </w:r>
          </w:p>
        </w:tc>
        <w:tc>
          <w:tcPr>
            <w:tcW w:type="dxa" w:w="54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333333"/>
                <w:sz w:val="16"/>
              </w:rPr>
              <w:t>▶  World Cup Pool site BUILT ✅ — review with friends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333333"/>
                <w:sz w:val="16"/>
              </w:rPr>
              <w:t>▶  Point roblobstercup.com DNS → Cloudflare Pages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333333"/>
                <w:sz w:val="16"/>
              </w:rPr>
              <w:t>▶  ReBolt patent package complete — forward to Greg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333333"/>
                <w:sz w:val="16"/>
              </w:rPr>
              <w:t>▶  Lobster Press — waiting for PRESS email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Lobster Research — Desk 2&amp;3 (Apr 14)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Red Vault — test Qwen 14B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T1D App — next step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GetFloorplan — upload firehouse 3D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Local LLM — Outlook/Epicor connect</w:t>
            </w:r>
          </w:p>
        </w:tc>
      </w:tr>
    </w:tbl>
    <w:sectPr w:rsidR="00FC693F" w:rsidRPr="0006063C" w:rsidSect="00034616"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