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0"/>
      </w:pPr>
      <w:r>
        <w:rPr>
          <w:rFonts w:ascii="Calibri" w:hAnsi="Calibri"/>
          <w:b/>
          <w:sz w:val="20"/>
        </w:rPr>
        <w:t>JFL TTD v4.9  |  Monday, April 27, 2026  |  Last Updated: 5:00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3 DAYS OUT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OpenRouter API key exposed — rotate/remove secret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Gmail re-auth TOKEN EXPIRED (mcporter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email — follow up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 2+ WEEKS]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Trap price: site=$35 vs plan=$25 — CONFIRM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Surfbox launch prep — 3 days, video filming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— $595 lumber, 45% Canadian tariff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Cancel Claud [clarify with Joe]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— inventory system progress?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Mike plumber — schedule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Brad architect — Sec. 47 OPPORTUNITY ($220K+ credits)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 — schedule demo/electrical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tax credit — discuss w/ MacArthur BEFORE residential lock-in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April 30 execution — 3 DAYS | V &amp; MA earnings Apr 29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color w:val="B03C00"/>
                <w:sz w:val="16"/>
              </w:rPr>
              <w:t>▶  MacArthur call — W-2 +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7,165 | +8.70% vs exit | Dow 49,230 | +6.03%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Gold $4,714 — inflation hedge signal, all-time high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$135 | FICO $1,004 | V $309 | PGR $201 | MELI $1,835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 ADP Plan — max $30k each (Joe + Keli)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BIG TECH EARNINGS WED: Meta, MSFT | THU: AAPL, AMZN</w:t>
            </w:r>
          </w:p>
        </w:tc>
      </w:tr>
      <w:tr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400"/>
            <w:shd w:val="clear" w:color="auto" w:fill="B03C00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jc w:val="center"/>
              <w:spacing w:before="20" w:after="2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TEXT TOMMY re: Gio $225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Chase Inc monthly statements — Judy sends to partners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Frank Capecci — reach out (wife passed Dec 2025)</w:t>
            </w:r>
          </w:p>
        </w:tc>
        <w:tc>
          <w:tcPr>
            <w:tcW w:type="dxa" w:w="5400"/>
            <w:shd w:val="clear" w:color="auto" w:fill="FFFFFF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</w:tcPr>
          <w:p>
            <w:pPr>
              <w:spacing w:before="10" w:after="10" w:line="240" w:lineRule="auto"/>
            </w:pPr>
            <w:r/>
            <w:r>
              <w:rPr>
                <w:rFonts w:ascii="Calibri" w:hAnsi="Calibri"/>
                <w:b/>
                <w:color w:val="B03C00"/>
                <w:sz w:val="16"/>
              </w:rPr>
              <w:t>▶  ReBolt — renders + provisional patent filing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— prior art search statement for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— shortlist engineering firms for mechanism + housing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World Cup Pool — May 1 enrollment (ROBLOBSTER code)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Press — Surfbox content priority (3 days)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GitHub auto-push still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Batch 3 Monday Apr 27 + save JSON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