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A7C1" w14:textId="77777777" w:rsidR="002A7D06" w:rsidRDefault="00C914FB">
      <w:pPr>
        <w:spacing w:line="276" w:lineRule="auto"/>
        <w:jc w:val="center"/>
      </w:pPr>
      <w:r>
        <w:rPr>
          <w:b/>
          <w:bCs/>
          <w:color w:val="1F3864"/>
          <w:sz w:val="28"/>
          <w:szCs w:val="28"/>
        </w:rPr>
        <w:t>MANAGEMENT COMPENSATION ADJUSTMENT — 2026</w:t>
      </w:r>
    </w:p>
    <w:p w14:paraId="3FC09478" w14:textId="77777777" w:rsidR="002A7D06" w:rsidRDefault="00C914FB">
      <w:pPr>
        <w:spacing w:before="80" w:line="276" w:lineRule="auto"/>
        <w:jc w:val="center"/>
      </w:pPr>
      <w:r>
        <w:rPr>
          <w:i/>
          <w:iCs/>
          <w:color w:val="666666"/>
          <w:sz w:val="20"/>
          <w:szCs w:val="20"/>
        </w:rPr>
        <w:t>Confidential — For Review by Robert MacArthur, CPA / Controller</w:t>
      </w:r>
    </w:p>
    <w:p w14:paraId="5A0C9503" w14:textId="77777777" w:rsidR="002A7D06" w:rsidRDefault="00C914FB">
      <w:pPr>
        <w:spacing w:before="80" w:after="400" w:line="276" w:lineRule="auto"/>
        <w:jc w:val="center"/>
      </w:pPr>
      <w:r>
        <w:rPr>
          <w:color w:val="666666"/>
          <w:sz w:val="20"/>
          <w:szCs w:val="20"/>
        </w:rPr>
        <w:t xml:space="preserve">Prepared by: Joe, Managing Member, TLC II LLC / Valet Box LLC / Surfbox NNC </w:t>
      </w:r>
      <w:proofErr w:type="gramStart"/>
      <w:r>
        <w:rPr>
          <w:color w:val="666666"/>
          <w:sz w:val="20"/>
          <w:szCs w:val="20"/>
        </w:rPr>
        <w:t>LLC  |</w:t>
      </w:r>
      <w:proofErr w:type="gramEnd"/>
      <w:r>
        <w:rPr>
          <w:color w:val="666666"/>
          <w:sz w:val="20"/>
          <w:szCs w:val="20"/>
        </w:rPr>
        <w:t xml:space="preserve">  March 2026</w:t>
      </w:r>
    </w:p>
    <w:p w14:paraId="2FBD70A1" w14:textId="77777777" w:rsidR="002A7D06" w:rsidRDefault="00C914FB">
      <w:pPr>
        <w:spacing w:before="320" w:after="140" w:line="276" w:lineRule="auto"/>
      </w:pPr>
      <w:r>
        <w:rPr>
          <w:b/>
          <w:bCs/>
          <w:color w:val="1F3864"/>
          <w:sz w:val="24"/>
          <w:szCs w:val="24"/>
        </w:rPr>
        <w:t>Purpose</w:t>
      </w:r>
    </w:p>
    <w:p w14:paraId="1196907B" w14:textId="77777777" w:rsidR="002A7D06" w:rsidRDefault="00C914FB">
      <w:pPr>
        <w:spacing w:after="140" w:line="276" w:lineRule="auto"/>
      </w:pPr>
      <w:r>
        <w:t>This memo outlines the plan to adjust management compensation for the managing member effective 2026, including the rationale, market data, proposed figures, treatment of deferred compensation from prior years, outstanding distribution obligations, and existing loan commitments. I am requesting your review and guidance on how best to book these adjustments.</w:t>
      </w:r>
    </w:p>
    <w:p w14:paraId="583176CE" w14:textId="77777777" w:rsidR="002A7D06" w:rsidRDefault="00C914FB">
      <w:pPr>
        <w:spacing w:before="320" w:after="140" w:line="276" w:lineRule="auto"/>
      </w:pPr>
      <w:r>
        <w:rPr>
          <w:b/>
          <w:bCs/>
          <w:color w:val="1F3864"/>
          <w:sz w:val="24"/>
          <w:szCs w:val="24"/>
        </w:rPr>
        <w:t>Background</w:t>
      </w:r>
    </w:p>
    <w:p w14:paraId="7CA7988B" w14:textId="77777777" w:rsidR="002A7D06" w:rsidRDefault="00C914FB">
      <w:pPr>
        <w:spacing w:after="140" w:line="276" w:lineRule="auto"/>
      </w:pPr>
      <w:r>
        <w:t>When we acquired Tuckerton Lumber in 2020, the management structure was designed for two principals sharing leadership responsibilities. My former partner, Mr. Dwier, was compensated at the same rate as me through July 2024, when he was terminated for cause. Since his departure, I have been the sole managing member responsible for all operations, strategy, banking, personnel, capital projects, and regulatory matters across both Tuckerton Lumber (two locations, $16.5M revenue) and Surfbox Portable Storage (2</w:t>
      </w:r>
      <w:r>
        <w:t>85 units, $708K+ revenue, two LLCs). The workload that was originally designed for two compensated principals is now performed by one.</w:t>
      </w:r>
    </w:p>
    <w:p w14:paraId="44941949" w14:textId="77777777" w:rsidR="002A7D06" w:rsidRDefault="00C914FB">
      <w:pPr>
        <w:spacing w:before="320" w:after="140" w:line="276" w:lineRule="auto"/>
      </w:pPr>
      <w:r>
        <w:rPr>
          <w:b/>
          <w:bCs/>
          <w:color w:val="1F3864"/>
          <w:sz w:val="24"/>
          <w:szCs w:val="24"/>
        </w:rPr>
        <w:t xml:space="preserve">History of Personal Financial Commitments to </w:t>
      </w:r>
      <w:proofErr w:type="gramStart"/>
      <w:r>
        <w:rPr>
          <w:b/>
          <w:bCs/>
          <w:color w:val="1F3864"/>
          <w:sz w:val="24"/>
          <w:szCs w:val="24"/>
        </w:rPr>
        <w:t>the Companies</w:t>
      </w:r>
      <w:proofErr w:type="gramEnd"/>
    </w:p>
    <w:p w14:paraId="009AEB0D" w14:textId="77777777" w:rsidR="002A7D06" w:rsidRDefault="00C914FB">
      <w:pPr>
        <w:spacing w:after="140" w:line="276" w:lineRule="auto"/>
      </w:pPr>
      <w:r>
        <w:t>Since acquiring these businesses, I have made significant personal financial commitments to support their growth, all structured to benefit the companies at my own expense:</w:t>
      </w:r>
    </w:p>
    <w:p w14:paraId="523809EB" w14:textId="77777777" w:rsidR="002A7D06" w:rsidRDefault="00C914FB">
      <w:pPr>
        <w:spacing w:after="140" w:line="276" w:lineRule="auto"/>
      </w:pPr>
      <w:r>
        <w:rPr>
          <w:b/>
          <w:bCs/>
        </w:rPr>
        <w:t xml:space="preserve">Loan #1 — Cash loan to the companies: </w:t>
      </w:r>
      <w:r>
        <w:t xml:space="preserve">Approximately $300,000 loaned to fund operations and growth. Interest-free. Repaid via monthly installments of ~$11,000. Final payment </w:t>
      </w:r>
      <w:proofErr w:type="gramStart"/>
      <w:r>
        <w:t>made</w:t>
      </w:r>
      <w:proofErr w:type="gramEnd"/>
      <w:r>
        <w:t xml:space="preserve"> in early 2025. Now fully retired.</w:t>
      </w:r>
    </w:p>
    <w:p w14:paraId="4AE15F0D" w14:textId="77777777" w:rsidR="002A7D06" w:rsidRDefault="00C914FB">
      <w:pPr>
        <w:spacing w:after="140" w:line="276" w:lineRule="auto"/>
      </w:pPr>
      <w:r>
        <w:rPr>
          <w:b/>
          <w:bCs/>
        </w:rPr>
        <w:t xml:space="preserve">Loan #2 — Deferred first-year compensation: </w:t>
      </w:r>
      <w:r>
        <w:t xml:space="preserve">During the first year-plus of operations, I deferred </w:t>
      </w:r>
      <w:proofErr w:type="gramStart"/>
      <w:r>
        <w:t>all of</w:t>
      </w:r>
      <w:proofErr w:type="gramEnd"/>
      <w:r>
        <w:t xml:space="preserve"> my compensation, totaling approximately $150,000, to give the business the cash flow it needed to stabilize after acquisition. This was structured as a 5-year interest-free payback and has approximately 15 months remaining. Currently being paid on schedule.</w:t>
      </w:r>
    </w:p>
    <w:p w14:paraId="4308637E" w14:textId="77777777" w:rsidR="002A7D06" w:rsidRDefault="00C914FB">
      <w:pPr>
        <w:spacing w:after="140" w:line="276" w:lineRule="auto"/>
      </w:pPr>
      <w:r>
        <w:rPr>
          <w:b/>
          <w:bCs/>
        </w:rPr>
        <w:t xml:space="preserve">Surfbox management compensation (2020-2024): </w:t>
      </w:r>
      <w:r>
        <w:t>I took $0 in compensation for managing the Surfbox business for five full years. All revenue was reinvested into fleet growth and operations.</w:t>
      </w:r>
    </w:p>
    <w:p w14:paraId="33DDB696" w14:textId="77777777" w:rsidR="002A7D06" w:rsidRDefault="00C914FB">
      <w:pPr>
        <w:spacing w:after="140" w:line="276" w:lineRule="auto"/>
      </w:pPr>
      <w:r>
        <w:rPr>
          <w:b/>
          <w:bCs/>
        </w:rPr>
        <w:t xml:space="preserve">Below-market TLC salary: </w:t>
      </w:r>
      <w:r>
        <w:t>My compensation from Tuckerton Lumber has been $170,000 per year since acquisition — well below market rate for the role, as detailed below. This was an intentional decision to preserve cash for growth, debt service, and shareholder returns.</w:t>
      </w:r>
    </w:p>
    <w:p w14:paraId="5BB25BDA" w14:textId="77777777" w:rsidR="002A7D06" w:rsidRDefault="00C914FB">
      <w:pPr>
        <w:spacing w:after="140" w:line="276" w:lineRule="auto"/>
      </w:pPr>
      <w:r>
        <w:rPr>
          <w:i/>
          <w:iCs/>
        </w:rPr>
        <w:t>All loans were made interest-free. The total personal capital and foregone compensation contributed to these businesses over five years exceeds $1.3 million.</w:t>
      </w:r>
    </w:p>
    <w:p w14:paraId="647A9F59" w14:textId="77777777" w:rsidR="002A7D06" w:rsidRDefault="00C914FB">
      <w:pPr>
        <w:spacing w:before="320" w:after="140" w:line="276" w:lineRule="auto"/>
      </w:pPr>
      <w:r>
        <w:rPr>
          <w:b/>
          <w:bCs/>
          <w:color w:val="1F3864"/>
          <w:sz w:val="24"/>
          <w:szCs w:val="24"/>
        </w:rPr>
        <w:lastRenderedPageBreak/>
        <w:t>Outstanding Distribution Obligations</w:t>
      </w:r>
    </w:p>
    <w:p w14:paraId="4F3FFB6A" w14:textId="77777777" w:rsidR="002A7D06" w:rsidRDefault="00C914FB">
      <w:pPr>
        <w:spacing w:after="140" w:line="276" w:lineRule="auto"/>
      </w:pPr>
      <w:r>
        <w:t xml:space="preserve">The companies are currently more than two years behind on planned shareholder distributions. The planned distribution was $100,000 per year total across all shareholders, with an estimated total </w:t>
      </w:r>
      <w:proofErr w:type="gramStart"/>
      <w:r>
        <w:t>arrearage</w:t>
      </w:r>
      <w:proofErr w:type="gramEnd"/>
      <w:r>
        <w:t xml:space="preserve"> of approximately $150,000, plus or minus. I own approximately 49% of the shares. These arrears need to be addressed and caught up for all shareholders, not just myself. I am noting this here because the compensation adjustment and the distribution catch-up are related obligations that should be planned together to ensure cash flow supports both without straining operations.</w:t>
      </w:r>
    </w:p>
    <w:p w14:paraId="649CE26E" w14:textId="77777777" w:rsidR="002A7D06" w:rsidRDefault="00C914FB">
      <w:pPr>
        <w:spacing w:before="320" w:after="140" w:line="276" w:lineRule="auto"/>
      </w:pPr>
      <w:r>
        <w:rPr>
          <w:b/>
          <w:bCs/>
          <w:color w:val="1F3864"/>
          <w:sz w:val="24"/>
          <w:szCs w:val="24"/>
        </w:rPr>
        <w:t>Market Compensation Research</w:t>
      </w:r>
    </w:p>
    <w:p w14:paraId="71A77664" w14:textId="77777777" w:rsidR="002A7D06" w:rsidRDefault="00C914FB">
      <w:pPr>
        <w:spacing w:after="140" w:line="276" w:lineRule="auto"/>
      </w:pPr>
      <w:r>
        <w:t>I conducted research using the following published compensation sources to establish a fair market rate for both roles:</w:t>
      </w:r>
    </w:p>
    <w:p w14:paraId="4075D1C4" w14:textId="77777777" w:rsidR="002A7D06" w:rsidRDefault="00C914FB">
      <w:pPr>
        <w:spacing w:after="140" w:line="276" w:lineRule="auto"/>
      </w:pPr>
      <w:proofErr w:type="spellStart"/>
      <w:r>
        <w:rPr>
          <w:b/>
          <w:bCs/>
        </w:rPr>
        <w:t>SalaryCube</w:t>
      </w:r>
      <w:proofErr w:type="spellEnd"/>
      <w:r>
        <w:rPr>
          <w:b/>
          <w:bCs/>
        </w:rPr>
        <w:t xml:space="preserve"> (2024-2025): </w:t>
      </w:r>
      <w:r>
        <w:t>CEO/President of family-owned business at $10-25M revenue: $250K-$400K base salary, $300K-$550K total cash compensation.</w:t>
      </w:r>
    </w:p>
    <w:p w14:paraId="02FD145D" w14:textId="77777777" w:rsidR="002A7D06" w:rsidRDefault="00C914FB">
      <w:pPr>
        <w:spacing w:after="140" w:line="276" w:lineRule="auto"/>
      </w:pPr>
      <w:r>
        <w:rPr>
          <w:b/>
          <w:bCs/>
        </w:rPr>
        <w:t xml:space="preserve">Salary.com (January 2025): </w:t>
      </w:r>
      <w:r>
        <w:t>Lumber Yard Manager (national): $116K-$169K. General Manager at lumber companies: $131K-$141K. These are single-location manager roles, not CEO-level positions.</w:t>
      </w:r>
    </w:p>
    <w:p w14:paraId="4202E430" w14:textId="77777777" w:rsidR="002A7D06" w:rsidRDefault="00C914FB">
      <w:pPr>
        <w:spacing w:after="140" w:line="276" w:lineRule="auto"/>
      </w:pPr>
      <w:r>
        <w:rPr>
          <w:b/>
          <w:bCs/>
        </w:rPr>
        <w:t xml:space="preserve">Glassdoor (September 2025): </w:t>
      </w:r>
      <w:r>
        <w:t>General Manager in lumber industry: $127K median, $170K at 75th percentile, $219K at 90th percentile.</w:t>
      </w:r>
    </w:p>
    <w:p w14:paraId="03F8EC52" w14:textId="77777777" w:rsidR="002A7D06" w:rsidRDefault="00C914FB">
      <w:pPr>
        <w:spacing w:after="140" w:line="276" w:lineRule="auto"/>
      </w:pPr>
      <w:r>
        <w:rPr>
          <w:b/>
          <w:bCs/>
        </w:rPr>
        <w:t xml:space="preserve">ZipRecruiter (November 2025): </w:t>
      </w:r>
      <w:r>
        <w:t>VP/General Manager in New Jersey: $160K median, $193K at 75th percentile, $248K at 90th percentile.</w:t>
      </w:r>
    </w:p>
    <w:p w14:paraId="7F8EB8F6" w14:textId="77777777" w:rsidR="002A7D06" w:rsidRDefault="00C914FB">
      <w:pPr>
        <w:spacing w:after="140" w:line="276" w:lineRule="auto"/>
      </w:pPr>
      <w:r>
        <w:rPr>
          <w:b/>
          <w:bCs/>
        </w:rPr>
        <w:t xml:space="preserve">PayScale (2024): </w:t>
      </w:r>
      <w:r>
        <w:t>CEO of small company (under $50M revenue): average total compensation approximately $210K.</w:t>
      </w:r>
    </w:p>
    <w:p w14:paraId="215AB7E5" w14:textId="77777777" w:rsidR="002A7D06" w:rsidRDefault="00C914FB">
      <w:pPr>
        <w:spacing w:after="140" w:line="276" w:lineRule="auto"/>
      </w:pPr>
      <w:r>
        <w:rPr>
          <w:b/>
          <w:bCs/>
        </w:rPr>
        <w:t xml:space="preserve">KFF Employer Health Benefits Survey (2025): </w:t>
      </w:r>
      <w:r>
        <w:t>Employer-paid family health insurance premium in NJ: $20,000-$23,000 annually.</w:t>
      </w:r>
    </w:p>
    <w:p w14:paraId="304D8FDA" w14:textId="77777777" w:rsidR="002A7D06" w:rsidRDefault="00C914FB">
      <w:pPr>
        <w:spacing w:after="140" w:line="276" w:lineRule="auto"/>
      </w:pPr>
      <w:r>
        <w:rPr>
          <w:b/>
          <w:bCs/>
        </w:rPr>
        <w:t xml:space="preserve">IRS (2025/2026): </w:t>
      </w:r>
      <w:r>
        <w:t>Business standard mileage rate: $0.70/mile (2025), $0.725/mile (2026).</w:t>
      </w:r>
    </w:p>
    <w:p w14:paraId="2A9478DC" w14:textId="77777777" w:rsidR="002A7D06" w:rsidRDefault="00C914FB">
      <w:pPr>
        <w:spacing w:after="140" w:line="276" w:lineRule="auto"/>
      </w:pPr>
      <w:r>
        <w:t>Based on this data, the following median market rates were established: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860"/>
      </w:tblGrid>
      <w:tr w:rsidR="002A7D06" w14:paraId="288D0E02" w14:textId="77777777">
        <w:tblPrEx>
          <w:tblCellMar>
            <w:top w:w="0" w:type="dxa"/>
            <w:bottom w:w="0" w:type="dxa"/>
          </w:tblCellMar>
        </w:tblPrEx>
        <w:tc>
          <w:tcPr>
            <w:tcW w:w="6500" w:type="dxa"/>
            <w:tcBorders>
              <w:bottom w:val="single" w:sz="2" w:space="0" w:color="1F3864"/>
            </w:tcBorders>
            <w:tcMar>
              <w:top w:w="50" w:type="dxa"/>
              <w:left w:w="100" w:type="dxa"/>
              <w:bottom w:w="50" w:type="dxa"/>
              <w:right w:w="100" w:type="dxa"/>
            </w:tcMar>
          </w:tcPr>
          <w:p w14:paraId="1CED6185" w14:textId="77777777" w:rsidR="002A7D06" w:rsidRDefault="00C914FB">
            <w:r>
              <w:rPr>
                <w:b/>
                <w:bCs/>
                <w:color w:val="1F3864"/>
                <w:sz w:val="20"/>
                <w:szCs w:val="20"/>
              </w:rPr>
              <w:t>Role</w:t>
            </w:r>
          </w:p>
        </w:tc>
        <w:tc>
          <w:tcPr>
            <w:tcW w:w="2860" w:type="dxa"/>
            <w:tcBorders>
              <w:bottom w:val="single" w:sz="2" w:space="0" w:color="1F3864"/>
            </w:tcBorders>
            <w:tcMar>
              <w:top w:w="50" w:type="dxa"/>
              <w:left w:w="100" w:type="dxa"/>
              <w:bottom w:w="50" w:type="dxa"/>
              <w:right w:w="100" w:type="dxa"/>
            </w:tcMar>
          </w:tcPr>
          <w:p w14:paraId="59C2FDBC" w14:textId="77777777" w:rsidR="002A7D06" w:rsidRDefault="00C914FB">
            <w:pPr>
              <w:jc w:val="right"/>
            </w:pPr>
            <w:r>
              <w:rPr>
                <w:b/>
                <w:bCs/>
                <w:color w:val="1F3864"/>
                <w:sz w:val="20"/>
                <w:szCs w:val="20"/>
              </w:rPr>
              <w:t>Median Market Rate</w:t>
            </w:r>
          </w:p>
        </w:tc>
      </w:tr>
      <w:tr w:rsidR="002A7D06" w14:paraId="486B52D3" w14:textId="77777777">
        <w:tblPrEx>
          <w:tblCellMar>
            <w:top w:w="0" w:type="dxa"/>
            <w:bottom w:w="0" w:type="dxa"/>
          </w:tblCellMar>
        </w:tblPrEx>
        <w:tc>
          <w:tcPr>
            <w:tcW w:w="6500" w:type="dxa"/>
            <w:tcBorders>
              <w:bottom w:val="single" w:sz="1" w:space="0" w:color="CCCCCC"/>
            </w:tcBorders>
            <w:tcMar>
              <w:top w:w="50" w:type="dxa"/>
              <w:left w:w="100" w:type="dxa"/>
              <w:bottom w:w="50" w:type="dxa"/>
              <w:right w:w="100" w:type="dxa"/>
            </w:tcMar>
          </w:tcPr>
          <w:p w14:paraId="465F2E1B" w14:textId="77777777" w:rsidR="002A7D06" w:rsidRDefault="00C914FB">
            <w:r>
              <w:rPr>
                <w:b/>
                <w:bCs/>
                <w:sz w:val="20"/>
                <w:szCs w:val="20"/>
              </w:rPr>
              <w:t>CEO/President — Tuckerton Lumber (2 locations, $16.5M revenue)</w:t>
            </w:r>
          </w:p>
        </w:tc>
        <w:tc>
          <w:tcPr>
            <w:tcW w:w="2860" w:type="dxa"/>
            <w:tcBorders>
              <w:bottom w:val="single" w:sz="1" w:space="0" w:color="CCCCCC"/>
            </w:tcBorders>
            <w:tcMar>
              <w:top w:w="50" w:type="dxa"/>
              <w:left w:w="100" w:type="dxa"/>
              <w:bottom w:w="50" w:type="dxa"/>
              <w:right w:w="100" w:type="dxa"/>
            </w:tcMar>
          </w:tcPr>
          <w:p w14:paraId="4C78914F" w14:textId="77777777" w:rsidR="002A7D06" w:rsidRDefault="00C914FB">
            <w:pPr>
              <w:jc w:val="right"/>
            </w:pPr>
            <w:r>
              <w:rPr>
                <w:sz w:val="20"/>
                <w:szCs w:val="20"/>
              </w:rPr>
              <w:t>$250,000/year</w:t>
            </w:r>
          </w:p>
        </w:tc>
      </w:tr>
      <w:tr w:rsidR="002A7D06" w14:paraId="5A77124C" w14:textId="77777777">
        <w:tblPrEx>
          <w:tblCellMar>
            <w:top w:w="0" w:type="dxa"/>
            <w:bottom w:w="0" w:type="dxa"/>
          </w:tblCellMar>
        </w:tblPrEx>
        <w:tc>
          <w:tcPr>
            <w:tcW w:w="6500" w:type="dxa"/>
            <w:tcBorders>
              <w:bottom w:val="single" w:sz="1" w:space="0" w:color="CCCCCC"/>
            </w:tcBorders>
            <w:tcMar>
              <w:top w:w="50" w:type="dxa"/>
              <w:left w:w="100" w:type="dxa"/>
              <w:bottom w:w="50" w:type="dxa"/>
              <w:right w:w="100" w:type="dxa"/>
            </w:tcMar>
          </w:tcPr>
          <w:p w14:paraId="58553B4C" w14:textId="77777777" w:rsidR="002A7D06" w:rsidRDefault="00C914FB">
            <w:r>
              <w:rPr>
                <w:b/>
                <w:bCs/>
                <w:sz w:val="20"/>
                <w:szCs w:val="20"/>
              </w:rPr>
              <w:t>CEO/Managing Member — Surfbox (285 units, $708K+ revenue)</w:t>
            </w:r>
          </w:p>
        </w:tc>
        <w:tc>
          <w:tcPr>
            <w:tcW w:w="2860" w:type="dxa"/>
            <w:tcBorders>
              <w:bottom w:val="single" w:sz="1" w:space="0" w:color="CCCCCC"/>
            </w:tcBorders>
            <w:tcMar>
              <w:top w:w="50" w:type="dxa"/>
              <w:left w:w="100" w:type="dxa"/>
              <w:bottom w:w="50" w:type="dxa"/>
              <w:right w:w="100" w:type="dxa"/>
            </w:tcMar>
          </w:tcPr>
          <w:p w14:paraId="58D0B9DC" w14:textId="77777777" w:rsidR="002A7D06" w:rsidRDefault="00C914FB">
            <w:pPr>
              <w:jc w:val="right"/>
            </w:pPr>
            <w:r>
              <w:rPr>
                <w:sz w:val="20"/>
                <w:szCs w:val="20"/>
              </w:rPr>
              <w:t>$115,000/year</w:t>
            </w:r>
          </w:p>
        </w:tc>
      </w:tr>
      <w:tr w:rsidR="002A7D06" w14:paraId="4A69F4A2" w14:textId="77777777">
        <w:tblPrEx>
          <w:tblCellMar>
            <w:top w:w="0" w:type="dxa"/>
            <w:bottom w:w="0" w:type="dxa"/>
          </w:tblCellMar>
        </w:tblPrEx>
        <w:tc>
          <w:tcPr>
            <w:tcW w:w="6500" w:type="dxa"/>
            <w:tcBorders>
              <w:bottom w:val="single" w:sz="1" w:space="0" w:color="CCCCCC"/>
            </w:tcBorders>
            <w:tcMar>
              <w:top w:w="50" w:type="dxa"/>
              <w:left w:w="100" w:type="dxa"/>
              <w:bottom w:w="50" w:type="dxa"/>
              <w:right w:w="100" w:type="dxa"/>
            </w:tcMar>
          </w:tcPr>
          <w:p w14:paraId="2505E499" w14:textId="77777777" w:rsidR="002A7D06" w:rsidRDefault="00C914FB">
            <w:r>
              <w:rPr>
                <w:b/>
                <w:bCs/>
                <w:sz w:val="20"/>
                <w:szCs w:val="20"/>
              </w:rPr>
              <w:t>Combined Median Cash Market Rate</w:t>
            </w:r>
          </w:p>
        </w:tc>
        <w:tc>
          <w:tcPr>
            <w:tcW w:w="2860" w:type="dxa"/>
            <w:tcBorders>
              <w:bottom w:val="single" w:sz="1" w:space="0" w:color="CCCCCC"/>
            </w:tcBorders>
            <w:tcMar>
              <w:top w:w="50" w:type="dxa"/>
              <w:left w:w="100" w:type="dxa"/>
              <w:bottom w:w="50" w:type="dxa"/>
              <w:right w:w="100" w:type="dxa"/>
            </w:tcMar>
          </w:tcPr>
          <w:p w14:paraId="6E1F8624" w14:textId="77777777" w:rsidR="002A7D06" w:rsidRDefault="00C914FB">
            <w:pPr>
              <w:jc w:val="right"/>
            </w:pPr>
            <w:r>
              <w:rPr>
                <w:sz w:val="20"/>
                <w:szCs w:val="20"/>
              </w:rPr>
              <w:t>$365,000/year</w:t>
            </w:r>
          </w:p>
        </w:tc>
      </w:tr>
    </w:tbl>
    <w:p w14:paraId="5DDAD7DF" w14:textId="77777777" w:rsidR="002A7D06" w:rsidRDefault="00C914FB">
      <w:pPr>
        <w:spacing w:before="320" w:after="140" w:line="276" w:lineRule="auto"/>
      </w:pPr>
      <w:r>
        <w:rPr>
          <w:b/>
          <w:bCs/>
          <w:color w:val="1F3864"/>
          <w:sz w:val="24"/>
          <w:szCs w:val="24"/>
        </w:rPr>
        <w:t>A Note on Compensation Methodology: Option A vs. Option B</w:t>
      </w:r>
    </w:p>
    <w:p w14:paraId="2F986ADE" w14:textId="77777777" w:rsidR="002A7D06" w:rsidRDefault="00C914FB">
      <w:pPr>
        <w:spacing w:after="140" w:line="276" w:lineRule="auto"/>
      </w:pPr>
      <w:r>
        <w:t xml:space="preserve">In standard compensation benchmarking across corporate America, the published salary figures from sources like </w:t>
      </w:r>
      <w:proofErr w:type="spellStart"/>
      <w:r>
        <w:t>SalaryCube</w:t>
      </w:r>
      <w:proofErr w:type="spellEnd"/>
      <w:r>
        <w:t xml:space="preserve">, Glassdoor, Salary.com, and PayScale represent cash compensation — base salary and bonus. Benefits such as health insurance, company vehicles, and expense reimbursements are always additive and separate. When a compensation study </w:t>
      </w:r>
      <w:r>
        <w:lastRenderedPageBreak/>
        <w:t>says a CEO earns $250,000, that CEO also receives health insurance, retirement contributions, and other benefits on top of that figure. This is known as Option B in our internal analysis.</w:t>
      </w:r>
    </w:p>
    <w:p w14:paraId="05488CDC" w14:textId="77777777" w:rsidR="002A7D06" w:rsidRDefault="00C914FB">
      <w:pPr>
        <w:spacing w:after="140" w:line="276" w:lineRule="auto"/>
      </w:pPr>
      <w:r>
        <w:rPr>
          <w:b/>
          <w:bCs/>
        </w:rPr>
        <w:t>Under Option B at 75% of median, the calculation would be:</w:t>
      </w:r>
    </w:p>
    <w:p w14:paraId="4B508EF7" w14:textId="77777777" w:rsidR="002A7D06" w:rsidRDefault="00C914FB">
      <w:pPr>
        <w:spacing w:after="140" w:line="276" w:lineRule="auto"/>
      </w:pPr>
      <w:r>
        <w:t>75% of $365,000 cash market = $273,750 in cash compensation, plus benefits (health insurance ~$23,000 + vehicle/fuel ~$15,000 + misc. ~$7,500 = ~$45,500), for a total package of approximately $319,250.</w:t>
      </w:r>
    </w:p>
    <w:p w14:paraId="6C8978AA" w14:textId="77777777" w:rsidR="002A7D06" w:rsidRDefault="00C914FB">
      <w:pPr>
        <w:spacing w:after="140" w:line="276" w:lineRule="auto"/>
      </w:pPr>
      <w:r>
        <w:t xml:space="preserve">However, I have chosen to use </w:t>
      </w:r>
      <w:r>
        <w:rPr>
          <w:b/>
          <w:bCs/>
        </w:rPr>
        <w:t>Option A</w:t>
      </w:r>
      <w:r>
        <w:t>, which counts the value of benefits inside the 75% target rather than on top of it. This means I am effectively taking a lower cash salary to account for the benefits I already receive. I made this choice deliberately to prioritize the companies’ growth and to leave more cash available for operations, debt service, distributions, and reinvestment. It is the more conservative approach and reflects my continued commitment to building these businesses alongside the shareholders.</w:t>
      </w:r>
    </w:p>
    <w:p w14:paraId="70E6F0EA" w14:textId="77777777" w:rsidR="002A7D06" w:rsidRDefault="00C914FB">
      <w:pPr>
        <w:spacing w:before="320" w:after="140" w:line="276" w:lineRule="auto"/>
      </w:pPr>
      <w:r>
        <w:rPr>
          <w:b/>
          <w:bCs/>
          <w:color w:val="1F3864"/>
          <w:sz w:val="24"/>
          <w:szCs w:val="24"/>
        </w:rPr>
        <w:t xml:space="preserve">Proposed 2026 Compensation — Option A </w:t>
      </w:r>
      <w:proofErr w:type="gramStart"/>
      <w:r>
        <w:rPr>
          <w:b/>
          <w:bCs/>
          <w:color w:val="1F3864"/>
          <w:sz w:val="24"/>
          <w:szCs w:val="24"/>
        </w:rPr>
        <w:t>at</w:t>
      </w:r>
      <w:proofErr w:type="gramEnd"/>
      <w:r>
        <w:rPr>
          <w:b/>
          <w:bCs/>
          <w:color w:val="1F3864"/>
          <w:sz w:val="24"/>
          <w:szCs w:val="24"/>
        </w:rPr>
        <w:t xml:space="preserve"> 75% of Median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280"/>
        <w:gridCol w:w="2280"/>
      </w:tblGrid>
      <w:tr w:rsidR="002A7D06" w14:paraId="18BFFB1B" w14:textId="77777777">
        <w:tblPrEx>
          <w:tblCellMar>
            <w:top w:w="0" w:type="dxa"/>
            <w:bottom w:w="0" w:type="dxa"/>
          </w:tblCellMar>
        </w:tblPrEx>
        <w:tc>
          <w:tcPr>
            <w:tcW w:w="4800" w:type="dxa"/>
            <w:tcBorders>
              <w:bottom w:val="single" w:sz="2" w:space="0" w:color="1F3864"/>
            </w:tcBorders>
            <w:tcMar>
              <w:top w:w="50" w:type="dxa"/>
              <w:left w:w="100" w:type="dxa"/>
              <w:bottom w:w="50" w:type="dxa"/>
              <w:right w:w="100" w:type="dxa"/>
            </w:tcMar>
          </w:tcPr>
          <w:p w14:paraId="66B53538" w14:textId="77777777" w:rsidR="002A7D06" w:rsidRDefault="00C914FB">
            <w:r>
              <w:rPr>
                <w:b/>
                <w:bCs/>
                <w:color w:val="1F3864"/>
                <w:sz w:val="20"/>
                <w:szCs w:val="20"/>
              </w:rPr>
              <w:t>Component</w:t>
            </w:r>
          </w:p>
        </w:tc>
        <w:tc>
          <w:tcPr>
            <w:tcW w:w="2280" w:type="dxa"/>
            <w:tcBorders>
              <w:bottom w:val="single" w:sz="2" w:space="0" w:color="1F3864"/>
            </w:tcBorders>
            <w:tcMar>
              <w:top w:w="50" w:type="dxa"/>
              <w:left w:w="100" w:type="dxa"/>
              <w:bottom w:w="50" w:type="dxa"/>
              <w:right w:w="100" w:type="dxa"/>
            </w:tcMar>
          </w:tcPr>
          <w:p w14:paraId="50C79B0E" w14:textId="77777777" w:rsidR="002A7D06" w:rsidRDefault="00C914FB">
            <w:pPr>
              <w:jc w:val="right"/>
            </w:pPr>
            <w:r>
              <w:rPr>
                <w:b/>
                <w:bCs/>
                <w:color w:val="1F3864"/>
                <w:sz w:val="20"/>
                <w:szCs w:val="20"/>
              </w:rPr>
              <w:t>Market (100%)</w:t>
            </w:r>
          </w:p>
        </w:tc>
        <w:tc>
          <w:tcPr>
            <w:tcW w:w="2280" w:type="dxa"/>
            <w:tcBorders>
              <w:bottom w:val="single" w:sz="2" w:space="0" w:color="1F3864"/>
            </w:tcBorders>
            <w:tcMar>
              <w:top w:w="50" w:type="dxa"/>
              <w:left w:w="100" w:type="dxa"/>
              <w:bottom w:w="50" w:type="dxa"/>
              <w:right w:w="100" w:type="dxa"/>
            </w:tcMar>
          </w:tcPr>
          <w:p w14:paraId="14944FA4" w14:textId="77777777" w:rsidR="002A7D06" w:rsidRDefault="00C914FB">
            <w:pPr>
              <w:jc w:val="right"/>
            </w:pPr>
            <w:r>
              <w:rPr>
                <w:b/>
                <w:bCs/>
                <w:color w:val="1F3864"/>
                <w:sz w:val="20"/>
                <w:szCs w:val="20"/>
              </w:rPr>
              <w:t>At 75%</w:t>
            </w:r>
          </w:p>
        </w:tc>
      </w:tr>
      <w:tr w:rsidR="002A7D06" w14:paraId="0836DD4C" w14:textId="77777777">
        <w:tblPrEx>
          <w:tblCellMar>
            <w:top w:w="0" w:type="dxa"/>
            <w:bottom w:w="0" w:type="dxa"/>
          </w:tblCellMar>
        </w:tblPrEx>
        <w:tc>
          <w:tcPr>
            <w:tcW w:w="4800" w:type="dxa"/>
            <w:tcBorders>
              <w:bottom w:val="single" w:sz="1" w:space="0" w:color="CCCCCC"/>
            </w:tcBorders>
            <w:tcMar>
              <w:top w:w="50" w:type="dxa"/>
              <w:left w:w="100" w:type="dxa"/>
              <w:bottom w:w="50" w:type="dxa"/>
              <w:right w:w="100" w:type="dxa"/>
            </w:tcMar>
          </w:tcPr>
          <w:p w14:paraId="1810FAF3" w14:textId="77777777" w:rsidR="002A7D06" w:rsidRDefault="00C914FB">
            <w:r>
              <w:rPr>
                <w:b/>
                <w:bCs/>
                <w:sz w:val="20"/>
                <w:szCs w:val="20"/>
              </w:rPr>
              <w:t>TLC CEO cash</w:t>
            </w:r>
          </w:p>
        </w:tc>
        <w:tc>
          <w:tcPr>
            <w:tcW w:w="2280" w:type="dxa"/>
            <w:tcBorders>
              <w:bottom w:val="single" w:sz="1" w:space="0" w:color="CCCCCC"/>
            </w:tcBorders>
            <w:tcMar>
              <w:top w:w="50" w:type="dxa"/>
              <w:left w:w="100" w:type="dxa"/>
              <w:bottom w:w="50" w:type="dxa"/>
              <w:right w:w="100" w:type="dxa"/>
            </w:tcMar>
          </w:tcPr>
          <w:p w14:paraId="5E780255" w14:textId="77777777" w:rsidR="002A7D06" w:rsidRDefault="00C914FB">
            <w:pPr>
              <w:jc w:val="right"/>
            </w:pPr>
            <w:r>
              <w:rPr>
                <w:sz w:val="20"/>
                <w:szCs w:val="20"/>
              </w:rPr>
              <w:t>$250,000</w:t>
            </w:r>
          </w:p>
        </w:tc>
        <w:tc>
          <w:tcPr>
            <w:tcW w:w="2280" w:type="dxa"/>
            <w:tcBorders>
              <w:bottom w:val="single" w:sz="1" w:space="0" w:color="CCCCCC"/>
            </w:tcBorders>
            <w:tcMar>
              <w:top w:w="50" w:type="dxa"/>
              <w:left w:w="100" w:type="dxa"/>
              <w:bottom w:w="50" w:type="dxa"/>
              <w:right w:w="100" w:type="dxa"/>
            </w:tcMar>
          </w:tcPr>
          <w:p w14:paraId="3CFE70B6" w14:textId="77777777" w:rsidR="002A7D06" w:rsidRDefault="00C914FB">
            <w:pPr>
              <w:jc w:val="right"/>
            </w:pPr>
            <w:r>
              <w:rPr>
                <w:sz w:val="20"/>
                <w:szCs w:val="20"/>
              </w:rPr>
              <w:t>—</w:t>
            </w:r>
          </w:p>
        </w:tc>
      </w:tr>
      <w:tr w:rsidR="002A7D06" w14:paraId="6FB56865" w14:textId="77777777">
        <w:tblPrEx>
          <w:tblCellMar>
            <w:top w:w="0" w:type="dxa"/>
            <w:bottom w:w="0" w:type="dxa"/>
          </w:tblCellMar>
        </w:tblPrEx>
        <w:tc>
          <w:tcPr>
            <w:tcW w:w="4800" w:type="dxa"/>
            <w:tcBorders>
              <w:bottom w:val="single" w:sz="1" w:space="0" w:color="CCCCCC"/>
            </w:tcBorders>
            <w:tcMar>
              <w:top w:w="50" w:type="dxa"/>
              <w:left w:w="100" w:type="dxa"/>
              <w:bottom w:w="50" w:type="dxa"/>
              <w:right w:w="100" w:type="dxa"/>
            </w:tcMar>
          </w:tcPr>
          <w:p w14:paraId="3BD464A8" w14:textId="77777777" w:rsidR="002A7D06" w:rsidRDefault="00C914FB">
            <w:r>
              <w:rPr>
                <w:b/>
                <w:bCs/>
                <w:sz w:val="20"/>
                <w:szCs w:val="20"/>
              </w:rPr>
              <w:t>Surfbox CEO cash</w:t>
            </w:r>
          </w:p>
        </w:tc>
        <w:tc>
          <w:tcPr>
            <w:tcW w:w="2280" w:type="dxa"/>
            <w:tcBorders>
              <w:bottom w:val="single" w:sz="1" w:space="0" w:color="CCCCCC"/>
            </w:tcBorders>
            <w:tcMar>
              <w:top w:w="50" w:type="dxa"/>
              <w:left w:w="100" w:type="dxa"/>
              <w:bottom w:w="50" w:type="dxa"/>
              <w:right w:w="100" w:type="dxa"/>
            </w:tcMar>
          </w:tcPr>
          <w:p w14:paraId="5E2655C6" w14:textId="77777777" w:rsidR="002A7D06" w:rsidRDefault="00C914FB">
            <w:pPr>
              <w:jc w:val="right"/>
            </w:pPr>
            <w:r>
              <w:rPr>
                <w:sz w:val="20"/>
                <w:szCs w:val="20"/>
              </w:rPr>
              <w:t>$115,000</w:t>
            </w:r>
          </w:p>
        </w:tc>
        <w:tc>
          <w:tcPr>
            <w:tcW w:w="2280" w:type="dxa"/>
            <w:tcBorders>
              <w:bottom w:val="single" w:sz="1" w:space="0" w:color="CCCCCC"/>
            </w:tcBorders>
            <w:tcMar>
              <w:top w:w="50" w:type="dxa"/>
              <w:left w:w="100" w:type="dxa"/>
              <w:bottom w:w="50" w:type="dxa"/>
              <w:right w:w="100" w:type="dxa"/>
            </w:tcMar>
          </w:tcPr>
          <w:p w14:paraId="7FB57779" w14:textId="77777777" w:rsidR="002A7D06" w:rsidRDefault="00C914FB">
            <w:pPr>
              <w:jc w:val="right"/>
            </w:pPr>
            <w:r>
              <w:rPr>
                <w:sz w:val="20"/>
                <w:szCs w:val="20"/>
              </w:rPr>
              <w:t>—</w:t>
            </w:r>
          </w:p>
        </w:tc>
      </w:tr>
      <w:tr w:rsidR="002A7D06" w14:paraId="3151C79D" w14:textId="77777777">
        <w:tblPrEx>
          <w:tblCellMar>
            <w:top w:w="0" w:type="dxa"/>
            <w:bottom w:w="0" w:type="dxa"/>
          </w:tblCellMar>
        </w:tblPrEx>
        <w:tc>
          <w:tcPr>
            <w:tcW w:w="4800" w:type="dxa"/>
            <w:tcBorders>
              <w:bottom w:val="single" w:sz="1" w:space="0" w:color="CCCCCC"/>
            </w:tcBorders>
            <w:tcMar>
              <w:top w:w="50" w:type="dxa"/>
              <w:left w:w="100" w:type="dxa"/>
              <w:bottom w:w="50" w:type="dxa"/>
              <w:right w:w="100" w:type="dxa"/>
            </w:tcMar>
          </w:tcPr>
          <w:p w14:paraId="1D72EC3F" w14:textId="77777777" w:rsidR="002A7D06" w:rsidRDefault="00C914FB">
            <w:r>
              <w:rPr>
                <w:b/>
                <w:bCs/>
                <w:sz w:val="20"/>
                <w:szCs w:val="20"/>
              </w:rPr>
              <w:t>Combined market rate</w:t>
            </w:r>
          </w:p>
        </w:tc>
        <w:tc>
          <w:tcPr>
            <w:tcW w:w="2280" w:type="dxa"/>
            <w:tcBorders>
              <w:bottom w:val="single" w:sz="1" w:space="0" w:color="CCCCCC"/>
            </w:tcBorders>
            <w:tcMar>
              <w:top w:w="50" w:type="dxa"/>
              <w:left w:w="100" w:type="dxa"/>
              <w:bottom w:w="50" w:type="dxa"/>
              <w:right w:w="100" w:type="dxa"/>
            </w:tcMar>
          </w:tcPr>
          <w:p w14:paraId="5CDDE29C" w14:textId="77777777" w:rsidR="002A7D06" w:rsidRDefault="00C914FB">
            <w:pPr>
              <w:jc w:val="right"/>
            </w:pPr>
            <w:r>
              <w:rPr>
                <w:sz w:val="20"/>
                <w:szCs w:val="20"/>
              </w:rPr>
              <w:t>$365,000</w:t>
            </w:r>
          </w:p>
        </w:tc>
        <w:tc>
          <w:tcPr>
            <w:tcW w:w="2280" w:type="dxa"/>
            <w:tcBorders>
              <w:bottom w:val="single" w:sz="1" w:space="0" w:color="CCCCCC"/>
            </w:tcBorders>
            <w:tcMar>
              <w:top w:w="50" w:type="dxa"/>
              <w:left w:w="100" w:type="dxa"/>
              <w:bottom w:w="50" w:type="dxa"/>
              <w:right w:w="100" w:type="dxa"/>
            </w:tcMar>
          </w:tcPr>
          <w:p w14:paraId="474B5D94" w14:textId="77777777" w:rsidR="002A7D06" w:rsidRDefault="00C914FB">
            <w:pPr>
              <w:jc w:val="right"/>
            </w:pPr>
            <w:r>
              <w:rPr>
                <w:sz w:val="20"/>
                <w:szCs w:val="20"/>
              </w:rPr>
              <w:t>$273,750</w:t>
            </w:r>
          </w:p>
        </w:tc>
      </w:tr>
      <w:tr w:rsidR="002A7D06" w14:paraId="1C8905F7" w14:textId="77777777">
        <w:tblPrEx>
          <w:tblCellMar>
            <w:top w:w="0" w:type="dxa"/>
            <w:bottom w:w="0" w:type="dxa"/>
          </w:tblCellMar>
        </w:tblPrEx>
        <w:tc>
          <w:tcPr>
            <w:tcW w:w="4800" w:type="dxa"/>
            <w:tcBorders>
              <w:bottom w:val="single" w:sz="1" w:space="0" w:color="CCCCCC"/>
            </w:tcBorders>
            <w:tcMar>
              <w:top w:w="50" w:type="dxa"/>
              <w:left w:w="100" w:type="dxa"/>
              <w:bottom w:w="50" w:type="dxa"/>
              <w:right w:w="100" w:type="dxa"/>
            </w:tcMar>
          </w:tcPr>
          <w:p w14:paraId="2963AB80" w14:textId="77777777" w:rsidR="002A7D06" w:rsidRDefault="00C914FB">
            <w:r>
              <w:rPr>
                <w:b/>
                <w:bCs/>
                <w:sz w:val="20"/>
                <w:szCs w:val="20"/>
              </w:rPr>
              <w:t>Minus benefits (health, vehicle, misc.)</w:t>
            </w:r>
          </w:p>
        </w:tc>
        <w:tc>
          <w:tcPr>
            <w:tcW w:w="2280" w:type="dxa"/>
            <w:tcBorders>
              <w:bottom w:val="single" w:sz="1" w:space="0" w:color="CCCCCC"/>
            </w:tcBorders>
            <w:tcMar>
              <w:top w:w="50" w:type="dxa"/>
              <w:left w:w="100" w:type="dxa"/>
              <w:bottom w:w="50" w:type="dxa"/>
              <w:right w:w="100" w:type="dxa"/>
            </w:tcMar>
          </w:tcPr>
          <w:p w14:paraId="6FB722B1" w14:textId="77777777" w:rsidR="002A7D06" w:rsidRDefault="002A7D06">
            <w:pPr>
              <w:jc w:val="right"/>
            </w:pPr>
          </w:p>
        </w:tc>
        <w:tc>
          <w:tcPr>
            <w:tcW w:w="2280" w:type="dxa"/>
            <w:tcBorders>
              <w:bottom w:val="single" w:sz="1" w:space="0" w:color="CCCCCC"/>
            </w:tcBorders>
            <w:tcMar>
              <w:top w:w="50" w:type="dxa"/>
              <w:left w:w="100" w:type="dxa"/>
              <w:bottom w:w="50" w:type="dxa"/>
              <w:right w:w="100" w:type="dxa"/>
            </w:tcMar>
          </w:tcPr>
          <w:p w14:paraId="5FBACE4B" w14:textId="77777777" w:rsidR="002A7D06" w:rsidRDefault="00C914FB">
            <w:pPr>
              <w:jc w:val="right"/>
            </w:pPr>
            <w:r>
              <w:rPr>
                <w:sz w:val="20"/>
                <w:szCs w:val="20"/>
              </w:rPr>
              <w:t>-$45,500</w:t>
            </w:r>
          </w:p>
        </w:tc>
      </w:tr>
      <w:tr w:rsidR="002A7D06" w14:paraId="59D9062A" w14:textId="77777777">
        <w:tblPrEx>
          <w:tblCellMar>
            <w:top w:w="0" w:type="dxa"/>
            <w:bottom w:w="0" w:type="dxa"/>
          </w:tblCellMar>
        </w:tblPrEx>
        <w:tc>
          <w:tcPr>
            <w:tcW w:w="4800" w:type="dxa"/>
            <w:tcBorders>
              <w:bottom w:val="single" w:sz="1" w:space="0" w:color="CCCCCC"/>
            </w:tcBorders>
            <w:tcMar>
              <w:top w:w="50" w:type="dxa"/>
              <w:left w:w="100" w:type="dxa"/>
              <w:bottom w:w="50" w:type="dxa"/>
              <w:right w:w="100" w:type="dxa"/>
            </w:tcMar>
          </w:tcPr>
          <w:p w14:paraId="4FB68BBA" w14:textId="77777777" w:rsidR="002A7D06" w:rsidRDefault="00C914FB">
            <w:r>
              <w:rPr>
                <w:b/>
                <w:bCs/>
                <w:sz w:val="20"/>
                <w:szCs w:val="20"/>
              </w:rPr>
              <w:t>Cash compensation</w:t>
            </w:r>
          </w:p>
        </w:tc>
        <w:tc>
          <w:tcPr>
            <w:tcW w:w="2280" w:type="dxa"/>
            <w:tcBorders>
              <w:bottom w:val="single" w:sz="1" w:space="0" w:color="CCCCCC"/>
            </w:tcBorders>
            <w:tcMar>
              <w:top w:w="50" w:type="dxa"/>
              <w:left w:w="100" w:type="dxa"/>
              <w:bottom w:w="50" w:type="dxa"/>
              <w:right w:w="100" w:type="dxa"/>
            </w:tcMar>
          </w:tcPr>
          <w:p w14:paraId="291B44D9" w14:textId="77777777" w:rsidR="002A7D06" w:rsidRDefault="002A7D06">
            <w:pPr>
              <w:jc w:val="right"/>
            </w:pPr>
          </w:p>
        </w:tc>
        <w:tc>
          <w:tcPr>
            <w:tcW w:w="2280" w:type="dxa"/>
            <w:tcBorders>
              <w:bottom w:val="single" w:sz="1" w:space="0" w:color="CCCCCC"/>
            </w:tcBorders>
            <w:tcMar>
              <w:top w:w="50" w:type="dxa"/>
              <w:left w:w="100" w:type="dxa"/>
              <w:bottom w:w="50" w:type="dxa"/>
              <w:right w:w="100" w:type="dxa"/>
            </w:tcMar>
          </w:tcPr>
          <w:p w14:paraId="162D105A" w14:textId="77777777" w:rsidR="002A7D06" w:rsidRDefault="00C914FB">
            <w:pPr>
              <w:jc w:val="right"/>
            </w:pPr>
            <w:r>
              <w:rPr>
                <w:sz w:val="20"/>
                <w:szCs w:val="20"/>
              </w:rPr>
              <w:t>$228,250</w:t>
            </w:r>
          </w:p>
        </w:tc>
      </w:tr>
      <w:tr w:rsidR="002A7D06" w14:paraId="17555403" w14:textId="77777777">
        <w:tblPrEx>
          <w:tblCellMar>
            <w:top w:w="0" w:type="dxa"/>
            <w:bottom w:w="0" w:type="dxa"/>
          </w:tblCellMar>
        </w:tblPrEx>
        <w:tc>
          <w:tcPr>
            <w:tcW w:w="4800" w:type="dxa"/>
            <w:tcBorders>
              <w:bottom w:val="single" w:sz="1" w:space="0" w:color="CCCCCC"/>
            </w:tcBorders>
            <w:tcMar>
              <w:top w:w="50" w:type="dxa"/>
              <w:left w:w="100" w:type="dxa"/>
              <w:bottom w:w="50" w:type="dxa"/>
              <w:right w:w="100" w:type="dxa"/>
            </w:tcMar>
          </w:tcPr>
          <w:p w14:paraId="75CE5F4F" w14:textId="77777777" w:rsidR="002A7D06" w:rsidRDefault="00C914FB">
            <w:r>
              <w:rPr>
                <w:b/>
                <w:bCs/>
                <w:sz w:val="20"/>
                <w:szCs w:val="20"/>
              </w:rPr>
              <w:t>Benefits</w:t>
            </w:r>
          </w:p>
        </w:tc>
        <w:tc>
          <w:tcPr>
            <w:tcW w:w="2280" w:type="dxa"/>
            <w:tcBorders>
              <w:bottom w:val="single" w:sz="1" w:space="0" w:color="CCCCCC"/>
            </w:tcBorders>
            <w:tcMar>
              <w:top w:w="50" w:type="dxa"/>
              <w:left w:w="100" w:type="dxa"/>
              <w:bottom w:w="50" w:type="dxa"/>
              <w:right w:w="100" w:type="dxa"/>
            </w:tcMar>
          </w:tcPr>
          <w:p w14:paraId="092B42AD" w14:textId="77777777" w:rsidR="002A7D06" w:rsidRDefault="002A7D06">
            <w:pPr>
              <w:jc w:val="right"/>
            </w:pPr>
          </w:p>
        </w:tc>
        <w:tc>
          <w:tcPr>
            <w:tcW w:w="2280" w:type="dxa"/>
            <w:tcBorders>
              <w:bottom w:val="single" w:sz="1" w:space="0" w:color="CCCCCC"/>
            </w:tcBorders>
            <w:tcMar>
              <w:top w:w="50" w:type="dxa"/>
              <w:left w:w="100" w:type="dxa"/>
              <w:bottom w:w="50" w:type="dxa"/>
              <w:right w:w="100" w:type="dxa"/>
            </w:tcMar>
          </w:tcPr>
          <w:p w14:paraId="5BA9ACC1" w14:textId="77777777" w:rsidR="002A7D06" w:rsidRDefault="00C914FB">
            <w:pPr>
              <w:jc w:val="right"/>
            </w:pPr>
            <w:r>
              <w:rPr>
                <w:sz w:val="20"/>
                <w:szCs w:val="20"/>
              </w:rPr>
              <w:t>$45,500</w:t>
            </w:r>
          </w:p>
        </w:tc>
      </w:tr>
      <w:tr w:rsidR="002A7D06" w14:paraId="506312D4" w14:textId="77777777">
        <w:tblPrEx>
          <w:tblCellMar>
            <w:top w:w="0" w:type="dxa"/>
            <w:bottom w:w="0" w:type="dxa"/>
          </w:tblCellMar>
        </w:tblPrEx>
        <w:tc>
          <w:tcPr>
            <w:tcW w:w="4800" w:type="dxa"/>
            <w:tcBorders>
              <w:bottom w:val="single" w:sz="1" w:space="0" w:color="CCCCCC"/>
            </w:tcBorders>
            <w:tcMar>
              <w:top w:w="50" w:type="dxa"/>
              <w:left w:w="100" w:type="dxa"/>
              <w:bottom w:w="50" w:type="dxa"/>
              <w:right w:w="100" w:type="dxa"/>
            </w:tcMar>
          </w:tcPr>
          <w:p w14:paraId="3F84C025" w14:textId="77777777" w:rsidR="002A7D06" w:rsidRDefault="00C914FB">
            <w:r>
              <w:rPr>
                <w:b/>
                <w:bCs/>
                <w:sz w:val="20"/>
                <w:szCs w:val="20"/>
              </w:rPr>
              <w:t>Total package</w:t>
            </w:r>
          </w:p>
        </w:tc>
        <w:tc>
          <w:tcPr>
            <w:tcW w:w="2280" w:type="dxa"/>
            <w:tcBorders>
              <w:bottom w:val="single" w:sz="1" w:space="0" w:color="CCCCCC"/>
            </w:tcBorders>
            <w:tcMar>
              <w:top w:w="50" w:type="dxa"/>
              <w:left w:w="100" w:type="dxa"/>
              <w:bottom w:w="50" w:type="dxa"/>
              <w:right w:w="100" w:type="dxa"/>
            </w:tcMar>
          </w:tcPr>
          <w:p w14:paraId="62CC291A" w14:textId="77777777" w:rsidR="002A7D06" w:rsidRDefault="002A7D06">
            <w:pPr>
              <w:jc w:val="right"/>
            </w:pPr>
          </w:p>
        </w:tc>
        <w:tc>
          <w:tcPr>
            <w:tcW w:w="2280" w:type="dxa"/>
            <w:tcBorders>
              <w:bottom w:val="single" w:sz="1" w:space="0" w:color="CCCCCC"/>
            </w:tcBorders>
            <w:tcMar>
              <w:top w:w="50" w:type="dxa"/>
              <w:left w:w="100" w:type="dxa"/>
              <w:bottom w:w="50" w:type="dxa"/>
              <w:right w:w="100" w:type="dxa"/>
            </w:tcMar>
          </w:tcPr>
          <w:p w14:paraId="4D51A63B" w14:textId="77777777" w:rsidR="002A7D06" w:rsidRDefault="00C914FB">
            <w:pPr>
              <w:jc w:val="right"/>
            </w:pPr>
            <w:r>
              <w:rPr>
                <w:sz w:val="20"/>
                <w:szCs w:val="20"/>
              </w:rPr>
              <w:t>$273,750</w:t>
            </w:r>
          </w:p>
        </w:tc>
      </w:tr>
    </w:tbl>
    <w:p w14:paraId="03D6305A" w14:textId="77777777" w:rsidR="002A7D06" w:rsidRDefault="002A7D06">
      <w:pPr>
        <w:spacing w:after="140" w:line="276" w:lineRule="auto"/>
      </w:pPr>
    </w:p>
    <w:p w14:paraId="4B099E4C" w14:textId="77777777" w:rsidR="002A7D06" w:rsidRDefault="00C914FB">
      <w:pPr>
        <w:spacing w:before="240" w:after="100" w:line="276" w:lineRule="auto"/>
      </w:pPr>
      <w:r>
        <w:rPr>
          <w:b/>
          <w:bCs/>
        </w:rPr>
        <w:t>Cash Allocation (proportional to market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2A7D06" w14:paraId="5ED3E4F2" w14:textId="77777777">
        <w:tblPrEx>
          <w:tblCellMar>
            <w:top w:w="0" w:type="dxa"/>
            <w:bottom w:w="0" w:type="dxa"/>
          </w:tblCellMar>
        </w:tblPrEx>
        <w:tc>
          <w:tcPr>
            <w:tcW w:w="3000" w:type="dxa"/>
            <w:tcBorders>
              <w:bottom w:val="single" w:sz="2" w:space="0" w:color="1F3864"/>
            </w:tcBorders>
            <w:tcMar>
              <w:top w:w="50" w:type="dxa"/>
              <w:left w:w="100" w:type="dxa"/>
              <w:bottom w:w="50" w:type="dxa"/>
              <w:right w:w="100" w:type="dxa"/>
            </w:tcMar>
          </w:tcPr>
          <w:p w14:paraId="4B0AACE4" w14:textId="77777777" w:rsidR="002A7D06" w:rsidRDefault="00C914FB">
            <w:r>
              <w:rPr>
                <w:b/>
                <w:bCs/>
                <w:color w:val="1F3864"/>
                <w:sz w:val="20"/>
                <w:szCs w:val="20"/>
              </w:rPr>
              <w:t>Entity</w:t>
            </w:r>
          </w:p>
        </w:tc>
        <w:tc>
          <w:tcPr>
            <w:tcW w:w="2120" w:type="dxa"/>
            <w:tcBorders>
              <w:bottom w:val="single" w:sz="2" w:space="0" w:color="1F3864"/>
            </w:tcBorders>
            <w:tcMar>
              <w:top w:w="50" w:type="dxa"/>
              <w:left w:w="100" w:type="dxa"/>
              <w:bottom w:w="50" w:type="dxa"/>
              <w:right w:w="100" w:type="dxa"/>
            </w:tcMar>
          </w:tcPr>
          <w:p w14:paraId="73977427" w14:textId="77777777" w:rsidR="002A7D06" w:rsidRDefault="00C914FB">
            <w:pPr>
              <w:jc w:val="right"/>
            </w:pPr>
            <w:r>
              <w:rPr>
                <w:b/>
                <w:bCs/>
                <w:color w:val="1F3864"/>
                <w:sz w:val="20"/>
                <w:szCs w:val="20"/>
              </w:rPr>
              <w:t>Market Rate</w:t>
            </w:r>
          </w:p>
        </w:tc>
        <w:tc>
          <w:tcPr>
            <w:tcW w:w="2120" w:type="dxa"/>
            <w:tcBorders>
              <w:bottom w:val="single" w:sz="2" w:space="0" w:color="1F3864"/>
            </w:tcBorders>
            <w:tcMar>
              <w:top w:w="50" w:type="dxa"/>
              <w:left w:w="100" w:type="dxa"/>
              <w:bottom w:w="50" w:type="dxa"/>
              <w:right w:w="100" w:type="dxa"/>
            </w:tcMar>
          </w:tcPr>
          <w:p w14:paraId="144FE765" w14:textId="77777777" w:rsidR="002A7D06" w:rsidRDefault="00C914FB">
            <w:pPr>
              <w:jc w:val="right"/>
            </w:pPr>
            <w:r>
              <w:rPr>
                <w:b/>
                <w:bCs/>
                <w:color w:val="1F3864"/>
                <w:sz w:val="20"/>
                <w:szCs w:val="20"/>
              </w:rPr>
              <w:t>% of Total</w:t>
            </w:r>
          </w:p>
        </w:tc>
        <w:tc>
          <w:tcPr>
            <w:tcW w:w="2120" w:type="dxa"/>
            <w:tcBorders>
              <w:bottom w:val="single" w:sz="2" w:space="0" w:color="1F3864"/>
            </w:tcBorders>
            <w:tcMar>
              <w:top w:w="50" w:type="dxa"/>
              <w:left w:w="100" w:type="dxa"/>
              <w:bottom w:w="50" w:type="dxa"/>
              <w:right w:w="100" w:type="dxa"/>
            </w:tcMar>
          </w:tcPr>
          <w:p w14:paraId="586CBE78" w14:textId="77777777" w:rsidR="002A7D06" w:rsidRDefault="00C914FB">
            <w:pPr>
              <w:jc w:val="right"/>
            </w:pPr>
            <w:r>
              <w:rPr>
                <w:b/>
                <w:bCs/>
                <w:color w:val="1F3864"/>
                <w:sz w:val="20"/>
                <w:szCs w:val="20"/>
              </w:rPr>
              <w:t>2026 Salary</w:t>
            </w:r>
          </w:p>
        </w:tc>
      </w:tr>
      <w:tr w:rsidR="002A7D06" w14:paraId="7F43482E" w14:textId="77777777">
        <w:tblPrEx>
          <w:tblCellMar>
            <w:top w:w="0" w:type="dxa"/>
            <w:bottom w:w="0" w:type="dxa"/>
          </w:tblCellMar>
        </w:tblPrEx>
        <w:tc>
          <w:tcPr>
            <w:tcW w:w="3000" w:type="dxa"/>
            <w:tcBorders>
              <w:bottom w:val="single" w:sz="1" w:space="0" w:color="CCCCCC"/>
            </w:tcBorders>
            <w:tcMar>
              <w:top w:w="50" w:type="dxa"/>
              <w:left w:w="100" w:type="dxa"/>
              <w:bottom w:w="50" w:type="dxa"/>
              <w:right w:w="100" w:type="dxa"/>
            </w:tcMar>
          </w:tcPr>
          <w:p w14:paraId="02031293" w14:textId="77777777" w:rsidR="002A7D06" w:rsidRDefault="00C914FB">
            <w:r>
              <w:rPr>
                <w:b/>
                <w:bCs/>
                <w:sz w:val="20"/>
                <w:szCs w:val="20"/>
              </w:rPr>
              <w:t>TLC II LLC</w:t>
            </w:r>
          </w:p>
        </w:tc>
        <w:tc>
          <w:tcPr>
            <w:tcW w:w="2120" w:type="dxa"/>
            <w:tcBorders>
              <w:bottom w:val="single" w:sz="1" w:space="0" w:color="CCCCCC"/>
            </w:tcBorders>
            <w:tcMar>
              <w:top w:w="50" w:type="dxa"/>
              <w:left w:w="100" w:type="dxa"/>
              <w:bottom w:w="50" w:type="dxa"/>
              <w:right w:w="100" w:type="dxa"/>
            </w:tcMar>
          </w:tcPr>
          <w:p w14:paraId="4AEC5224" w14:textId="77777777" w:rsidR="002A7D06" w:rsidRDefault="00C914FB">
            <w:pPr>
              <w:jc w:val="right"/>
            </w:pPr>
            <w:r>
              <w:rPr>
                <w:sz w:val="20"/>
                <w:szCs w:val="20"/>
              </w:rPr>
              <w:t>$250,000</w:t>
            </w:r>
          </w:p>
        </w:tc>
        <w:tc>
          <w:tcPr>
            <w:tcW w:w="2120" w:type="dxa"/>
            <w:tcBorders>
              <w:bottom w:val="single" w:sz="1" w:space="0" w:color="CCCCCC"/>
            </w:tcBorders>
            <w:tcMar>
              <w:top w:w="50" w:type="dxa"/>
              <w:left w:w="100" w:type="dxa"/>
              <w:bottom w:w="50" w:type="dxa"/>
              <w:right w:w="100" w:type="dxa"/>
            </w:tcMar>
          </w:tcPr>
          <w:p w14:paraId="67180685" w14:textId="77777777" w:rsidR="002A7D06" w:rsidRDefault="00C914FB">
            <w:pPr>
              <w:jc w:val="right"/>
            </w:pPr>
            <w:r>
              <w:rPr>
                <w:sz w:val="20"/>
                <w:szCs w:val="20"/>
              </w:rPr>
              <w:t>68.5%</w:t>
            </w:r>
          </w:p>
        </w:tc>
        <w:tc>
          <w:tcPr>
            <w:tcW w:w="2120" w:type="dxa"/>
            <w:tcBorders>
              <w:bottom w:val="single" w:sz="1" w:space="0" w:color="CCCCCC"/>
            </w:tcBorders>
            <w:tcMar>
              <w:top w:w="50" w:type="dxa"/>
              <w:left w:w="100" w:type="dxa"/>
              <w:bottom w:w="50" w:type="dxa"/>
              <w:right w:w="100" w:type="dxa"/>
            </w:tcMar>
          </w:tcPr>
          <w:p w14:paraId="1FBF0C30" w14:textId="77777777" w:rsidR="002A7D06" w:rsidRDefault="00C914FB">
            <w:pPr>
              <w:jc w:val="right"/>
            </w:pPr>
            <w:r>
              <w:rPr>
                <w:sz w:val="20"/>
                <w:szCs w:val="20"/>
              </w:rPr>
              <w:t>$156,350</w:t>
            </w:r>
          </w:p>
        </w:tc>
      </w:tr>
      <w:tr w:rsidR="002A7D06" w14:paraId="0D628FC5" w14:textId="77777777">
        <w:tblPrEx>
          <w:tblCellMar>
            <w:top w:w="0" w:type="dxa"/>
            <w:bottom w:w="0" w:type="dxa"/>
          </w:tblCellMar>
        </w:tblPrEx>
        <w:tc>
          <w:tcPr>
            <w:tcW w:w="3000" w:type="dxa"/>
            <w:tcBorders>
              <w:bottom w:val="single" w:sz="1" w:space="0" w:color="CCCCCC"/>
            </w:tcBorders>
            <w:tcMar>
              <w:top w:w="50" w:type="dxa"/>
              <w:left w:w="100" w:type="dxa"/>
              <w:bottom w:w="50" w:type="dxa"/>
              <w:right w:w="100" w:type="dxa"/>
            </w:tcMar>
          </w:tcPr>
          <w:p w14:paraId="5334F622" w14:textId="77777777" w:rsidR="002A7D06" w:rsidRDefault="00C914FB">
            <w:r>
              <w:rPr>
                <w:b/>
                <w:bCs/>
                <w:sz w:val="20"/>
                <w:szCs w:val="20"/>
              </w:rPr>
              <w:t>Surfbox entities</w:t>
            </w:r>
          </w:p>
        </w:tc>
        <w:tc>
          <w:tcPr>
            <w:tcW w:w="2120" w:type="dxa"/>
            <w:tcBorders>
              <w:bottom w:val="single" w:sz="1" w:space="0" w:color="CCCCCC"/>
            </w:tcBorders>
            <w:tcMar>
              <w:top w:w="50" w:type="dxa"/>
              <w:left w:w="100" w:type="dxa"/>
              <w:bottom w:w="50" w:type="dxa"/>
              <w:right w:w="100" w:type="dxa"/>
            </w:tcMar>
          </w:tcPr>
          <w:p w14:paraId="31D36612" w14:textId="77777777" w:rsidR="002A7D06" w:rsidRDefault="00C914FB">
            <w:pPr>
              <w:jc w:val="right"/>
            </w:pPr>
            <w:r>
              <w:rPr>
                <w:sz w:val="20"/>
                <w:szCs w:val="20"/>
              </w:rPr>
              <w:t>$115,000</w:t>
            </w:r>
          </w:p>
        </w:tc>
        <w:tc>
          <w:tcPr>
            <w:tcW w:w="2120" w:type="dxa"/>
            <w:tcBorders>
              <w:bottom w:val="single" w:sz="1" w:space="0" w:color="CCCCCC"/>
            </w:tcBorders>
            <w:tcMar>
              <w:top w:w="50" w:type="dxa"/>
              <w:left w:w="100" w:type="dxa"/>
              <w:bottom w:w="50" w:type="dxa"/>
              <w:right w:w="100" w:type="dxa"/>
            </w:tcMar>
          </w:tcPr>
          <w:p w14:paraId="15FF93B6" w14:textId="77777777" w:rsidR="002A7D06" w:rsidRDefault="00C914FB">
            <w:pPr>
              <w:jc w:val="right"/>
            </w:pPr>
            <w:r>
              <w:rPr>
                <w:sz w:val="20"/>
                <w:szCs w:val="20"/>
              </w:rPr>
              <w:t>31.5%</w:t>
            </w:r>
          </w:p>
        </w:tc>
        <w:tc>
          <w:tcPr>
            <w:tcW w:w="2120" w:type="dxa"/>
            <w:tcBorders>
              <w:bottom w:val="single" w:sz="1" w:space="0" w:color="CCCCCC"/>
            </w:tcBorders>
            <w:tcMar>
              <w:top w:w="50" w:type="dxa"/>
              <w:left w:w="100" w:type="dxa"/>
              <w:bottom w:w="50" w:type="dxa"/>
              <w:right w:w="100" w:type="dxa"/>
            </w:tcMar>
          </w:tcPr>
          <w:p w14:paraId="08D2786C" w14:textId="77777777" w:rsidR="002A7D06" w:rsidRDefault="00C914FB">
            <w:pPr>
              <w:jc w:val="right"/>
            </w:pPr>
            <w:r>
              <w:rPr>
                <w:sz w:val="20"/>
                <w:szCs w:val="20"/>
              </w:rPr>
              <w:t>$71,900</w:t>
            </w:r>
          </w:p>
        </w:tc>
      </w:tr>
      <w:tr w:rsidR="002A7D06" w14:paraId="2998A835" w14:textId="77777777">
        <w:tblPrEx>
          <w:tblCellMar>
            <w:top w:w="0" w:type="dxa"/>
            <w:bottom w:w="0" w:type="dxa"/>
          </w:tblCellMar>
        </w:tblPrEx>
        <w:tc>
          <w:tcPr>
            <w:tcW w:w="3000" w:type="dxa"/>
            <w:tcBorders>
              <w:bottom w:val="single" w:sz="1" w:space="0" w:color="CCCCCC"/>
            </w:tcBorders>
            <w:tcMar>
              <w:top w:w="50" w:type="dxa"/>
              <w:left w:w="100" w:type="dxa"/>
              <w:bottom w:w="50" w:type="dxa"/>
              <w:right w:w="100" w:type="dxa"/>
            </w:tcMar>
          </w:tcPr>
          <w:p w14:paraId="19322573" w14:textId="77777777" w:rsidR="002A7D06" w:rsidRDefault="00C914FB">
            <w:r>
              <w:rPr>
                <w:b/>
                <w:bCs/>
                <w:sz w:val="20"/>
                <w:szCs w:val="20"/>
              </w:rPr>
              <w:t>Total cash</w:t>
            </w:r>
          </w:p>
        </w:tc>
        <w:tc>
          <w:tcPr>
            <w:tcW w:w="2120" w:type="dxa"/>
            <w:tcBorders>
              <w:bottom w:val="single" w:sz="1" w:space="0" w:color="CCCCCC"/>
            </w:tcBorders>
            <w:tcMar>
              <w:top w:w="50" w:type="dxa"/>
              <w:left w:w="100" w:type="dxa"/>
              <w:bottom w:w="50" w:type="dxa"/>
              <w:right w:w="100" w:type="dxa"/>
            </w:tcMar>
          </w:tcPr>
          <w:p w14:paraId="33D37F0D" w14:textId="77777777" w:rsidR="002A7D06" w:rsidRDefault="00C914FB">
            <w:pPr>
              <w:jc w:val="right"/>
            </w:pPr>
            <w:r>
              <w:rPr>
                <w:sz w:val="20"/>
                <w:szCs w:val="20"/>
              </w:rPr>
              <w:t>$365,000</w:t>
            </w:r>
          </w:p>
        </w:tc>
        <w:tc>
          <w:tcPr>
            <w:tcW w:w="2120" w:type="dxa"/>
            <w:tcBorders>
              <w:bottom w:val="single" w:sz="1" w:space="0" w:color="CCCCCC"/>
            </w:tcBorders>
            <w:tcMar>
              <w:top w:w="50" w:type="dxa"/>
              <w:left w:w="100" w:type="dxa"/>
              <w:bottom w:w="50" w:type="dxa"/>
              <w:right w:w="100" w:type="dxa"/>
            </w:tcMar>
          </w:tcPr>
          <w:p w14:paraId="53BDDA22" w14:textId="77777777" w:rsidR="002A7D06" w:rsidRDefault="00C914FB">
            <w:pPr>
              <w:jc w:val="right"/>
            </w:pPr>
            <w:r>
              <w:rPr>
                <w:sz w:val="20"/>
                <w:szCs w:val="20"/>
              </w:rPr>
              <w:t>100%</w:t>
            </w:r>
          </w:p>
        </w:tc>
        <w:tc>
          <w:tcPr>
            <w:tcW w:w="2120" w:type="dxa"/>
            <w:tcBorders>
              <w:bottom w:val="single" w:sz="1" w:space="0" w:color="CCCCCC"/>
            </w:tcBorders>
            <w:tcMar>
              <w:top w:w="50" w:type="dxa"/>
              <w:left w:w="100" w:type="dxa"/>
              <w:bottom w:w="50" w:type="dxa"/>
              <w:right w:w="100" w:type="dxa"/>
            </w:tcMar>
          </w:tcPr>
          <w:p w14:paraId="35661DF9" w14:textId="77777777" w:rsidR="002A7D06" w:rsidRDefault="00C914FB">
            <w:pPr>
              <w:jc w:val="right"/>
            </w:pPr>
            <w:r>
              <w:rPr>
                <w:sz w:val="20"/>
                <w:szCs w:val="20"/>
              </w:rPr>
              <w:t>$228,250</w:t>
            </w:r>
          </w:p>
        </w:tc>
      </w:tr>
    </w:tbl>
    <w:p w14:paraId="6079CF6B" w14:textId="77777777" w:rsidR="002A7D06" w:rsidRDefault="002A7D06">
      <w:pPr>
        <w:spacing w:after="140" w:line="276" w:lineRule="auto"/>
      </w:pPr>
    </w:p>
    <w:p w14:paraId="3C1737BA" w14:textId="77777777" w:rsidR="002A7D06" w:rsidRDefault="00C914FB">
      <w:pPr>
        <w:spacing w:after="140" w:line="276" w:lineRule="auto"/>
      </w:pPr>
      <w:r>
        <w:rPr>
          <w:b/>
          <w:bCs/>
        </w:rPr>
        <w:t xml:space="preserve">Current compensation: </w:t>
      </w:r>
      <w:r>
        <w:t>$170,000/year</w:t>
      </w:r>
    </w:p>
    <w:p w14:paraId="61C1BE13" w14:textId="77777777" w:rsidR="002A7D06" w:rsidRDefault="00C914FB">
      <w:pPr>
        <w:spacing w:after="140" w:line="276" w:lineRule="auto"/>
      </w:pPr>
      <w:r>
        <w:rPr>
          <w:b/>
          <w:bCs/>
        </w:rPr>
        <w:t xml:space="preserve">Proposed compensation: </w:t>
      </w:r>
      <w:r>
        <w:t>$228,250/year (cash)</w:t>
      </w:r>
    </w:p>
    <w:p w14:paraId="60A5C122" w14:textId="77777777" w:rsidR="002A7D06" w:rsidRDefault="00C914FB">
      <w:pPr>
        <w:spacing w:after="140" w:line="276" w:lineRule="auto"/>
      </w:pPr>
      <w:r>
        <w:rPr>
          <w:b/>
          <w:bCs/>
        </w:rPr>
        <w:t xml:space="preserve">Net increase: </w:t>
      </w:r>
      <w:r>
        <w:t>$58,250/year</w:t>
      </w:r>
    </w:p>
    <w:p w14:paraId="51EF1436" w14:textId="77777777" w:rsidR="002A7D06" w:rsidRDefault="002A7D06">
      <w:pPr>
        <w:spacing w:after="140" w:line="276" w:lineRule="auto"/>
      </w:pPr>
    </w:p>
    <w:p w14:paraId="5BE733CE" w14:textId="77777777" w:rsidR="002A7D06" w:rsidRDefault="00C914FB">
      <w:pPr>
        <w:spacing w:before="240" w:after="100" w:line="276" w:lineRule="auto"/>
      </w:pPr>
      <w:r>
        <w:rPr>
          <w:b/>
          <w:bCs/>
        </w:rPr>
        <w:t>Benefits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860"/>
      </w:tblGrid>
      <w:tr w:rsidR="002A7D06" w14:paraId="0654CA6E" w14:textId="77777777">
        <w:tblPrEx>
          <w:tblCellMar>
            <w:top w:w="0" w:type="dxa"/>
            <w:bottom w:w="0" w:type="dxa"/>
          </w:tblCellMar>
        </w:tblPrEx>
        <w:tc>
          <w:tcPr>
            <w:tcW w:w="6500" w:type="dxa"/>
            <w:tcBorders>
              <w:bottom w:val="single" w:sz="2" w:space="0" w:color="1F3864"/>
            </w:tcBorders>
            <w:tcMar>
              <w:top w:w="50" w:type="dxa"/>
              <w:left w:w="100" w:type="dxa"/>
              <w:bottom w:w="50" w:type="dxa"/>
              <w:right w:w="100" w:type="dxa"/>
            </w:tcMar>
          </w:tcPr>
          <w:p w14:paraId="4FBB5E05" w14:textId="77777777" w:rsidR="002A7D06" w:rsidRDefault="00C914FB">
            <w:r>
              <w:rPr>
                <w:b/>
                <w:bCs/>
                <w:color w:val="1F3864"/>
                <w:sz w:val="20"/>
                <w:szCs w:val="20"/>
              </w:rPr>
              <w:t>Benefit</w:t>
            </w:r>
          </w:p>
        </w:tc>
        <w:tc>
          <w:tcPr>
            <w:tcW w:w="2860" w:type="dxa"/>
            <w:tcBorders>
              <w:bottom w:val="single" w:sz="2" w:space="0" w:color="1F3864"/>
            </w:tcBorders>
            <w:tcMar>
              <w:top w:w="50" w:type="dxa"/>
              <w:left w:w="100" w:type="dxa"/>
              <w:bottom w:w="50" w:type="dxa"/>
              <w:right w:w="100" w:type="dxa"/>
            </w:tcMar>
          </w:tcPr>
          <w:p w14:paraId="6212CD24" w14:textId="77777777" w:rsidR="002A7D06" w:rsidRDefault="00C914FB">
            <w:pPr>
              <w:jc w:val="right"/>
            </w:pPr>
            <w:r>
              <w:rPr>
                <w:b/>
                <w:bCs/>
                <w:color w:val="1F3864"/>
                <w:sz w:val="20"/>
                <w:szCs w:val="20"/>
              </w:rPr>
              <w:t>Est. Annual Value</w:t>
            </w:r>
          </w:p>
        </w:tc>
      </w:tr>
      <w:tr w:rsidR="002A7D06" w14:paraId="6ED6CD45" w14:textId="77777777">
        <w:tblPrEx>
          <w:tblCellMar>
            <w:top w:w="0" w:type="dxa"/>
            <w:bottom w:w="0" w:type="dxa"/>
          </w:tblCellMar>
        </w:tblPrEx>
        <w:tc>
          <w:tcPr>
            <w:tcW w:w="6500" w:type="dxa"/>
            <w:tcBorders>
              <w:bottom w:val="single" w:sz="1" w:space="0" w:color="CCCCCC"/>
            </w:tcBorders>
            <w:tcMar>
              <w:top w:w="50" w:type="dxa"/>
              <w:left w:w="100" w:type="dxa"/>
              <w:bottom w:w="50" w:type="dxa"/>
              <w:right w:w="100" w:type="dxa"/>
            </w:tcMar>
          </w:tcPr>
          <w:p w14:paraId="7DE68419" w14:textId="77777777" w:rsidR="002A7D06" w:rsidRDefault="00C914FB">
            <w:r>
              <w:rPr>
                <w:b/>
                <w:bCs/>
                <w:sz w:val="20"/>
                <w:szCs w:val="20"/>
              </w:rPr>
              <w:t>Health insurance (family, employer-paid)</w:t>
            </w:r>
          </w:p>
        </w:tc>
        <w:tc>
          <w:tcPr>
            <w:tcW w:w="2860" w:type="dxa"/>
            <w:tcBorders>
              <w:bottom w:val="single" w:sz="1" w:space="0" w:color="CCCCCC"/>
            </w:tcBorders>
            <w:tcMar>
              <w:top w:w="50" w:type="dxa"/>
              <w:left w:w="100" w:type="dxa"/>
              <w:bottom w:w="50" w:type="dxa"/>
              <w:right w:w="100" w:type="dxa"/>
            </w:tcMar>
          </w:tcPr>
          <w:p w14:paraId="0F669E62" w14:textId="77777777" w:rsidR="002A7D06" w:rsidRDefault="00C914FB">
            <w:pPr>
              <w:jc w:val="right"/>
            </w:pPr>
            <w:r>
              <w:rPr>
                <w:sz w:val="20"/>
                <w:szCs w:val="20"/>
              </w:rPr>
              <w:t>~$23,000</w:t>
            </w:r>
          </w:p>
        </w:tc>
      </w:tr>
      <w:tr w:rsidR="002A7D06" w14:paraId="31AA1417" w14:textId="77777777">
        <w:tblPrEx>
          <w:tblCellMar>
            <w:top w:w="0" w:type="dxa"/>
            <w:bottom w:w="0" w:type="dxa"/>
          </w:tblCellMar>
        </w:tblPrEx>
        <w:tc>
          <w:tcPr>
            <w:tcW w:w="6500" w:type="dxa"/>
            <w:tcBorders>
              <w:bottom w:val="single" w:sz="1" w:space="0" w:color="CCCCCC"/>
            </w:tcBorders>
            <w:tcMar>
              <w:top w:w="50" w:type="dxa"/>
              <w:left w:w="100" w:type="dxa"/>
              <w:bottom w:w="50" w:type="dxa"/>
              <w:right w:w="100" w:type="dxa"/>
            </w:tcMar>
          </w:tcPr>
          <w:p w14:paraId="418DCEB2" w14:textId="77777777" w:rsidR="002A7D06" w:rsidRDefault="00C914FB">
            <w:r>
              <w:rPr>
                <w:b/>
                <w:bCs/>
                <w:sz w:val="20"/>
                <w:szCs w:val="20"/>
              </w:rPr>
              <w:lastRenderedPageBreak/>
              <w:t>Company vehicle + fuel</w:t>
            </w:r>
          </w:p>
        </w:tc>
        <w:tc>
          <w:tcPr>
            <w:tcW w:w="2860" w:type="dxa"/>
            <w:tcBorders>
              <w:bottom w:val="single" w:sz="1" w:space="0" w:color="CCCCCC"/>
            </w:tcBorders>
            <w:tcMar>
              <w:top w:w="50" w:type="dxa"/>
              <w:left w:w="100" w:type="dxa"/>
              <w:bottom w:w="50" w:type="dxa"/>
              <w:right w:w="100" w:type="dxa"/>
            </w:tcMar>
          </w:tcPr>
          <w:p w14:paraId="783F5B9A" w14:textId="77777777" w:rsidR="002A7D06" w:rsidRDefault="00C914FB">
            <w:pPr>
              <w:jc w:val="right"/>
            </w:pPr>
            <w:r>
              <w:rPr>
                <w:sz w:val="20"/>
                <w:szCs w:val="20"/>
              </w:rPr>
              <w:t>~$15,000</w:t>
            </w:r>
          </w:p>
        </w:tc>
      </w:tr>
      <w:tr w:rsidR="002A7D06" w14:paraId="3FE9765E" w14:textId="77777777">
        <w:tblPrEx>
          <w:tblCellMar>
            <w:top w:w="0" w:type="dxa"/>
            <w:bottom w:w="0" w:type="dxa"/>
          </w:tblCellMar>
        </w:tblPrEx>
        <w:tc>
          <w:tcPr>
            <w:tcW w:w="6500" w:type="dxa"/>
            <w:tcBorders>
              <w:bottom w:val="single" w:sz="1" w:space="0" w:color="CCCCCC"/>
            </w:tcBorders>
            <w:tcMar>
              <w:top w:w="50" w:type="dxa"/>
              <w:left w:w="100" w:type="dxa"/>
              <w:bottom w:w="50" w:type="dxa"/>
              <w:right w:w="100" w:type="dxa"/>
            </w:tcMar>
          </w:tcPr>
          <w:p w14:paraId="64D1749E" w14:textId="77777777" w:rsidR="002A7D06" w:rsidRDefault="00C914FB">
            <w:r>
              <w:rPr>
                <w:b/>
                <w:bCs/>
                <w:sz w:val="20"/>
                <w:szCs w:val="20"/>
              </w:rPr>
              <w:t>Misc. business expense reimbursements</w:t>
            </w:r>
          </w:p>
        </w:tc>
        <w:tc>
          <w:tcPr>
            <w:tcW w:w="2860" w:type="dxa"/>
            <w:tcBorders>
              <w:bottom w:val="single" w:sz="1" w:space="0" w:color="CCCCCC"/>
            </w:tcBorders>
            <w:tcMar>
              <w:top w:w="50" w:type="dxa"/>
              <w:left w:w="100" w:type="dxa"/>
              <w:bottom w:w="50" w:type="dxa"/>
              <w:right w:w="100" w:type="dxa"/>
            </w:tcMar>
          </w:tcPr>
          <w:p w14:paraId="5273CF6D" w14:textId="77777777" w:rsidR="002A7D06" w:rsidRDefault="00C914FB">
            <w:pPr>
              <w:jc w:val="right"/>
            </w:pPr>
            <w:r>
              <w:rPr>
                <w:sz w:val="20"/>
                <w:szCs w:val="20"/>
              </w:rPr>
              <w:t>~$7,500</w:t>
            </w:r>
          </w:p>
        </w:tc>
      </w:tr>
      <w:tr w:rsidR="002A7D06" w14:paraId="3A3EFDCD" w14:textId="77777777">
        <w:tblPrEx>
          <w:tblCellMar>
            <w:top w:w="0" w:type="dxa"/>
            <w:bottom w:w="0" w:type="dxa"/>
          </w:tblCellMar>
        </w:tblPrEx>
        <w:tc>
          <w:tcPr>
            <w:tcW w:w="6500" w:type="dxa"/>
            <w:tcBorders>
              <w:bottom w:val="single" w:sz="1" w:space="0" w:color="CCCCCC"/>
            </w:tcBorders>
            <w:tcMar>
              <w:top w:w="50" w:type="dxa"/>
              <w:left w:w="100" w:type="dxa"/>
              <w:bottom w:w="50" w:type="dxa"/>
              <w:right w:w="100" w:type="dxa"/>
            </w:tcMar>
          </w:tcPr>
          <w:p w14:paraId="7A6ED1F5" w14:textId="77777777" w:rsidR="002A7D06" w:rsidRDefault="00C914FB">
            <w:r>
              <w:rPr>
                <w:b/>
                <w:bCs/>
                <w:sz w:val="20"/>
                <w:szCs w:val="20"/>
              </w:rPr>
              <w:t>Total benefits</w:t>
            </w:r>
          </w:p>
        </w:tc>
        <w:tc>
          <w:tcPr>
            <w:tcW w:w="2860" w:type="dxa"/>
            <w:tcBorders>
              <w:bottom w:val="single" w:sz="1" w:space="0" w:color="CCCCCC"/>
            </w:tcBorders>
            <w:tcMar>
              <w:top w:w="50" w:type="dxa"/>
              <w:left w:w="100" w:type="dxa"/>
              <w:bottom w:w="50" w:type="dxa"/>
              <w:right w:w="100" w:type="dxa"/>
            </w:tcMar>
          </w:tcPr>
          <w:p w14:paraId="08798DBB" w14:textId="77777777" w:rsidR="002A7D06" w:rsidRDefault="00C914FB">
            <w:pPr>
              <w:jc w:val="right"/>
            </w:pPr>
            <w:r>
              <w:rPr>
                <w:sz w:val="20"/>
                <w:szCs w:val="20"/>
              </w:rPr>
              <w:t>~$45,500</w:t>
            </w:r>
          </w:p>
        </w:tc>
      </w:tr>
    </w:tbl>
    <w:p w14:paraId="1D9B6429" w14:textId="77777777" w:rsidR="002A7D06" w:rsidRDefault="002A7D06">
      <w:pPr>
        <w:spacing w:after="140" w:line="276" w:lineRule="auto"/>
      </w:pPr>
    </w:p>
    <w:p w14:paraId="6D5E45B2" w14:textId="77777777" w:rsidR="002A7D06" w:rsidRDefault="00C914FB">
      <w:pPr>
        <w:spacing w:after="140" w:line="276" w:lineRule="auto"/>
      </w:pPr>
      <w:r>
        <w:rPr>
          <w:b/>
          <w:bCs/>
        </w:rPr>
        <w:t>Total compensation package: ~$273,750 (75% of $365,000 median market rate)</w:t>
      </w:r>
    </w:p>
    <w:p w14:paraId="54A49E78" w14:textId="77777777" w:rsidR="002A7D06" w:rsidRDefault="00C914FB">
      <w:pPr>
        <w:spacing w:before="320" w:after="140" w:line="276" w:lineRule="auto"/>
      </w:pPr>
      <w:r>
        <w:rPr>
          <w:b/>
          <w:bCs/>
          <w:color w:val="1F3864"/>
          <w:sz w:val="24"/>
          <w:szCs w:val="24"/>
        </w:rPr>
        <w:t>Glide Path to 90%</w:t>
      </w:r>
    </w:p>
    <w:p w14:paraId="4A605582" w14:textId="77777777" w:rsidR="002A7D06" w:rsidRDefault="00C914FB">
      <w:pPr>
        <w:spacing w:after="140" w:line="276" w:lineRule="auto"/>
      </w:pPr>
      <w:r>
        <w:t>The 75% target is a starting point. My intention is to move toward 90% of median market rate over the next two to three years as the businesses continue to grow. This glide path allows the companies to absorb the adjustment gradually and ensures that each increase is earned through demonstrated growth in revenue, margins, and equity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2630"/>
        <w:gridCol w:w="2630"/>
      </w:tblGrid>
      <w:tr w:rsidR="002A7D06" w14:paraId="51D3DC19" w14:textId="77777777">
        <w:tblPrEx>
          <w:tblCellMar>
            <w:top w:w="0" w:type="dxa"/>
            <w:bottom w:w="0" w:type="dxa"/>
          </w:tblCellMar>
        </w:tblPrEx>
        <w:tc>
          <w:tcPr>
            <w:tcW w:w="2400" w:type="dxa"/>
            <w:tcBorders>
              <w:bottom w:val="single" w:sz="2" w:space="0" w:color="1F3864"/>
            </w:tcBorders>
            <w:tcMar>
              <w:top w:w="50" w:type="dxa"/>
              <w:left w:w="100" w:type="dxa"/>
              <w:bottom w:w="50" w:type="dxa"/>
              <w:right w:w="100" w:type="dxa"/>
            </w:tcMar>
          </w:tcPr>
          <w:p w14:paraId="6CBD35FD" w14:textId="77777777" w:rsidR="002A7D06" w:rsidRDefault="00C914FB">
            <w:r>
              <w:rPr>
                <w:b/>
                <w:bCs/>
                <w:color w:val="1F3864"/>
                <w:sz w:val="20"/>
                <w:szCs w:val="20"/>
              </w:rPr>
              <w:t>Period</w:t>
            </w:r>
          </w:p>
        </w:tc>
        <w:tc>
          <w:tcPr>
            <w:tcW w:w="1700" w:type="dxa"/>
            <w:tcBorders>
              <w:bottom w:val="single" w:sz="2" w:space="0" w:color="1F3864"/>
            </w:tcBorders>
            <w:tcMar>
              <w:top w:w="50" w:type="dxa"/>
              <w:left w:w="100" w:type="dxa"/>
              <w:bottom w:w="50" w:type="dxa"/>
              <w:right w:w="100" w:type="dxa"/>
            </w:tcMar>
          </w:tcPr>
          <w:p w14:paraId="31CD1BFA" w14:textId="77777777" w:rsidR="002A7D06" w:rsidRDefault="00C914FB">
            <w:pPr>
              <w:jc w:val="right"/>
            </w:pPr>
            <w:r>
              <w:rPr>
                <w:b/>
                <w:bCs/>
                <w:color w:val="1F3864"/>
                <w:sz w:val="20"/>
                <w:szCs w:val="20"/>
              </w:rPr>
              <w:t>Target %</w:t>
            </w:r>
          </w:p>
        </w:tc>
        <w:tc>
          <w:tcPr>
            <w:tcW w:w="2630" w:type="dxa"/>
            <w:tcBorders>
              <w:bottom w:val="single" w:sz="2" w:space="0" w:color="1F3864"/>
            </w:tcBorders>
            <w:tcMar>
              <w:top w:w="50" w:type="dxa"/>
              <w:left w:w="100" w:type="dxa"/>
              <w:bottom w:w="50" w:type="dxa"/>
              <w:right w:w="100" w:type="dxa"/>
            </w:tcMar>
          </w:tcPr>
          <w:p w14:paraId="24B72368" w14:textId="77777777" w:rsidR="002A7D06" w:rsidRDefault="00C914FB">
            <w:pPr>
              <w:jc w:val="right"/>
            </w:pPr>
            <w:r>
              <w:rPr>
                <w:b/>
                <w:bCs/>
                <w:color w:val="1F3864"/>
                <w:sz w:val="20"/>
                <w:szCs w:val="20"/>
              </w:rPr>
              <w:t>Est. Cash Comp</w:t>
            </w:r>
          </w:p>
        </w:tc>
        <w:tc>
          <w:tcPr>
            <w:tcW w:w="2630" w:type="dxa"/>
            <w:tcBorders>
              <w:bottom w:val="single" w:sz="2" w:space="0" w:color="1F3864"/>
            </w:tcBorders>
            <w:tcMar>
              <w:top w:w="50" w:type="dxa"/>
              <w:left w:w="100" w:type="dxa"/>
              <w:bottom w:w="50" w:type="dxa"/>
              <w:right w:w="100" w:type="dxa"/>
            </w:tcMar>
          </w:tcPr>
          <w:p w14:paraId="20D6219A" w14:textId="77777777" w:rsidR="002A7D06" w:rsidRDefault="00C914FB">
            <w:pPr>
              <w:jc w:val="right"/>
            </w:pPr>
            <w:r>
              <w:rPr>
                <w:b/>
                <w:bCs/>
                <w:color w:val="1F3864"/>
                <w:sz w:val="20"/>
                <w:szCs w:val="20"/>
              </w:rPr>
              <w:t>Est. Total Package</w:t>
            </w:r>
          </w:p>
        </w:tc>
      </w:tr>
      <w:tr w:rsidR="002A7D06" w14:paraId="6E4AB36C" w14:textId="77777777">
        <w:tblPrEx>
          <w:tblCellMar>
            <w:top w:w="0" w:type="dxa"/>
            <w:bottom w:w="0" w:type="dxa"/>
          </w:tblCellMar>
        </w:tblPrEx>
        <w:tc>
          <w:tcPr>
            <w:tcW w:w="2400" w:type="dxa"/>
            <w:tcBorders>
              <w:bottom w:val="single" w:sz="1" w:space="0" w:color="CCCCCC"/>
            </w:tcBorders>
            <w:tcMar>
              <w:top w:w="50" w:type="dxa"/>
              <w:left w:w="100" w:type="dxa"/>
              <w:bottom w:w="50" w:type="dxa"/>
              <w:right w:w="100" w:type="dxa"/>
            </w:tcMar>
          </w:tcPr>
          <w:p w14:paraId="47AF8C0A" w14:textId="77777777" w:rsidR="002A7D06" w:rsidRDefault="00C914FB">
            <w:r>
              <w:rPr>
                <w:b/>
                <w:bCs/>
                <w:sz w:val="20"/>
                <w:szCs w:val="20"/>
              </w:rPr>
              <w:t>2026-2027</w:t>
            </w:r>
          </w:p>
        </w:tc>
        <w:tc>
          <w:tcPr>
            <w:tcW w:w="1700" w:type="dxa"/>
            <w:tcBorders>
              <w:bottom w:val="single" w:sz="1" w:space="0" w:color="CCCCCC"/>
            </w:tcBorders>
            <w:tcMar>
              <w:top w:w="50" w:type="dxa"/>
              <w:left w:w="100" w:type="dxa"/>
              <w:bottom w:w="50" w:type="dxa"/>
              <w:right w:w="100" w:type="dxa"/>
            </w:tcMar>
          </w:tcPr>
          <w:p w14:paraId="349C371F" w14:textId="77777777" w:rsidR="002A7D06" w:rsidRDefault="00C914FB">
            <w:pPr>
              <w:jc w:val="right"/>
            </w:pPr>
            <w:r>
              <w:rPr>
                <w:sz w:val="20"/>
                <w:szCs w:val="20"/>
              </w:rPr>
              <w:t>75%</w:t>
            </w:r>
          </w:p>
        </w:tc>
        <w:tc>
          <w:tcPr>
            <w:tcW w:w="2630" w:type="dxa"/>
            <w:tcBorders>
              <w:bottom w:val="single" w:sz="1" w:space="0" w:color="CCCCCC"/>
            </w:tcBorders>
            <w:tcMar>
              <w:top w:w="50" w:type="dxa"/>
              <w:left w:w="100" w:type="dxa"/>
              <w:bottom w:w="50" w:type="dxa"/>
              <w:right w:w="100" w:type="dxa"/>
            </w:tcMar>
          </w:tcPr>
          <w:p w14:paraId="67FB71C8" w14:textId="77777777" w:rsidR="002A7D06" w:rsidRDefault="00C914FB">
            <w:pPr>
              <w:jc w:val="right"/>
            </w:pPr>
            <w:r>
              <w:rPr>
                <w:sz w:val="20"/>
                <w:szCs w:val="20"/>
              </w:rPr>
              <w:t>$228,250</w:t>
            </w:r>
          </w:p>
        </w:tc>
        <w:tc>
          <w:tcPr>
            <w:tcW w:w="2630" w:type="dxa"/>
            <w:tcBorders>
              <w:bottom w:val="single" w:sz="1" w:space="0" w:color="CCCCCC"/>
            </w:tcBorders>
            <w:tcMar>
              <w:top w:w="50" w:type="dxa"/>
              <w:left w:w="100" w:type="dxa"/>
              <w:bottom w:w="50" w:type="dxa"/>
              <w:right w:w="100" w:type="dxa"/>
            </w:tcMar>
          </w:tcPr>
          <w:p w14:paraId="3448F779" w14:textId="77777777" w:rsidR="002A7D06" w:rsidRDefault="00C914FB">
            <w:pPr>
              <w:jc w:val="right"/>
            </w:pPr>
            <w:r>
              <w:rPr>
                <w:sz w:val="20"/>
                <w:szCs w:val="20"/>
              </w:rPr>
              <w:t>$273,750</w:t>
            </w:r>
          </w:p>
        </w:tc>
      </w:tr>
      <w:tr w:rsidR="002A7D06" w14:paraId="2ABF8D48" w14:textId="77777777">
        <w:tblPrEx>
          <w:tblCellMar>
            <w:top w:w="0" w:type="dxa"/>
            <w:bottom w:w="0" w:type="dxa"/>
          </w:tblCellMar>
        </w:tblPrEx>
        <w:tc>
          <w:tcPr>
            <w:tcW w:w="2400" w:type="dxa"/>
            <w:tcBorders>
              <w:bottom w:val="single" w:sz="1" w:space="0" w:color="CCCCCC"/>
            </w:tcBorders>
            <w:tcMar>
              <w:top w:w="50" w:type="dxa"/>
              <w:left w:w="100" w:type="dxa"/>
              <w:bottom w:w="50" w:type="dxa"/>
              <w:right w:w="100" w:type="dxa"/>
            </w:tcMar>
          </w:tcPr>
          <w:p w14:paraId="42D2279A" w14:textId="77777777" w:rsidR="002A7D06" w:rsidRDefault="00C914FB">
            <w:r>
              <w:rPr>
                <w:b/>
                <w:bCs/>
                <w:sz w:val="20"/>
                <w:szCs w:val="20"/>
              </w:rPr>
              <w:t>2028-2029</w:t>
            </w:r>
          </w:p>
        </w:tc>
        <w:tc>
          <w:tcPr>
            <w:tcW w:w="1700" w:type="dxa"/>
            <w:tcBorders>
              <w:bottom w:val="single" w:sz="1" w:space="0" w:color="CCCCCC"/>
            </w:tcBorders>
            <w:tcMar>
              <w:top w:w="50" w:type="dxa"/>
              <w:left w:w="100" w:type="dxa"/>
              <w:bottom w:w="50" w:type="dxa"/>
              <w:right w:w="100" w:type="dxa"/>
            </w:tcMar>
          </w:tcPr>
          <w:p w14:paraId="1346120B" w14:textId="77777777" w:rsidR="002A7D06" w:rsidRDefault="00C914FB">
            <w:pPr>
              <w:jc w:val="right"/>
            </w:pPr>
            <w:r>
              <w:rPr>
                <w:sz w:val="20"/>
                <w:szCs w:val="20"/>
              </w:rPr>
              <w:t>85-90%</w:t>
            </w:r>
          </w:p>
        </w:tc>
        <w:tc>
          <w:tcPr>
            <w:tcW w:w="2630" w:type="dxa"/>
            <w:tcBorders>
              <w:bottom w:val="single" w:sz="1" w:space="0" w:color="CCCCCC"/>
            </w:tcBorders>
            <w:tcMar>
              <w:top w:w="50" w:type="dxa"/>
              <w:left w:w="100" w:type="dxa"/>
              <w:bottom w:w="50" w:type="dxa"/>
              <w:right w:w="100" w:type="dxa"/>
            </w:tcMar>
          </w:tcPr>
          <w:p w14:paraId="022EF456" w14:textId="77777777" w:rsidR="002A7D06" w:rsidRDefault="00C914FB">
            <w:pPr>
              <w:jc w:val="right"/>
            </w:pPr>
            <w:r>
              <w:rPr>
                <w:sz w:val="20"/>
                <w:szCs w:val="20"/>
              </w:rPr>
              <w:t>$265,000-$283,000</w:t>
            </w:r>
          </w:p>
        </w:tc>
        <w:tc>
          <w:tcPr>
            <w:tcW w:w="2630" w:type="dxa"/>
            <w:tcBorders>
              <w:bottom w:val="single" w:sz="1" w:space="0" w:color="CCCCCC"/>
            </w:tcBorders>
            <w:tcMar>
              <w:top w:w="50" w:type="dxa"/>
              <w:left w:w="100" w:type="dxa"/>
              <w:bottom w:w="50" w:type="dxa"/>
              <w:right w:w="100" w:type="dxa"/>
            </w:tcMar>
          </w:tcPr>
          <w:p w14:paraId="5E602D87" w14:textId="77777777" w:rsidR="002A7D06" w:rsidRDefault="00C914FB">
            <w:pPr>
              <w:jc w:val="right"/>
            </w:pPr>
            <w:r>
              <w:rPr>
                <w:sz w:val="20"/>
                <w:szCs w:val="20"/>
              </w:rPr>
              <w:t>$310,000-$328,500</w:t>
            </w:r>
          </w:p>
        </w:tc>
      </w:tr>
      <w:tr w:rsidR="002A7D06" w14:paraId="09246F51" w14:textId="77777777">
        <w:tblPrEx>
          <w:tblCellMar>
            <w:top w:w="0" w:type="dxa"/>
            <w:bottom w:w="0" w:type="dxa"/>
          </w:tblCellMar>
        </w:tblPrEx>
        <w:tc>
          <w:tcPr>
            <w:tcW w:w="2400" w:type="dxa"/>
            <w:tcBorders>
              <w:bottom w:val="single" w:sz="1" w:space="0" w:color="CCCCCC"/>
            </w:tcBorders>
            <w:tcMar>
              <w:top w:w="50" w:type="dxa"/>
              <w:left w:w="100" w:type="dxa"/>
              <w:bottom w:w="50" w:type="dxa"/>
              <w:right w:w="100" w:type="dxa"/>
            </w:tcMar>
          </w:tcPr>
          <w:p w14:paraId="119BC998" w14:textId="77777777" w:rsidR="002A7D06" w:rsidRDefault="00C914FB">
            <w:r>
              <w:rPr>
                <w:b/>
                <w:bCs/>
                <w:sz w:val="20"/>
                <w:szCs w:val="20"/>
              </w:rPr>
              <w:t>Long-term</w:t>
            </w:r>
          </w:p>
        </w:tc>
        <w:tc>
          <w:tcPr>
            <w:tcW w:w="1700" w:type="dxa"/>
            <w:tcBorders>
              <w:bottom w:val="single" w:sz="1" w:space="0" w:color="CCCCCC"/>
            </w:tcBorders>
            <w:tcMar>
              <w:top w:w="50" w:type="dxa"/>
              <w:left w:w="100" w:type="dxa"/>
              <w:bottom w:w="50" w:type="dxa"/>
              <w:right w:w="100" w:type="dxa"/>
            </w:tcMar>
          </w:tcPr>
          <w:p w14:paraId="209175CE" w14:textId="77777777" w:rsidR="002A7D06" w:rsidRDefault="00C914FB">
            <w:pPr>
              <w:jc w:val="right"/>
            </w:pPr>
            <w:r>
              <w:rPr>
                <w:sz w:val="20"/>
                <w:szCs w:val="20"/>
              </w:rPr>
              <w:t>100%</w:t>
            </w:r>
          </w:p>
        </w:tc>
        <w:tc>
          <w:tcPr>
            <w:tcW w:w="2630" w:type="dxa"/>
            <w:tcBorders>
              <w:bottom w:val="single" w:sz="1" w:space="0" w:color="CCCCCC"/>
            </w:tcBorders>
            <w:tcMar>
              <w:top w:w="50" w:type="dxa"/>
              <w:left w:w="100" w:type="dxa"/>
              <w:bottom w:w="50" w:type="dxa"/>
              <w:right w:w="100" w:type="dxa"/>
            </w:tcMar>
          </w:tcPr>
          <w:p w14:paraId="07613269" w14:textId="77777777" w:rsidR="002A7D06" w:rsidRDefault="00C914FB">
            <w:pPr>
              <w:jc w:val="right"/>
            </w:pPr>
            <w:r>
              <w:rPr>
                <w:sz w:val="20"/>
                <w:szCs w:val="20"/>
              </w:rPr>
              <w:t>$319,500</w:t>
            </w:r>
          </w:p>
        </w:tc>
        <w:tc>
          <w:tcPr>
            <w:tcW w:w="2630" w:type="dxa"/>
            <w:tcBorders>
              <w:bottom w:val="single" w:sz="1" w:space="0" w:color="CCCCCC"/>
            </w:tcBorders>
            <w:tcMar>
              <w:top w:w="50" w:type="dxa"/>
              <w:left w:w="100" w:type="dxa"/>
              <w:bottom w:w="50" w:type="dxa"/>
              <w:right w:w="100" w:type="dxa"/>
            </w:tcMar>
          </w:tcPr>
          <w:p w14:paraId="36D7A011" w14:textId="77777777" w:rsidR="002A7D06" w:rsidRDefault="00C914FB">
            <w:pPr>
              <w:jc w:val="right"/>
            </w:pPr>
            <w:r>
              <w:rPr>
                <w:sz w:val="20"/>
                <w:szCs w:val="20"/>
              </w:rPr>
              <w:t>$365,000</w:t>
            </w:r>
          </w:p>
        </w:tc>
      </w:tr>
    </w:tbl>
    <w:p w14:paraId="55CF204F" w14:textId="77777777" w:rsidR="002A7D06" w:rsidRDefault="00C914FB">
      <w:pPr>
        <w:spacing w:before="320" w:after="140" w:line="276" w:lineRule="auto"/>
      </w:pPr>
      <w:r>
        <w:rPr>
          <w:b/>
          <w:bCs/>
          <w:color w:val="1F3864"/>
          <w:sz w:val="24"/>
          <w:szCs w:val="24"/>
        </w:rPr>
        <w:t>A Note on Future Business Valuation</w:t>
      </w:r>
    </w:p>
    <w:p w14:paraId="06176526" w14:textId="77777777" w:rsidR="002A7D06" w:rsidRDefault="00C914FB">
      <w:pPr>
        <w:spacing w:after="140" w:line="276" w:lineRule="auto"/>
      </w:pPr>
      <w:r>
        <w:t xml:space="preserve">One additional consideration worth noting: when the time comes to sell or transition these businesses, a buyer will normalize management compensation to market rate in their valuation model. If management compensation is significantly below market, a buyer adjusts EBITDA downward because they know a replacement will cost more. In other words, below-market compensation artificially inflates EBITDA today but reduces the sale price tomorrow. Moving toward market rate over time is not only fair to management — </w:t>
      </w:r>
      <w:r>
        <w:t xml:space="preserve">it produces cleaner, </w:t>
      </w:r>
      <w:proofErr w:type="gramStart"/>
      <w:r>
        <w:t>more accurate financials</w:t>
      </w:r>
      <w:proofErr w:type="gramEnd"/>
      <w:r>
        <w:t xml:space="preserve"> that will ultimately benefit all shareholders at the point of exit.</w:t>
      </w:r>
    </w:p>
    <w:p w14:paraId="4A900C3D" w14:textId="77777777" w:rsidR="002A7D06" w:rsidRDefault="00C914FB">
      <w:pPr>
        <w:spacing w:before="320" w:after="140" w:line="276" w:lineRule="auto"/>
      </w:pPr>
      <w:r>
        <w:rPr>
          <w:b/>
          <w:bCs/>
          <w:color w:val="1F3864"/>
          <w:sz w:val="24"/>
          <w:szCs w:val="24"/>
        </w:rPr>
        <w:t>Deferred Surfbox Management Compensation</w:t>
      </w:r>
    </w:p>
    <w:p w14:paraId="13326B29" w14:textId="77777777" w:rsidR="002A7D06" w:rsidRDefault="00C914FB">
      <w:pPr>
        <w:spacing w:after="140" w:line="276" w:lineRule="auto"/>
      </w:pPr>
      <w:r>
        <w:t>For five years (2020-2024), I received $0 in compensation for managing the Surfbox business. Rather than claiming the full current-scale compensation retroactively, I am proposing a calculation that reflects the actual growth trajectory of the business, with a $50,000 minimum for the first three start-up years when the workload of building the business from scratch — site selection, vendor sourcing, logistics setup, marketing, customer acquisition, and regulatory groundwork — was substantial even though uni</w:t>
      </w:r>
      <w:r>
        <w:t>t counts were lower: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000"/>
        <w:gridCol w:w="1200"/>
        <w:gridCol w:w="1960"/>
      </w:tblGrid>
      <w:tr w:rsidR="002A7D06" w14:paraId="506DB59E" w14:textId="77777777">
        <w:tblPrEx>
          <w:tblCellMar>
            <w:top w:w="0" w:type="dxa"/>
            <w:bottom w:w="0" w:type="dxa"/>
          </w:tblCellMar>
        </w:tblPrEx>
        <w:tc>
          <w:tcPr>
            <w:tcW w:w="1400" w:type="dxa"/>
            <w:tcBorders>
              <w:bottom w:val="single" w:sz="2" w:space="0" w:color="1F3864"/>
            </w:tcBorders>
            <w:tcMar>
              <w:top w:w="50" w:type="dxa"/>
              <w:left w:w="100" w:type="dxa"/>
              <w:bottom w:w="50" w:type="dxa"/>
              <w:right w:w="100" w:type="dxa"/>
            </w:tcMar>
          </w:tcPr>
          <w:p w14:paraId="1045C60F" w14:textId="77777777" w:rsidR="002A7D06" w:rsidRDefault="00C914FB">
            <w:r>
              <w:rPr>
                <w:b/>
                <w:bCs/>
                <w:color w:val="1F3864"/>
                <w:sz w:val="20"/>
                <w:szCs w:val="20"/>
              </w:rPr>
              <w:t>Year</w:t>
            </w:r>
          </w:p>
        </w:tc>
        <w:tc>
          <w:tcPr>
            <w:tcW w:w="1800" w:type="dxa"/>
            <w:tcBorders>
              <w:bottom w:val="single" w:sz="2" w:space="0" w:color="1F3864"/>
            </w:tcBorders>
            <w:tcMar>
              <w:top w:w="50" w:type="dxa"/>
              <w:left w:w="100" w:type="dxa"/>
              <w:bottom w:w="50" w:type="dxa"/>
              <w:right w:w="100" w:type="dxa"/>
            </w:tcMar>
          </w:tcPr>
          <w:p w14:paraId="5FCBEFD6" w14:textId="77777777" w:rsidR="002A7D06" w:rsidRDefault="00C914FB">
            <w:pPr>
              <w:jc w:val="right"/>
            </w:pPr>
            <w:r>
              <w:rPr>
                <w:b/>
                <w:bCs/>
                <w:color w:val="1F3864"/>
                <w:sz w:val="20"/>
                <w:szCs w:val="20"/>
              </w:rPr>
              <w:t>Approx. Units</w:t>
            </w:r>
          </w:p>
        </w:tc>
        <w:tc>
          <w:tcPr>
            <w:tcW w:w="2000" w:type="dxa"/>
            <w:tcBorders>
              <w:bottom w:val="single" w:sz="2" w:space="0" w:color="1F3864"/>
            </w:tcBorders>
            <w:tcMar>
              <w:top w:w="50" w:type="dxa"/>
              <w:left w:w="100" w:type="dxa"/>
              <w:bottom w:w="50" w:type="dxa"/>
              <w:right w:w="100" w:type="dxa"/>
            </w:tcMar>
          </w:tcPr>
          <w:p w14:paraId="2DBCBC09" w14:textId="77777777" w:rsidR="002A7D06" w:rsidRDefault="00C914FB">
            <w:pPr>
              <w:jc w:val="right"/>
            </w:pPr>
            <w:r>
              <w:rPr>
                <w:b/>
                <w:bCs/>
                <w:color w:val="1F3864"/>
                <w:sz w:val="20"/>
                <w:szCs w:val="20"/>
              </w:rPr>
              <w:t>Est. Fair Comp</w:t>
            </w:r>
          </w:p>
        </w:tc>
        <w:tc>
          <w:tcPr>
            <w:tcW w:w="1200" w:type="dxa"/>
            <w:tcBorders>
              <w:bottom w:val="single" w:sz="2" w:space="0" w:color="1F3864"/>
            </w:tcBorders>
            <w:tcMar>
              <w:top w:w="50" w:type="dxa"/>
              <w:left w:w="100" w:type="dxa"/>
              <w:bottom w:w="50" w:type="dxa"/>
              <w:right w:w="100" w:type="dxa"/>
            </w:tcMar>
          </w:tcPr>
          <w:p w14:paraId="3C867033" w14:textId="77777777" w:rsidR="002A7D06" w:rsidRDefault="00C914FB">
            <w:pPr>
              <w:jc w:val="right"/>
            </w:pPr>
            <w:r>
              <w:rPr>
                <w:b/>
                <w:bCs/>
                <w:color w:val="1F3864"/>
                <w:sz w:val="20"/>
                <w:szCs w:val="20"/>
              </w:rPr>
              <w:t>Paid</w:t>
            </w:r>
          </w:p>
        </w:tc>
        <w:tc>
          <w:tcPr>
            <w:tcW w:w="1960" w:type="dxa"/>
            <w:tcBorders>
              <w:bottom w:val="single" w:sz="2" w:space="0" w:color="1F3864"/>
            </w:tcBorders>
            <w:tcMar>
              <w:top w:w="50" w:type="dxa"/>
              <w:left w:w="100" w:type="dxa"/>
              <w:bottom w:w="50" w:type="dxa"/>
              <w:right w:w="100" w:type="dxa"/>
            </w:tcMar>
          </w:tcPr>
          <w:p w14:paraId="0C8B2095" w14:textId="77777777" w:rsidR="002A7D06" w:rsidRDefault="00C914FB">
            <w:pPr>
              <w:jc w:val="right"/>
            </w:pPr>
            <w:r>
              <w:rPr>
                <w:b/>
                <w:bCs/>
                <w:color w:val="1F3864"/>
                <w:sz w:val="20"/>
                <w:szCs w:val="20"/>
              </w:rPr>
              <w:t>Deferred</w:t>
            </w:r>
          </w:p>
        </w:tc>
      </w:tr>
      <w:tr w:rsidR="002A7D06" w14:paraId="1E65B345" w14:textId="77777777">
        <w:tblPrEx>
          <w:tblCellMar>
            <w:top w:w="0" w:type="dxa"/>
            <w:bottom w:w="0" w:type="dxa"/>
          </w:tblCellMar>
        </w:tblPrEx>
        <w:tc>
          <w:tcPr>
            <w:tcW w:w="1400" w:type="dxa"/>
            <w:tcBorders>
              <w:bottom w:val="single" w:sz="1" w:space="0" w:color="CCCCCC"/>
            </w:tcBorders>
            <w:tcMar>
              <w:top w:w="50" w:type="dxa"/>
              <w:left w:w="100" w:type="dxa"/>
              <w:bottom w:w="50" w:type="dxa"/>
              <w:right w:w="100" w:type="dxa"/>
            </w:tcMar>
          </w:tcPr>
          <w:p w14:paraId="1BDD3ECD" w14:textId="77777777" w:rsidR="002A7D06" w:rsidRDefault="00C914FB">
            <w:r>
              <w:rPr>
                <w:b/>
                <w:bCs/>
                <w:sz w:val="20"/>
                <w:szCs w:val="20"/>
              </w:rPr>
              <w:t>2020</w:t>
            </w:r>
          </w:p>
        </w:tc>
        <w:tc>
          <w:tcPr>
            <w:tcW w:w="1800" w:type="dxa"/>
            <w:tcBorders>
              <w:bottom w:val="single" w:sz="1" w:space="0" w:color="CCCCCC"/>
            </w:tcBorders>
            <w:tcMar>
              <w:top w:w="50" w:type="dxa"/>
              <w:left w:w="100" w:type="dxa"/>
              <w:bottom w:w="50" w:type="dxa"/>
              <w:right w:w="100" w:type="dxa"/>
            </w:tcMar>
          </w:tcPr>
          <w:p w14:paraId="11BEEE21" w14:textId="77777777" w:rsidR="002A7D06" w:rsidRDefault="00C914FB">
            <w:pPr>
              <w:jc w:val="right"/>
            </w:pPr>
            <w:r>
              <w:rPr>
                <w:sz w:val="20"/>
                <w:szCs w:val="20"/>
              </w:rPr>
              <w:t>~50</w:t>
            </w:r>
          </w:p>
        </w:tc>
        <w:tc>
          <w:tcPr>
            <w:tcW w:w="2000" w:type="dxa"/>
            <w:tcBorders>
              <w:bottom w:val="single" w:sz="1" w:space="0" w:color="CCCCCC"/>
            </w:tcBorders>
            <w:tcMar>
              <w:top w:w="50" w:type="dxa"/>
              <w:left w:w="100" w:type="dxa"/>
              <w:bottom w:w="50" w:type="dxa"/>
              <w:right w:w="100" w:type="dxa"/>
            </w:tcMar>
          </w:tcPr>
          <w:p w14:paraId="64C22F8B" w14:textId="77777777" w:rsidR="002A7D06" w:rsidRDefault="00C914FB">
            <w:pPr>
              <w:jc w:val="right"/>
            </w:pPr>
            <w:r>
              <w:rPr>
                <w:sz w:val="20"/>
                <w:szCs w:val="20"/>
              </w:rPr>
              <w:t>$50,000</w:t>
            </w:r>
          </w:p>
        </w:tc>
        <w:tc>
          <w:tcPr>
            <w:tcW w:w="1200" w:type="dxa"/>
            <w:tcBorders>
              <w:bottom w:val="single" w:sz="1" w:space="0" w:color="CCCCCC"/>
            </w:tcBorders>
            <w:tcMar>
              <w:top w:w="50" w:type="dxa"/>
              <w:left w:w="100" w:type="dxa"/>
              <w:bottom w:w="50" w:type="dxa"/>
              <w:right w:w="100" w:type="dxa"/>
            </w:tcMar>
          </w:tcPr>
          <w:p w14:paraId="08A6D33F" w14:textId="77777777" w:rsidR="002A7D06" w:rsidRDefault="00C914FB">
            <w:pPr>
              <w:jc w:val="right"/>
            </w:pPr>
            <w:r>
              <w:rPr>
                <w:sz w:val="20"/>
                <w:szCs w:val="20"/>
              </w:rPr>
              <w:t>$0</w:t>
            </w:r>
          </w:p>
        </w:tc>
        <w:tc>
          <w:tcPr>
            <w:tcW w:w="1960" w:type="dxa"/>
            <w:tcBorders>
              <w:bottom w:val="single" w:sz="1" w:space="0" w:color="CCCCCC"/>
            </w:tcBorders>
            <w:tcMar>
              <w:top w:w="50" w:type="dxa"/>
              <w:left w:w="100" w:type="dxa"/>
              <w:bottom w:w="50" w:type="dxa"/>
              <w:right w:w="100" w:type="dxa"/>
            </w:tcMar>
          </w:tcPr>
          <w:p w14:paraId="0302D302" w14:textId="77777777" w:rsidR="002A7D06" w:rsidRDefault="00C914FB">
            <w:pPr>
              <w:jc w:val="right"/>
            </w:pPr>
            <w:r>
              <w:rPr>
                <w:sz w:val="20"/>
                <w:szCs w:val="20"/>
              </w:rPr>
              <w:t>$50,000</w:t>
            </w:r>
          </w:p>
        </w:tc>
      </w:tr>
      <w:tr w:rsidR="002A7D06" w14:paraId="648DBB79" w14:textId="77777777">
        <w:tblPrEx>
          <w:tblCellMar>
            <w:top w:w="0" w:type="dxa"/>
            <w:bottom w:w="0" w:type="dxa"/>
          </w:tblCellMar>
        </w:tblPrEx>
        <w:tc>
          <w:tcPr>
            <w:tcW w:w="1400" w:type="dxa"/>
            <w:tcBorders>
              <w:bottom w:val="single" w:sz="1" w:space="0" w:color="CCCCCC"/>
            </w:tcBorders>
            <w:tcMar>
              <w:top w:w="50" w:type="dxa"/>
              <w:left w:w="100" w:type="dxa"/>
              <w:bottom w:w="50" w:type="dxa"/>
              <w:right w:w="100" w:type="dxa"/>
            </w:tcMar>
          </w:tcPr>
          <w:p w14:paraId="3E9B12BE" w14:textId="77777777" w:rsidR="002A7D06" w:rsidRDefault="00C914FB">
            <w:r>
              <w:rPr>
                <w:b/>
                <w:bCs/>
                <w:sz w:val="20"/>
                <w:szCs w:val="20"/>
              </w:rPr>
              <w:t>2021</w:t>
            </w:r>
          </w:p>
        </w:tc>
        <w:tc>
          <w:tcPr>
            <w:tcW w:w="1800" w:type="dxa"/>
            <w:tcBorders>
              <w:bottom w:val="single" w:sz="1" w:space="0" w:color="CCCCCC"/>
            </w:tcBorders>
            <w:tcMar>
              <w:top w:w="50" w:type="dxa"/>
              <w:left w:w="100" w:type="dxa"/>
              <w:bottom w:w="50" w:type="dxa"/>
              <w:right w:w="100" w:type="dxa"/>
            </w:tcMar>
          </w:tcPr>
          <w:p w14:paraId="5E2AE81A" w14:textId="77777777" w:rsidR="002A7D06" w:rsidRDefault="00C914FB">
            <w:pPr>
              <w:jc w:val="right"/>
            </w:pPr>
            <w:r>
              <w:rPr>
                <w:sz w:val="20"/>
                <w:szCs w:val="20"/>
              </w:rPr>
              <w:t>~110</w:t>
            </w:r>
          </w:p>
        </w:tc>
        <w:tc>
          <w:tcPr>
            <w:tcW w:w="2000" w:type="dxa"/>
            <w:tcBorders>
              <w:bottom w:val="single" w:sz="1" w:space="0" w:color="CCCCCC"/>
            </w:tcBorders>
            <w:tcMar>
              <w:top w:w="50" w:type="dxa"/>
              <w:left w:w="100" w:type="dxa"/>
              <w:bottom w:w="50" w:type="dxa"/>
              <w:right w:w="100" w:type="dxa"/>
            </w:tcMar>
          </w:tcPr>
          <w:p w14:paraId="2F17088F" w14:textId="77777777" w:rsidR="002A7D06" w:rsidRDefault="00C914FB">
            <w:pPr>
              <w:jc w:val="right"/>
            </w:pPr>
            <w:r>
              <w:rPr>
                <w:sz w:val="20"/>
                <w:szCs w:val="20"/>
              </w:rPr>
              <w:t>$50,000</w:t>
            </w:r>
          </w:p>
        </w:tc>
        <w:tc>
          <w:tcPr>
            <w:tcW w:w="1200" w:type="dxa"/>
            <w:tcBorders>
              <w:bottom w:val="single" w:sz="1" w:space="0" w:color="CCCCCC"/>
            </w:tcBorders>
            <w:tcMar>
              <w:top w:w="50" w:type="dxa"/>
              <w:left w:w="100" w:type="dxa"/>
              <w:bottom w:w="50" w:type="dxa"/>
              <w:right w:w="100" w:type="dxa"/>
            </w:tcMar>
          </w:tcPr>
          <w:p w14:paraId="21B02AFF" w14:textId="77777777" w:rsidR="002A7D06" w:rsidRDefault="00C914FB">
            <w:pPr>
              <w:jc w:val="right"/>
            </w:pPr>
            <w:r>
              <w:rPr>
                <w:sz w:val="20"/>
                <w:szCs w:val="20"/>
              </w:rPr>
              <w:t>$0</w:t>
            </w:r>
          </w:p>
        </w:tc>
        <w:tc>
          <w:tcPr>
            <w:tcW w:w="1960" w:type="dxa"/>
            <w:tcBorders>
              <w:bottom w:val="single" w:sz="1" w:space="0" w:color="CCCCCC"/>
            </w:tcBorders>
            <w:tcMar>
              <w:top w:w="50" w:type="dxa"/>
              <w:left w:w="100" w:type="dxa"/>
              <w:bottom w:w="50" w:type="dxa"/>
              <w:right w:w="100" w:type="dxa"/>
            </w:tcMar>
          </w:tcPr>
          <w:p w14:paraId="7E6E3254" w14:textId="77777777" w:rsidR="002A7D06" w:rsidRDefault="00C914FB">
            <w:pPr>
              <w:jc w:val="right"/>
            </w:pPr>
            <w:r>
              <w:rPr>
                <w:sz w:val="20"/>
                <w:szCs w:val="20"/>
              </w:rPr>
              <w:t>$50,000</w:t>
            </w:r>
          </w:p>
        </w:tc>
      </w:tr>
      <w:tr w:rsidR="002A7D06" w14:paraId="0A921250" w14:textId="77777777">
        <w:tblPrEx>
          <w:tblCellMar>
            <w:top w:w="0" w:type="dxa"/>
            <w:bottom w:w="0" w:type="dxa"/>
          </w:tblCellMar>
        </w:tblPrEx>
        <w:tc>
          <w:tcPr>
            <w:tcW w:w="1400" w:type="dxa"/>
            <w:tcBorders>
              <w:bottom w:val="single" w:sz="1" w:space="0" w:color="CCCCCC"/>
            </w:tcBorders>
            <w:tcMar>
              <w:top w:w="50" w:type="dxa"/>
              <w:left w:w="100" w:type="dxa"/>
              <w:bottom w:w="50" w:type="dxa"/>
              <w:right w:w="100" w:type="dxa"/>
            </w:tcMar>
          </w:tcPr>
          <w:p w14:paraId="2C5DEDA5" w14:textId="77777777" w:rsidR="002A7D06" w:rsidRDefault="00C914FB">
            <w:r>
              <w:rPr>
                <w:b/>
                <w:bCs/>
                <w:sz w:val="20"/>
                <w:szCs w:val="20"/>
              </w:rPr>
              <w:t>2022</w:t>
            </w:r>
          </w:p>
        </w:tc>
        <w:tc>
          <w:tcPr>
            <w:tcW w:w="1800" w:type="dxa"/>
            <w:tcBorders>
              <w:bottom w:val="single" w:sz="1" w:space="0" w:color="CCCCCC"/>
            </w:tcBorders>
            <w:tcMar>
              <w:top w:w="50" w:type="dxa"/>
              <w:left w:w="100" w:type="dxa"/>
              <w:bottom w:w="50" w:type="dxa"/>
              <w:right w:w="100" w:type="dxa"/>
            </w:tcMar>
          </w:tcPr>
          <w:p w14:paraId="2A72A0DE" w14:textId="77777777" w:rsidR="002A7D06" w:rsidRDefault="00C914FB">
            <w:pPr>
              <w:jc w:val="right"/>
            </w:pPr>
            <w:r>
              <w:rPr>
                <w:sz w:val="20"/>
                <w:szCs w:val="20"/>
              </w:rPr>
              <w:t>~160</w:t>
            </w:r>
          </w:p>
        </w:tc>
        <w:tc>
          <w:tcPr>
            <w:tcW w:w="2000" w:type="dxa"/>
            <w:tcBorders>
              <w:bottom w:val="single" w:sz="1" w:space="0" w:color="CCCCCC"/>
            </w:tcBorders>
            <w:tcMar>
              <w:top w:w="50" w:type="dxa"/>
              <w:left w:w="100" w:type="dxa"/>
              <w:bottom w:w="50" w:type="dxa"/>
              <w:right w:w="100" w:type="dxa"/>
            </w:tcMar>
          </w:tcPr>
          <w:p w14:paraId="0A923AE5" w14:textId="77777777" w:rsidR="002A7D06" w:rsidRDefault="00C914FB">
            <w:pPr>
              <w:jc w:val="right"/>
            </w:pPr>
            <w:r>
              <w:rPr>
                <w:sz w:val="20"/>
                <w:szCs w:val="20"/>
              </w:rPr>
              <w:t>$50,000</w:t>
            </w:r>
          </w:p>
        </w:tc>
        <w:tc>
          <w:tcPr>
            <w:tcW w:w="1200" w:type="dxa"/>
            <w:tcBorders>
              <w:bottom w:val="single" w:sz="1" w:space="0" w:color="CCCCCC"/>
            </w:tcBorders>
            <w:tcMar>
              <w:top w:w="50" w:type="dxa"/>
              <w:left w:w="100" w:type="dxa"/>
              <w:bottom w:w="50" w:type="dxa"/>
              <w:right w:w="100" w:type="dxa"/>
            </w:tcMar>
          </w:tcPr>
          <w:p w14:paraId="26EA194B" w14:textId="77777777" w:rsidR="002A7D06" w:rsidRDefault="00C914FB">
            <w:pPr>
              <w:jc w:val="right"/>
            </w:pPr>
            <w:r>
              <w:rPr>
                <w:sz w:val="20"/>
                <w:szCs w:val="20"/>
              </w:rPr>
              <w:t>$0</w:t>
            </w:r>
          </w:p>
        </w:tc>
        <w:tc>
          <w:tcPr>
            <w:tcW w:w="1960" w:type="dxa"/>
            <w:tcBorders>
              <w:bottom w:val="single" w:sz="1" w:space="0" w:color="CCCCCC"/>
            </w:tcBorders>
            <w:tcMar>
              <w:top w:w="50" w:type="dxa"/>
              <w:left w:w="100" w:type="dxa"/>
              <w:bottom w:w="50" w:type="dxa"/>
              <w:right w:w="100" w:type="dxa"/>
            </w:tcMar>
          </w:tcPr>
          <w:p w14:paraId="7DD90B43" w14:textId="77777777" w:rsidR="002A7D06" w:rsidRDefault="00C914FB">
            <w:pPr>
              <w:jc w:val="right"/>
            </w:pPr>
            <w:r>
              <w:rPr>
                <w:sz w:val="20"/>
                <w:szCs w:val="20"/>
              </w:rPr>
              <w:t>$50,000</w:t>
            </w:r>
          </w:p>
        </w:tc>
      </w:tr>
      <w:tr w:rsidR="002A7D06" w14:paraId="5589B8E4" w14:textId="77777777">
        <w:tblPrEx>
          <w:tblCellMar>
            <w:top w:w="0" w:type="dxa"/>
            <w:bottom w:w="0" w:type="dxa"/>
          </w:tblCellMar>
        </w:tblPrEx>
        <w:tc>
          <w:tcPr>
            <w:tcW w:w="1400" w:type="dxa"/>
            <w:tcBorders>
              <w:bottom w:val="single" w:sz="1" w:space="0" w:color="CCCCCC"/>
            </w:tcBorders>
            <w:tcMar>
              <w:top w:w="50" w:type="dxa"/>
              <w:left w:w="100" w:type="dxa"/>
              <w:bottom w:w="50" w:type="dxa"/>
              <w:right w:w="100" w:type="dxa"/>
            </w:tcMar>
          </w:tcPr>
          <w:p w14:paraId="20D53C0A" w14:textId="77777777" w:rsidR="002A7D06" w:rsidRDefault="00C914FB">
            <w:r>
              <w:rPr>
                <w:b/>
                <w:bCs/>
                <w:sz w:val="20"/>
                <w:szCs w:val="20"/>
              </w:rPr>
              <w:t>2023</w:t>
            </w:r>
          </w:p>
        </w:tc>
        <w:tc>
          <w:tcPr>
            <w:tcW w:w="1800" w:type="dxa"/>
            <w:tcBorders>
              <w:bottom w:val="single" w:sz="1" w:space="0" w:color="CCCCCC"/>
            </w:tcBorders>
            <w:tcMar>
              <w:top w:w="50" w:type="dxa"/>
              <w:left w:w="100" w:type="dxa"/>
              <w:bottom w:w="50" w:type="dxa"/>
              <w:right w:w="100" w:type="dxa"/>
            </w:tcMar>
          </w:tcPr>
          <w:p w14:paraId="2F6D0F38" w14:textId="77777777" w:rsidR="002A7D06" w:rsidRDefault="00C914FB">
            <w:pPr>
              <w:jc w:val="right"/>
            </w:pPr>
            <w:r>
              <w:rPr>
                <w:sz w:val="20"/>
                <w:szCs w:val="20"/>
              </w:rPr>
              <w:t>~210</w:t>
            </w:r>
          </w:p>
        </w:tc>
        <w:tc>
          <w:tcPr>
            <w:tcW w:w="2000" w:type="dxa"/>
            <w:tcBorders>
              <w:bottom w:val="single" w:sz="1" w:space="0" w:color="CCCCCC"/>
            </w:tcBorders>
            <w:tcMar>
              <w:top w:w="50" w:type="dxa"/>
              <w:left w:w="100" w:type="dxa"/>
              <w:bottom w:w="50" w:type="dxa"/>
              <w:right w:w="100" w:type="dxa"/>
            </w:tcMar>
          </w:tcPr>
          <w:p w14:paraId="05EDAB0B" w14:textId="77777777" w:rsidR="002A7D06" w:rsidRDefault="00C914FB">
            <w:pPr>
              <w:jc w:val="right"/>
            </w:pPr>
            <w:r>
              <w:rPr>
                <w:sz w:val="20"/>
                <w:szCs w:val="20"/>
              </w:rPr>
              <w:t>$65,000</w:t>
            </w:r>
          </w:p>
        </w:tc>
        <w:tc>
          <w:tcPr>
            <w:tcW w:w="1200" w:type="dxa"/>
            <w:tcBorders>
              <w:bottom w:val="single" w:sz="1" w:space="0" w:color="CCCCCC"/>
            </w:tcBorders>
            <w:tcMar>
              <w:top w:w="50" w:type="dxa"/>
              <w:left w:w="100" w:type="dxa"/>
              <w:bottom w:w="50" w:type="dxa"/>
              <w:right w:w="100" w:type="dxa"/>
            </w:tcMar>
          </w:tcPr>
          <w:p w14:paraId="09C7745B" w14:textId="77777777" w:rsidR="002A7D06" w:rsidRDefault="00C914FB">
            <w:pPr>
              <w:jc w:val="right"/>
            </w:pPr>
            <w:r>
              <w:rPr>
                <w:sz w:val="20"/>
                <w:szCs w:val="20"/>
              </w:rPr>
              <w:t>$0</w:t>
            </w:r>
          </w:p>
        </w:tc>
        <w:tc>
          <w:tcPr>
            <w:tcW w:w="1960" w:type="dxa"/>
            <w:tcBorders>
              <w:bottom w:val="single" w:sz="1" w:space="0" w:color="CCCCCC"/>
            </w:tcBorders>
            <w:tcMar>
              <w:top w:w="50" w:type="dxa"/>
              <w:left w:w="100" w:type="dxa"/>
              <w:bottom w:w="50" w:type="dxa"/>
              <w:right w:w="100" w:type="dxa"/>
            </w:tcMar>
          </w:tcPr>
          <w:p w14:paraId="43C772BE" w14:textId="77777777" w:rsidR="002A7D06" w:rsidRDefault="00C914FB">
            <w:pPr>
              <w:jc w:val="right"/>
            </w:pPr>
            <w:r>
              <w:rPr>
                <w:sz w:val="20"/>
                <w:szCs w:val="20"/>
              </w:rPr>
              <w:t>$65,000</w:t>
            </w:r>
          </w:p>
        </w:tc>
      </w:tr>
      <w:tr w:rsidR="002A7D06" w14:paraId="2F450162" w14:textId="77777777">
        <w:tblPrEx>
          <w:tblCellMar>
            <w:top w:w="0" w:type="dxa"/>
            <w:bottom w:w="0" w:type="dxa"/>
          </w:tblCellMar>
        </w:tblPrEx>
        <w:tc>
          <w:tcPr>
            <w:tcW w:w="1400" w:type="dxa"/>
            <w:tcBorders>
              <w:bottom w:val="single" w:sz="1" w:space="0" w:color="CCCCCC"/>
            </w:tcBorders>
            <w:tcMar>
              <w:top w:w="50" w:type="dxa"/>
              <w:left w:w="100" w:type="dxa"/>
              <w:bottom w:w="50" w:type="dxa"/>
              <w:right w:w="100" w:type="dxa"/>
            </w:tcMar>
          </w:tcPr>
          <w:p w14:paraId="1F86E2D0" w14:textId="77777777" w:rsidR="002A7D06" w:rsidRDefault="00C914FB">
            <w:r>
              <w:rPr>
                <w:b/>
                <w:bCs/>
                <w:sz w:val="20"/>
                <w:szCs w:val="20"/>
              </w:rPr>
              <w:t>2024</w:t>
            </w:r>
          </w:p>
        </w:tc>
        <w:tc>
          <w:tcPr>
            <w:tcW w:w="1800" w:type="dxa"/>
            <w:tcBorders>
              <w:bottom w:val="single" w:sz="1" w:space="0" w:color="CCCCCC"/>
            </w:tcBorders>
            <w:tcMar>
              <w:top w:w="50" w:type="dxa"/>
              <w:left w:w="100" w:type="dxa"/>
              <w:bottom w:w="50" w:type="dxa"/>
              <w:right w:w="100" w:type="dxa"/>
            </w:tcMar>
          </w:tcPr>
          <w:p w14:paraId="14B81331" w14:textId="77777777" w:rsidR="002A7D06" w:rsidRDefault="00C914FB">
            <w:pPr>
              <w:jc w:val="right"/>
            </w:pPr>
            <w:r>
              <w:rPr>
                <w:sz w:val="20"/>
                <w:szCs w:val="20"/>
              </w:rPr>
              <w:t>~250</w:t>
            </w:r>
          </w:p>
        </w:tc>
        <w:tc>
          <w:tcPr>
            <w:tcW w:w="2000" w:type="dxa"/>
            <w:tcBorders>
              <w:bottom w:val="single" w:sz="1" w:space="0" w:color="CCCCCC"/>
            </w:tcBorders>
            <w:tcMar>
              <w:top w:w="50" w:type="dxa"/>
              <w:left w:w="100" w:type="dxa"/>
              <w:bottom w:w="50" w:type="dxa"/>
              <w:right w:w="100" w:type="dxa"/>
            </w:tcMar>
          </w:tcPr>
          <w:p w14:paraId="74C4F92B" w14:textId="77777777" w:rsidR="002A7D06" w:rsidRDefault="00C914FB">
            <w:pPr>
              <w:jc w:val="right"/>
            </w:pPr>
            <w:r>
              <w:rPr>
                <w:sz w:val="20"/>
                <w:szCs w:val="20"/>
              </w:rPr>
              <w:t>$80,000</w:t>
            </w:r>
          </w:p>
        </w:tc>
        <w:tc>
          <w:tcPr>
            <w:tcW w:w="1200" w:type="dxa"/>
            <w:tcBorders>
              <w:bottom w:val="single" w:sz="1" w:space="0" w:color="CCCCCC"/>
            </w:tcBorders>
            <w:tcMar>
              <w:top w:w="50" w:type="dxa"/>
              <w:left w:w="100" w:type="dxa"/>
              <w:bottom w:w="50" w:type="dxa"/>
              <w:right w:w="100" w:type="dxa"/>
            </w:tcMar>
          </w:tcPr>
          <w:p w14:paraId="4397D391" w14:textId="77777777" w:rsidR="002A7D06" w:rsidRDefault="00C914FB">
            <w:pPr>
              <w:jc w:val="right"/>
            </w:pPr>
            <w:r>
              <w:rPr>
                <w:sz w:val="20"/>
                <w:szCs w:val="20"/>
              </w:rPr>
              <w:t>$0</w:t>
            </w:r>
          </w:p>
        </w:tc>
        <w:tc>
          <w:tcPr>
            <w:tcW w:w="1960" w:type="dxa"/>
            <w:tcBorders>
              <w:bottom w:val="single" w:sz="1" w:space="0" w:color="CCCCCC"/>
            </w:tcBorders>
            <w:tcMar>
              <w:top w:w="50" w:type="dxa"/>
              <w:left w:w="100" w:type="dxa"/>
              <w:bottom w:w="50" w:type="dxa"/>
              <w:right w:w="100" w:type="dxa"/>
            </w:tcMar>
          </w:tcPr>
          <w:p w14:paraId="329C3FB6" w14:textId="77777777" w:rsidR="002A7D06" w:rsidRDefault="00C914FB">
            <w:pPr>
              <w:jc w:val="right"/>
            </w:pPr>
            <w:r>
              <w:rPr>
                <w:sz w:val="20"/>
                <w:szCs w:val="20"/>
              </w:rPr>
              <w:t>$80,000</w:t>
            </w:r>
          </w:p>
        </w:tc>
      </w:tr>
      <w:tr w:rsidR="002A7D06" w14:paraId="088C9EEE" w14:textId="77777777">
        <w:tblPrEx>
          <w:tblCellMar>
            <w:top w:w="0" w:type="dxa"/>
            <w:bottom w:w="0" w:type="dxa"/>
          </w:tblCellMar>
        </w:tblPrEx>
        <w:tc>
          <w:tcPr>
            <w:tcW w:w="1400" w:type="dxa"/>
            <w:tcBorders>
              <w:bottom w:val="single" w:sz="1" w:space="0" w:color="CCCCCC"/>
            </w:tcBorders>
            <w:tcMar>
              <w:top w:w="50" w:type="dxa"/>
              <w:left w:w="100" w:type="dxa"/>
              <w:bottom w:w="50" w:type="dxa"/>
              <w:right w:w="100" w:type="dxa"/>
            </w:tcMar>
          </w:tcPr>
          <w:p w14:paraId="0552E565" w14:textId="77777777" w:rsidR="002A7D06" w:rsidRDefault="00C914FB">
            <w:r>
              <w:rPr>
                <w:b/>
                <w:bCs/>
                <w:sz w:val="20"/>
                <w:szCs w:val="20"/>
              </w:rPr>
              <w:t>Total</w:t>
            </w:r>
          </w:p>
        </w:tc>
        <w:tc>
          <w:tcPr>
            <w:tcW w:w="1800" w:type="dxa"/>
            <w:tcBorders>
              <w:bottom w:val="single" w:sz="1" w:space="0" w:color="CCCCCC"/>
            </w:tcBorders>
            <w:tcMar>
              <w:top w:w="50" w:type="dxa"/>
              <w:left w:w="100" w:type="dxa"/>
              <w:bottom w:w="50" w:type="dxa"/>
              <w:right w:w="100" w:type="dxa"/>
            </w:tcMar>
          </w:tcPr>
          <w:p w14:paraId="58371088" w14:textId="77777777" w:rsidR="002A7D06" w:rsidRDefault="002A7D06">
            <w:pPr>
              <w:jc w:val="right"/>
            </w:pPr>
          </w:p>
        </w:tc>
        <w:tc>
          <w:tcPr>
            <w:tcW w:w="2000" w:type="dxa"/>
            <w:tcBorders>
              <w:bottom w:val="single" w:sz="1" w:space="0" w:color="CCCCCC"/>
            </w:tcBorders>
            <w:tcMar>
              <w:top w:w="50" w:type="dxa"/>
              <w:left w:w="100" w:type="dxa"/>
              <w:bottom w:w="50" w:type="dxa"/>
              <w:right w:w="100" w:type="dxa"/>
            </w:tcMar>
          </w:tcPr>
          <w:p w14:paraId="53821E20" w14:textId="77777777" w:rsidR="002A7D06" w:rsidRDefault="002A7D06">
            <w:pPr>
              <w:jc w:val="right"/>
            </w:pPr>
          </w:p>
        </w:tc>
        <w:tc>
          <w:tcPr>
            <w:tcW w:w="1200" w:type="dxa"/>
            <w:tcBorders>
              <w:bottom w:val="single" w:sz="1" w:space="0" w:color="CCCCCC"/>
            </w:tcBorders>
            <w:tcMar>
              <w:top w:w="50" w:type="dxa"/>
              <w:left w:w="100" w:type="dxa"/>
              <w:bottom w:w="50" w:type="dxa"/>
              <w:right w:w="100" w:type="dxa"/>
            </w:tcMar>
          </w:tcPr>
          <w:p w14:paraId="41CAA0F8" w14:textId="77777777" w:rsidR="002A7D06" w:rsidRDefault="002A7D06">
            <w:pPr>
              <w:jc w:val="right"/>
            </w:pPr>
          </w:p>
        </w:tc>
        <w:tc>
          <w:tcPr>
            <w:tcW w:w="1960" w:type="dxa"/>
            <w:tcBorders>
              <w:bottom w:val="single" w:sz="1" w:space="0" w:color="CCCCCC"/>
            </w:tcBorders>
            <w:tcMar>
              <w:top w:w="50" w:type="dxa"/>
              <w:left w:w="100" w:type="dxa"/>
              <w:bottom w:w="50" w:type="dxa"/>
              <w:right w:w="100" w:type="dxa"/>
            </w:tcMar>
          </w:tcPr>
          <w:p w14:paraId="158E20CA" w14:textId="77777777" w:rsidR="002A7D06" w:rsidRDefault="00C914FB">
            <w:pPr>
              <w:jc w:val="right"/>
            </w:pPr>
            <w:r>
              <w:rPr>
                <w:sz w:val="20"/>
                <w:szCs w:val="20"/>
              </w:rPr>
              <w:t>$295,000</w:t>
            </w:r>
          </w:p>
        </w:tc>
      </w:tr>
    </w:tbl>
    <w:p w14:paraId="15B9D71F" w14:textId="77777777" w:rsidR="002A7D06" w:rsidRDefault="002A7D06">
      <w:pPr>
        <w:spacing w:after="140" w:line="276" w:lineRule="auto"/>
      </w:pPr>
    </w:p>
    <w:p w14:paraId="157E7EC1" w14:textId="77777777" w:rsidR="002A7D06" w:rsidRDefault="00C914FB">
      <w:pPr>
        <w:spacing w:before="240" w:after="100" w:line="276" w:lineRule="auto"/>
      </w:pPr>
      <w:r>
        <w:rPr>
          <w:b/>
          <w:bCs/>
        </w:rPr>
        <w:lastRenderedPageBreak/>
        <w:t>Proposed structure — “Surfbox Back Pay” loan:</w:t>
      </w:r>
    </w:p>
    <w:p w14:paraId="30D17853" w14:textId="77777777" w:rsidR="002A7D06" w:rsidRDefault="00C914FB">
      <w:pPr>
        <w:spacing w:after="140" w:line="276" w:lineRule="auto"/>
      </w:pPr>
      <w:r>
        <w:t xml:space="preserve">Total: $295,000. Term: 5 years (60 months). Monthly payment: ~$4,917. Interest: 0%. </w:t>
      </w:r>
      <w:r>
        <w:rPr>
          <w:b/>
          <w:bCs/>
        </w:rPr>
        <w:t xml:space="preserve">Start date: Upon retirement of Loan #2 (approximately 15 months from now, ~mid-2027). </w:t>
      </w:r>
      <w:r>
        <w:t>This ensures the companies are never servicing more than one management-related obligation at a time.</w:t>
      </w:r>
    </w:p>
    <w:p w14:paraId="6F01C331" w14:textId="77777777" w:rsidR="002A7D06" w:rsidRDefault="00C914FB">
      <w:pPr>
        <w:spacing w:before="320" w:after="140" w:line="276" w:lineRule="auto"/>
      </w:pPr>
      <w:r>
        <w:rPr>
          <w:b/>
          <w:bCs/>
          <w:color w:val="1F3864"/>
          <w:sz w:val="24"/>
          <w:szCs w:val="24"/>
        </w:rPr>
        <w:t>Deferred Tuckerton Lumber Compensation</w:t>
      </w:r>
    </w:p>
    <w:p w14:paraId="31AA3419" w14:textId="77777777" w:rsidR="002A7D06" w:rsidRDefault="00C914FB">
      <w:pPr>
        <w:spacing w:after="140" w:line="276" w:lineRule="auto"/>
      </w:pPr>
      <w:r>
        <w:t xml:space="preserve">I am </w:t>
      </w:r>
      <w:r>
        <w:rPr>
          <w:b/>
          <w:bCs/>
        </w:rPr>
        <w:t>not</w:t>
      </w:r>
      <w:r>
        <w:t xml:space="preserve"> claiming any deferred compensation from Tuckerton Lumber, despite being approximately $50,000-$80,000 per year below market rate for five-plus years (estimated total: $250,000-$400,000 in foregone compensation). I consider this my investment in the business alongside the other shareholders.</w:t>
      </w:r>
    </w:p>
    <w:p w14:paraId="699D8250" w14:textId="77777777" w:rsidR="002A7D06" w:rsidRDefault="00C914FB">
      <w:pPr>
        <w:spacing w:before="320" w:after="140" w:line="276" w:lineRule="auto"/>
      </w:pPr>
      <w:r>
        <w:rPr>
          <w:b/>
          <w:bCs/>
          <w:color w:val="1F3864"/>
          <w:sz w:val="24"/>
          <w:szCs w:val="24"/>
        </w:rPr>
        <w:t>Summary of All Outstanding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9"/>
        <w:gridCol w:w="1778"/>
        <w:gridCol w:w="2340"/>
        <w:gridCol w:w="1289"/>
        <w:gridCol w:w="1404"/>
      </w:tblGrid>
      <w:tr w:rsidR="002A7D06" w14:paraId="0626066B" w14:textId="77777777">
        <w:tblPrEx>
          <w:tblCellMar>
            <w:top w:w="0" w:type="dxa"/>
            <w:bottom w:w="0" w:type="dxa"/>
          </w:tblCellMar>
        </w:tblPrEx>
        <w:tc>
          <w:tcPr>
            <w:tcW w:w="2600" w:type="dxa"/>
            <w:tcBorders>
              <w:bottom w:val="single" w:sz="2" w:space="0" w:color="1F3864"/>
            </w:tcBorders>
            <w:tcMar>
              <w:top w:w="50" w:type="dxa"/>
              <w:left w:w="100" w:type="dxa"/>
              <w:bottom w:w="50" w:type="dxa"/>
              <w:right w:w="100" w:type="dxa"/>
            </w:tcMar>
          </w:tcPr>
          <w:p w14:paraId="5A9D3218" w14:textId="77777777" w:rsidR="002A7D06" w:rsidRDefault="00C914FB">
            <w:r>
              <w:rPr>
                <w:b/>
                <w:bCs/>
                <w:color w:val="1F3864"/>
                <w:sz w:val="20"/>
                <w:szCs w:val="20"/>
              </w:rPr>
              <w:t>Obligation</w:t>
            </w:r>
          </w:p>
        </w:tc>
        <w:tc>
          <w:tcPr>
            <w:tcW w:w="1800" w:type="dxa"/>
            <w:tcBorders>
              <w:bottom w:val="single" w:sz="2" w:space="0" w:color="1F3864"/>
            </w:tcBorders>
            <w:tcMar>
              <w:top w:w="50" w:type="dxa"/>
              <w:left w:w="100" w:type="dxa"/>
              <w:bottom w:w="50" w:type="dxa"/>
              <w:right w:w="100" w:type="dxa"/>
            </w:tcMar>
          </w:tcPr>
          <w:p w14:paraId="5B97A64C" w14:textId="77777777" w:rsidR="002A7D06" w:rsidRDefault="00C914FB">
            <w:pPr>
              <w:jc w:val="right"/>
            </w:pPr>
            <w:r>
              <w:rPr>
                <w:b/>
                <w:bCs/>
                <w:color w:val="1F3864"/>
                <w:sz w:val="20"/>
                <w:szCs w:val="20"/>
              </w:rPr>
              <w:t>Amount</w:t>
            </w:r>
          </w:p>
        </w:tc>
        <w:tc>
          <w:tcPr>
            <w:tcW w:w="2400" w:type="dxa"/>
            <w:tcBorders>
              <w:bottom w:val="single" w:sz="2" w:space="0" w:color="1F3864"/>
            </w:tcBorders>
            <w:tcMar>
              <w:top w:w="50" w:type="dxa"/>
              <w:left w:w="100" w:type="dxa"/>
              <w:bottom w:w="50" w:type="dxa"/>
              <w:right w:w="100" w:type="dxa"/>
            </w:tcMar>
          </w:tcPr>
          <w:p w14:paraId="63D39ACF" w14:textId="77777777" w:rsidR="002A7D06" w:rsidRDefault="00C914FB">
            <w:pPr>
              <w:jc w:val="right"/>
            </w:pPr>
            <w:r>
              <w:rPr>
                <w:b/>
                <w:bCs/>
                <w:color w:val="1F3864"/>
                <w:sz w:val="20"/>
                <w:szCs w:val="20"/>
              </w:rPr>
              <w:t>Status</w:t>
            </w:r>
          </w:p>
        </w:tc>
        <w:tc>
          <w:tcPr>
            <w:tcW w:w="1300" w:type="dxa"/>
            <w:tcBorders>
              <w:bottom w:val="single" w:sz="2" w:space="0" w:color="1F3864"/>
            </w:tcBorders>
            <w:tcMar>
              <w:top w:w="50" w:type="dxa"/>
              <w:left w:w="100" w:type="dxa"/>
              <w:bottom w:w="50" w:type="dxa"/>
              <w:right w:w="100" w:type="dxa"/>
            </w:tcMar>
          </w:tcPr>
          <w:p w14:paraId="47E6D1F0" w14:textId="77777777" w:rsidR="002A7D06" w:rsidRDefault="00C914FB">
            <w:pPr>
              <w:jc w:val="right"/>
            </w:pPr>
            <w:r>
              <w:rPr>
                <w:b/>
                <w:bCs/>
                <w:color w:val="1F3864"/>
                <w:sz w:val="20"/>
                <w:szCs w:val="20"/>
              </w:rPr>
              <w:t xml:space="preserve">Monthly </w:t>
            </w:r>
            <w:proofErr w:type="spellStart"/>
            <w:r>
              <w:rPr>
                <w:b/>
                <w:bCs/>
                <w:color w:val="1F3864"/>
                <w:sz w:val="20"/>
                <w:szCs w:val="20"/>
              </w:rPr>
              <w:t>Pmt</w:t>
            </w:r>
            <w:proofErr w:type="spellEnd"/>
          </w:p>
        </w:tc>
        <w:tc>
          <w:tcPr>
            <w:tcW w:w="1260" w:type="dxa"/>
            <w:tcBorders>
              <w:bottom w:val="single" w:sz="2" w:space="0" w:color="1F3864"/>
            </w:tcBorders>
            <w:tcMar>
              <w:top w:w="50" w:type="dxa"/>
              <w:left w:w="100" w:type="dxa"/>
              <w:bottom w:w="50" w:type="dxa"/>
              <w:right w:w="100" w:type="dxa"/>
            </w:tcMar>
          </w:tcPr>
          <w:p w14:paraId="7D10BCC0" w14:textId="77777777" w:rsidR="002A7D06" w:rsidRDefault="00C914FB">
            <w:pPr>
              <w:jc w:val="right"/>
            </w:pPr>
            <w:r>
              <w:rPr>
                <w:b/>
                <w:bCs/>
                <w:color w:val="1F3864"/>
                <w:sz w:val="20"/>
                <w:szCs w:val="20"/>
              </w:rPr>
              <w:t>Est. Completion</w:t>
            </w:r>
          </w:p>
        </w:tc>
      </w:tr>
      <w:tr w:rsidR="002A7D06" w14:paraId="35CFB432" w14:textId="77777777">
        <w:tblPrEx>
          <w:tblCellMar>
            <w:top w:w="0" w:type="dxa"/>
            <w:bottom w:w="0" w:type="dxa"/>
          </w:tblCellMar>
        </w:tblPrEx>
        <w:tc>
          <w:tcPr>
            <w:tcW w:w="2600" w:type="dxa"/>
            <w:tcBorders>
              <w:bottom w:val="single" w:sz="1" w:space="0" w:color="CCCCCC"/>
            </w:tcBorders>
            <w:tcMar>
              <w:top w:w="50" w:type="dxa"/>
              <w:left w:w="100" w:type="dxa"/>
              <w:bottom w:w="50" w:type="dxa"/>
              <w:right w:w="100" w:type="dxa"/>
            </w:tcMar>
          </w:tcPr>
          <w:p w14:paraId="7BD0E34D" w14:textId="77777777" w:rsidR="002A7D06" w:rsidRDefault="00C914FB">
            <w:r>
              <w:rPr>
                <w:b/>
                <w:bCs/>
                <w:sz w:val="20"/>
                <w:szCs w:val="20"/>
              </w:rPr>
              <w:t>Loan #1 (cash loan)</w:t>
            </w:r>
          </w:p>
        </w:tc>
        <w:tc>
          <w:tcPr>
            <w:tcW w:w="1800" w:type="dxa"/>
            <w:tcBorders>
              <w:bottom w:val="single" w:sz="1" w:space="0" w:color="CCCCCC"/>
            </w:tcBorders>
            <w:tcMar>
              <w:top w:w="50" w:type="dxa"/>
              <w:left w:w="100" w:type="dxa"/>
              <w:bottom w:w="50" w:type="dxa"/>
              <w:right w:w="100" w:type="dxa"/>
            </w:tcMar>
          </w:tcPr>
          <w:p w14:paraId="17ACF62A" w14:textId="77777777" w:rsidR="002A7D06" w:rsidRDefault="00C914FB">
            <w:pPr>
              <w:jc w:val="right"/>
            </w:pPr>
            <w:r>
              <w:rPr>
                <w:sz w:val="20"/>
                <w:szCs w:val="20"/>
              </w:rPr>
              <w:t>~$300,000</w:t>
            </w:r>
          </w:p>
        </w:tc>
        <w:tc>
          <w:tcPr>
            <w:tcW w:w="2400" w:type="dxa"/>
            <w:tcBorders>
              <w:bottom w:val="single" w:sz="1" w:space="0" w:color="CCCCCC"/>
            </w:tcBorders>
            <w:tcMar>
              <w:top w:w="50" w:type="dxa"/>
              <w:left w:w="100" w:type="dxa"/>
              <w:bottom w:w="50" w:type="dxa"/>
              <w:right w:w="100" w:type="dxa"/>
            </w:tcMar>
          </w:tcPr>
          <w:p w14:paraId="616C6007" w14:textId="77777777" w:rsidR="002A7D06" w:rsidRDefault="00C914FB">
            <w:pPr>
              <w:jc w:val="right"/>
            </w:pPr>
            <w:r>
              <w:rPr>
                <w:sz w:val="20"/>
                <w:szCs w:val="20"/>
              </w:rPr>
              <w:t>Paid in full (early 2025)</w:t>
            </w:r>
          </w:p>
        </w:tc>
        <w:tc>
          <w:tcPr>
            <w:tcW w:w="1300" w:type="dxa"/>
            <w:tcBorders>
              <w:bottom w:val="single" w:sz="1" w:space="0" w:color="CCCCCC"/>
            </w:tcBorders>
            <w:tcMar>
              <w:top w:w="50" w:type="dxa"/>
              <w:left w:w="100" w:type="dxa"/>
              <w:bottom w:w="50" w:type="dxa"/>
              <w:right w:w="100" w:type="dxa"/>
            </w:tcMar>
          </w:tcPr>
          <w:p w14:paraId="15ACE448" w14:textId="77777777" w:rsidR="002A7D06" w:rsidRDefault="00C914FB">
            <w:pPr>
              <w:jc w:val="right"/>
            </w:pPr>
            <w:r>
              <w:rPr>
                <w:sz w:val="20"/>
                <w:szCs w:val="20"/>
              </w:rPr>
              <w:t>—</w:t>
            </w:r>
          </w:p>
        </w:tc>
        <w:tc>
          <w:tcPr>
            <w:tcW w:w="1260" w:type="dxa"/>
            <w:tcBorders>
              <w:bottom w:val="single" w:sz="1" w:space="0" w:color="CCCCCC"/>
            </w:tcBorders>
            <w:tcMar>
              <w:top w:w="50" w:type="dxa"/>
              <w:left w:w="100" w:type="dxa"/>
              <w:bottom w:w="50" w:type="dxa"/>
              <w:right w:w="100" w:type="dxa"/>
            </w:tcMar>
          </w:tcPr>
          <w:p w14:paraId="24BE5BAD" w14:textId="77777777" w:rsidR="002A7D06" w:rsidRDefault="00C914FB">
            <w:pPr>
              <w:jc w:val="right"/>
            </w:pPr>
            <w:r>
              <w:rPr>
                <w:sz w:val="20"/>
                <w:szCs w:val="20"/>
              </w:rPr>
              <w:t>Complete</w:t>
            </w:r>
          </w:p>
        </w:tc>
      </w:tr>
      <w:tr w:rsidR="002A7D06" w14:paraId="2C8B01CC" w14:textId="77777777">
        <w:tblPrEx>
          <w:tblCellMar>
            <w:top w:w="0" w:type="dxa"/>
            <w:bottom w:w="0" w:type="dxa"/>
          </w:tblCellMar>
        </w:tblPrEx>
        <w:tc>
          <w:tcPr>
            <w:tcW w:w="2600" w:type="dxa"/>
            <w:tcBorders>
              <w:bottom w:val="single" w:sz="1" w:space="0" w:color="CCCCCC"/>
            </w:tcBorders>
            <w:tcMar>
              <w:top w:w="50" w:type="dxa"/>
              <w:left w:w="100" w:type="dxa"/>
              <w:bottom w:w="50" w:type="dxa"/>
              <w:right w:w="100" w:type="dxa"/>
            </w:tcMar>
          </w:tcPr>
          <w:p w14:paraId="7C40AC6A" w14:textId="77777777" w:rsidR="002A7D06" w:rsidRDefault="00C914FB">
            <w:r>
              <w:rPr>
                <w:b/>
                <w:bCs/>
                <w:sz w:val="20"/>
                <w:szCs w:val="20"/>
              </w:rPr>
              <w:t>Loan #2 (deferred Yr 1 comp)</w:t>
            </w:r>
          </w:p>
        </w:tc>
        <w:tc>
          <w:tcPr>
            <w:tcW w:w="1800" w:type="dxa"/>
            <w:tcBorders>
              <w:bottom w:val="single" w:sz="1" w:space="0" w:color="CCCCCC"/>
            </w:tcBorders>
            <w:tcMar>
              <w:top w:w="50" w:type="dxa"/>
              <w:left w:w="100" w:type="dxa"/>
              <w:bottom w:w="50" w:type="dxa"/>
              <w:right w:w="100" w:type="dxa"/>
            </w:tcMar>
          </w:tcPr>
          <w:p w14:paraId="58235EEF" w14:textId="77777777" w:rsidR="002A7D06" w:rsidRDefault="00C914FB">
            <w:pPr>
              <w:jc w:val="right"/>
            </w:pPr>
            <w:r>
              <w:rPr>
                <w:sz w:val="20"/>
                <w:szCs w:val="20"/>
              </w:rPr>
              <w:t>~$150,000</w:t>
            </w:r>
          </w:p>
        </w:tc>
        <w:tc>
          <w:tcPr>
            <w:tcW w:w="2400" w:type="dxa"/>
            <w:tcBorders>
              <w:bottom w:val="single" w:sz="1" w:space="0" w:color="CCCCCC"/>
            </w:tcBorders>
            <w:tcMar>
              <w:top w:w="50" w:type="dxa"/>
              <w:left w:w="100" w:type="dxa"/>
              <w:bottom w:w="50" w:type="dxa"/>
              <w:right w:w="100" w:type="dxa"/>
            </w:tcMar>
          </w:tcPr>
          <w:p w14:paraId="5FFDDD8D" w14:textId="77777777" w:rsidR="002A7D06" w:rsidRDefault="00C914FB">
            <w:pPr>
              <w:jc w:val="right"/>
            </w:pPr>
            <w:r>
              <w:rPr>
                <w:sz w:val="20"/>
                <w:szCs w:val="20"/>
              </w:rPr>
              <w:t>Active, ~15 mo. remaining</w:t>
            </w:r>
          </w:p>
        </w:tc>
        <w:tc>
          <w:tcPr>
            <w:tcW w:w="1300" w:type="dxa"/>
            <w:tcBorders>
              <w:bottom w:val="single" w:sz="1" w:space="0" w:color="CCCCCC"/>
            </w:tcBorders>
            <w:tcMar>
              <w:top w:w="50" w:type="dxa"/>
              <w:left w:w="100" w:type="dxa"/>
              <w:bottom w:w="50" w:type="dxa"/>
              <w:right w:w="100" w:type="dxa"/>
            </w:tcMar>
          </w:tcPr>
          <w:p w14:paraId="29294530" w14:textId="77777777" w:rsidR="002A7D06" w:rsidRDefault="00C914FB">
            <w:pPr>
              <w:jc w:val="right"/>
            </w:pPr>
            <w:r>
              <w:rPr>
                <w:sz w:val="20"/>
                <w:szCs w:val="20"/>
              </w:rPr>
              <w:t>~$11,000</w:t>
            </w:r>
          </w:p>
        </w:tc>
        <w:tc>
          <w:tcPr>
            <w:tcW w:w="1260" w:type="dxa"/>
            <w:tcBorders>
              <w:bottom w:val="single" w:sz="1" w:space="0" w:color="CCCCCC"/>
            </w:tcBorders>
            <w:tcMar>
              <w:top w:w="50" w:type="dxa"/>
              <w:left w:w="100" w:type="dxa"/>
              <w:bottom w:w="50" w:type="dxa"/>
              <w:right w:w="100" w:type="dxa"/>
            </w:tcMar>
          </w:tcPr>
          <w:p w14:paraId="2F50098C" w14:textId="77777777" w:rsidR="002A7D06" w:rsidRDefault="00C914FB">
            <w:pPr>
              <w:jc w:val="right"/>
            </w:pPr>
            <w:r>
              <w:rPr>
                <w:sz w:val="20"/>
                <w:szCs w:val="20"/>
              </w:rPr>
              <w:t>~Mid-2027</w:t>
            </w:r>
          </w:p>
        </w:tc>
      </w:tr>
      <w:tr w:rsidR="002A7D06" w14:paraId="300629DC" w14:textId="77777777">
        <w:tblPrEx>
          <w:tblCellMar>
            <w:top w:w="0" w:type="dxa"/>
            <w:bottom w:w="0" w:type="dxa"/>
          </w:tblCellMar>
        </w:tblPrEx>
        <w:tc>
          <w:tcPr>
            <w:tcW w:w="2600" w:type="dxa"/>
            <w:tcBorders>
              <w:bottom w:val="single" w:sz="1" w:space="0" w:color="CCCCCC"/>
            </w:tcBorders>
            <w:tcMar>
              <w:top w:w="50" w:type="dxa"/>
              <w:left w:w="100" w:type="dxa"/>
              <w:bottom w:w="50" w:type="dxa"/>
              <w:right w:w="100" w:type="dxa"/>
            </w:tcMar>
          </w:tcPr>
          <w:p w14:paraId="6BD0C2F4" w14:textId="77777777" w:rsidR="002A7D06" w:rsidRDefault="00C914FB">
            <w:r>
              <w:rPr>
                <w:b/>
                <w:bCs/>
                <w:sz w:val="20"/>
                <w:szCs w:val="20"/>
              </w:rPr>
              <w:t>Surfbox Back Pay</w:t>
            </w:r>
          </w:p>
        </w:tc>
        <w:tc>
          <w:tcPr>
            <w:tcW w:w="1800" w:type="dxa"/>
            <w:tcBorders>
              <w:bottom w:val="single" w:sz="1" w:space="0" w:color="CCCCCC"/>
            </w:tcBorders>
            <w:tcMar>
              <w:top w:w="50" w:type="dxa"/>
              <w:left w:w="100" w:type="dxa"/>
              <w:bottom w:w="50" w:type="dxa"/>
              <w:right w:w="100" w:type="dxa"/>
            </w:tcMar>
          </w:tcPr>
          <w:p w14:paraId="42D3EE4C" w14:textId="77777777" w:rsidR="002A7D06" w:rsidRDefault="00C914FB">
            <w:pPr>
              <w:jc w:val="right"/>
            </w:pPr>
            <w:r>
              <w:rPr>
                <w:sz w:val="20"/>
                <w:szCs w:val="20"/>
              </w:rPr>
              <w:t>~$295,000</w:t>
            </w:r>
          </w:p>
        </w:tc>
        <w:tc>
          <w:tcPr>
            <w:tcW w:w="2400" w:type="dxa"/>
            <w:tcBorders>
              <w:bottom w:val="single" w:sz="1" w:space="0" w:color="CCCCCC"/>
            </w:tcBorders>
            <w:tcMar>
              <w:top w:w="50" w:type="dxa"/>
              <w:left w:w="100" w:type="dxa"/>
              <w:bottom w:w="50" w:type="dxa"/>
              <w:right w:w="100" w:type="dxa"/>
            </w:tcMar>
          </w:tcPr>
          <w:p w14:paraId="5769A390" w14:textId="77777777" w:rsidR="002A7D06" w:rsidRDefault="00C914FB">
            <w:pPr>
              <w:jc w:val="right"/>
            </w:pPr>
            <w:r>
              <w:rPr>
                <w:sz w:val="20"/>
                <w:szCs w:val="20"/>
              </w:rPr>
              <w:t>Begins after Loan #2 retires</w:t>
            </w:r>
          </w:p>
        </w:tc>
        <w:tc>
          <w:tcPr>
            <w:tcW w:w="1300" w:type="dxa"/>
            <w:tcBorders>
              <w:bottom w:val="single" w:sz="1" w:space="0" w:color="CCCCCC"/>
            </w:tcBorders>
            <w:tcMar>
              <w:top w:w="50" w:type="dxa"/>
              <w:left w:w="100" w:type="dxa"/>
              <w:bottom w:w="50" w:type="dxa"/>
              <w:right w:w="100" w:type="dxa"/>
            </w:tcMar>
          </w:tcPr>
          <w:p w14:paraId="0AB4AFDF" w14:textId="77777777" w:rsidR="002A7D06" w:rsidRDefault="00C914FB">
            <w:pPr>
              <w:jc w:val="right"/>
            </w:pPr>
            <w:r>
              <w:rPr>
                <w:sz w:val="20"/>
                <w:szCs w:val="20"/>
              </w:rPr>
              <w:t>~$4,917</w:t>
            </w:r>
          </w:p>
        </w:tc>
        <w:tc>
          <w:tcPr>
            <w:tcW w:w="1260" w:type="dxa"/>
            <w:tcBorders>
              <w:bottom w:val="single" w:sz="1" w:space="0" w:color="CCCCCC"/>
            </w:tcBorders>
            <w:tcMar>
              <w:top w:w="50" w:type="dxa"/>
              <w:left w:w="100" w:type="dxa"/>
              <w:bottom w:w="50" w:type="dxa"/>
              <w:right w:w="100" w:type="dxa"/>
            </w:tcMar>
          </w:tcPr>
          <w:p w14:paraId="50CBA858" w14:textId="77777777" w:rsidR="002A7D06" w:rsidRDefault="00C914FB">
            <w:pPr>
              <w:jc w:val="right"/>
            </w:pPr>
            <w:r>
              <w:rPr>
                <w:sz w:val="20"/>
                <w:szCs w:val="20"/>
              </w:rPr>
              <w:t>~Mid-2032</w:t>
            </w:r>
          </w:p>
        </w:tc>
      </w:tr>
      <w:tr w:rsidR="002A7D06" w14:paraId="5B0B8772" w14:textId="77777777">
        <w:tblPrEx>
          <w:tblCellMar>
            <w:top w:w="0" w:type="dxa"/>
            <w:bottom w:w="0" w:type="dxa"/>
          </w:tblCellMar>
        </w:tblPrEx>
        <w:tc>
          <w:tcPr>
            <w:tcW w:w="2600" w:type="dxa"/>
            <w:tcBorders>
              <w:bottom w:val="single" w:sz="1" w:space="0" w:color="CCCCCC"/>
            </w:tcBorders>
            <w:tcMar>
              <w:top w:w="50" w:type="dxa"/>
              <w:left w:w="100" w:type="dxa"/>
              <w:bottom w:w="50" w:type="dxa"/>
              <w:right w:w="100" w:type="dxa"/>
            </w:tcMar>
          </w:tcPr>
          <w:p w14:paraId="7780BA5B" w14:textId="77777777" w:rsidR="002A7D06" w:rsidRDefault="00C914FB">
            <w:r>
              <w:rPr>
                <w:b/>
                <w:bCs/>
                <w:sz w:val="20"/>
                <w:szCs w:val="20"/>
              </w:rPr>
              <w:t>Distribution arrears (all)</w:t>
            </w:r>
          </w:p>
        </w:tc>
        <w:tc>
          <w:tcPr>
            <w:tcW w:w="1800" w:type="dxa"/>
            <w:tcBorders>
              <w:bottom w:val="single" w:sz="1" w:space="0" w:color="CCCCCC"/>
            </w:tcBorders>
            <w:tcMar>
              <w:top w:w="50" w:type="dxa"/>
              <w:left w:w="100" w:type="dxa"/>
              <w:bottom w:w="50" w:type="dxa"/>
              <w:right w:w="100" w:type="dxa"/>
            </w:tcMar>
          </w:tcPr>
          <w:p w14:paraId="207A224E" w14:textId="77777777" w:rsidR="002A7D06" w:rsidRDefault="00C914FB">
            <w:pPr>
              <w:jc w:val="right"/>
            </w:pPr>
            <w:r>
              <w:rPr>
                <w:sz w:val="20"/>
                <w:szCs w:val="20"/>
              </w:rPr>
              <w:t>~$150,000 +/-</w:t>
            </w:r>
          </w:p>
        </w:tc>
        <w:tc>
          <w:tcPr>
            <w:tcW w:w="2400" w:type="dxa"/>
            <w:tcBorders>
              <w:bottom w:val="single" w:sz="1" w:space="0" w:color="CCCCCC"/>
            </w:tcBorders>
            <w:tcMar>
              <w:top w:w="50" w:type="dxa"/>
              <w:left w:w="100" w:type="dxa"/>
              <w:bottom w:w="50" w:type="dxa"/>
              <w:right w:w="100" w:type="dxa"/>
            </w:tcMar>
          </w:tcPr>
          <w:p w14:paraId="0882DDE2" w14:textId="77777777" w:rsidR="002A7D06" w:rsidRDefault="00C914FB">
            <w:pPr>
              <w:jc w:val="right"/>
            </w:pPr>
            <w:r>
              <w:rPr>
                <w:sz w:val="20"/>
                <w:szCs w:val="20"/>
              </w:rPr>
              <w:t>Behind 2+ years</w:t>
            </w:r>
          </w:p>
        </w:tc>
        <w:tc>
          <w:tcPr>
            <w:tcW w:w="1300" w:type="dxa"/>
            <w:tcBorders>
              <w:bottom w:val="single" w:sz="1" w:space="0" w:color="CCCCCC"/>
            </w:tcBorders>
            <w:tcMar>
              <w:top w:w="50" w:type="dxa"/>
              <w:left w:w="100" w:type="dxa"/>
              <w:bottom w:w="50" w:type="dxa"/>
              <w:right w:w="100" w:type="dxa"/>
            </w:tcMar>
          </w:tcPr>
          <w:p w14:paraId="1F86EEE3" w14:textId="77777777" w:rsidR="002A7D06" w:rsidRDefault="00C914FB">
            <w:pPr>
              <w:jc w:val="right"/>
            </w:pPr>
            <w:r>
              <w:rPr>
                <w:sz w:val="20"/>
                <w:szCs w:val="20"/>
              </w:rPr>
              <w:t>TBD</w:t>
            </w:r>
          </w:p>
        </w:tc>
        <w:tc>
          <w:tcPr>
            <w:tcW w:w="1260" w:type="dxa"/>
            <w:tcBorders>
              <w:bottom w:val="single" w:sz="1" w:space="0" w:color="CCCCCC"/>
            </w:tcBorders>
            <w:tcMar>
              <w:top w:w="50" w:type="dxa"/>
              <w:left w:w="100" w:type="dxa"/>
              <w:bottom w:w="50" w:type="dxa"/>
              <w:right w:w="100" w:type="dxa"/>
            </w:tcMar>
          </w:tcPr>
          <w:p w14:paraId="16872E65" w14:textId="77777777" w:rsidR="002A7D06" w:rsidRDefault="00C914FB">
            <w:pPr>
              <w:jc w:val="right"/>
            </w:pPr>
            <w:r>
              <w:rPr>
                <w:sz w:val="20"/>
                <w:szCs w:val="20"/>
              </w:rPr>
              <w:t>TBD</w:t>
            </w:r>
          </w:p>
        </w:tc>
      </w:tr>
      <w:tr w:rsidR="002A7D06" w14:paraId="3E125EB7" w14:textId="77777777">
        <w:tblPrEx>
          <w:tblCellMar>
            <w:top w:w="0" w:type="dxa"/>
            <w:bottom w:w="0" w:type="dxa"/>
          </w:tblCellMar>
        </w:tblPrEx>
        <w:tc>
          <w:tcPr>
            <w:tcW w:w="2600" w:type="dxa"/>
            <w:tcBorders>
              <w:bottom w:val="single" w:sz="1" w:space="0" w:color="CCCCCC"/>
            </w:tcBorders>
            <w:tcMar>
              <w:top w:w="50" w:type="dxa"/>
              <w:left w:w="100" w:type="dxa"/>
              <w:bottom w:w="50" w:type="dxa"/>
              <w:right w:w="100" w:type="dxa"/>
            </w:tcMar>
          </w:tcPr>
          <w:p w14:paraId="64580770" w14:textId="77777777" w:rsidR="002A7D06" w:rsidRDefault="00C914FB">
            <w:r>
              <w:rPr>
                <w:b/>
                <w:bCs/>
                <w:sz w:val="20"/>
                <w:szCs w:val="20"/>
              </w:rPr>
              <w:t>New cash comp (</w:t>
            </w:r>
            <w:proofErr w:type="spellStart"/>
            <w:r>
              <w:rPr>
                <w:b/>
                <w:bCs/>
                <w:sz w:val="20"/>
                <w:szCs w:val="20"/>
              </w:rPr>
              <w:t>Opt</w:t>
            </w:r>
            <w:proofErr w:type="spellEnd"/>
            <w:r>
              <w:rPr>
                <w:b/>
                <w:bCs/>
                <w:sz w:val="20"/>
                <w:szCs w:val="20"/>
              </w:rPr>
              <w:t xml:space="preserve"> A, 75%)</w:t>
            </w:r>
          </w:p>
        </w:tc>
        <w:tc>
          <w:tcPr>
            <w:tcW w:w="1800" w:type="dxa"/>
            <w:tcBorders>
              <w:bottom w:val="single" w:sz="1" w:space="0" w:color="CCCCCC"/>
            </w:tcBorders>
            <w:tcMar>
              <w:top w:w="50" w:type="dxa"/>
              <w:left w:w="100" w:type="dxa"/>
              <w:bottom w:w="50" w:type="dxa"/>
              <w:right w:w="100" w:type="dxa"/>
            </w:tcMar>
          </w:tcPr>
          <w:p w14:paraId="20224A87" w14:textId="77777777" w:rsidR="002A7D06" w:rsidRDefault="00C914FB">
            <w:pPr>
              <w:jc w:val="right"/>
            </w:pPr>
            <w:r>
              <w:rPr>
                <w:sz w:val="20"/>
                <w:szCs w:val="20"/>
              </w:rPr>
              <w:t>$228,250/yr</w:t>
            </w:r>
          </w:p>
        </w:tc>
        <w:tc>
          <w:tcPr>
            <w:tcW w:w="2400" w:type="dxa"/>
            <w:tcBorders>
              <w:bottom w:val="single" w:sz="1" w:space="0" w:color="CCCCCC"/>
            </w:tcBorders>
            <w:tcMar>
              <w:top w:w="50" w:type="dxa"/>
              <w:left w:w="100" w:type="dxa"/>
              <w:bottom w:w="50" w:type="dxa"/>
              <w:right w:w="100" w:type="dxa"/>
            </w:tcMar>
          </w:tcPr>
          <w:p w14:paraId="5E91D3AA" w14:textId="77777777" w:rsidR="002A7D06" w:rsidRDefault="00C914FB">
            <w:pPr>
              <w:jc w:val="right"/>
            </w:pPr>
            <w:r>
              <w:rPr>
                <w:sz w:val="20"/>
                <w:szCs w:val="20"/>
              </w:rPr>
              <w:t>To begin 2026</w:t>
            </w:r>
          </w:p>
        </w:tc>
        <w:tc>
          <w:tcPr>
            <w:tcW w:w="1300" w:type="dxa"/>
            <w:tcBorders>
              <w:bottom w:val="single" w:sz="1" w:space="0" w:color="CCCCCC"/>
            </w:tcBorders>
            <w:tcMar>
              <w:top w:w="50" w:type="dxa"/>
              <w:left w:w="100" w:type="dxa"/>
              <w:bottom w:w="50" w:type="dxa"/>
              <w:right w:w="100" w:type="dxa"/>
            </w:tcMar>
          </w:tcPr>
          <w:p w14:paraId="1B720A8F" w14:textId="77777777" w:rsidR="002A7D06" w:rsidRDefault="00C914FB">
            <w:pPr>
              <w:jc w:val="right"/>
            </w:pPr>
            <w:r>
              <w:rPr>
                <w:sz w:val="20"/>
                <w:szCs w:val="20"/>
              </w:rPr>
              <w:t>~$19,021</w:t>
            </w:r>
          </w:p>
        </w:tc>
        <w:tc>
          <w:tcPr>
            <w:tcW w:w="1260" w:type="dxa"/>
            <w:tcBorders>
              <w:bottom w:val="single" w:sz="1" w:space="0" w:color="CCCCCC"/>
            </w:tcBorders>
            <w:tcMar>
              <w:top w:w="50" w:type="dxa"/>
              <w:left w:w="100" w:type="dxa"/>
              <w:bottom w:w="50" w:type="dxa"/>
              <w:right w:w="100" w:type="dxa"/>
            </w:tcMar>
          </w:tcPr>
          <w:p w14:paraId="010BD5B6" w14:textId="77777777" w:rsidR="002A7D06" w:rsidRDefault="00C914FB">
            <w:pPr>
              <w:jc w:val="right"/>
            </w:pPr>
            <w:r>
              <w:rPr>
                <w:sz w:val="20"/>
                <w:szCs w:val="20"/>
              </w:rPr>
              <w:t>Ongoing</w:t>
            </w:r>
          </w:p>
        </w:tc>
      </w:tr>
    </w:tbl>
    <w:p w14:paraId="61C863C7" w14:textId="77777777" w:rsidR="002A7D06" w:rsidRDefault="00C914FB">
      <w:pPr>
        <w:spacing w:before="320" w:after="140" w:line="276" w:lineRule="auto"/>
      </w:pPr>
      <w:r>
        <w:rPr>
          <w:b/>
          <w:bCs/>
          <w:color w:val="1F3864"/>
          <w:sz w:val="24"/>
          <w:szCs w:val="24"/>
        </w:rPr>
        <w:t>Request</w:t>
      </w:r>
    </w:p>
    <w:p w14:paraId="5FA8B1AB" w14:textId="77777777" w:rsidR="002A7D06" w:rsidRDefault="00C914FB">
      <w:pPr>
        <w:spacing w:after="140" w:line="276" w:lineRule="auto"/>
      </w:pPr>
      <w:r>
        <w:t>Please review these figures and proposed structure. I would like your guidance on:</w:t>
      </w:r>
    </w:p>
    <w:p w14:paraId="65B4C7EF" w14:textId="77777777" w:rsidR="002A7D06" w:rsidRDefault="00C914FB">
      <w:pPr>
        <w:spacing w:after="140" w:line="276" w:lineRule="auto"/>
      </w:pPr>
      <w:r>
        <w:t>1. How to book the salary allocation between TLC II LLC ($156,350) and the Surfbox entities ($71,900) for 2026.</w:t>
      </w:r>
    </w:p>
    <w:p w14:paraId="6366FB5B" w14:textId="77777777" w:rsidR="002A7D06" w:rsidRDefault="00C914FB">
      <w:pPr>
        <w:spacing w:after="140" w:line="276" w:lineRule="auto"/>
      </w:pPr>
      <w:r>
        <w:t>2. The most tax-efficient method to structure the ~$295,000 Surfbox Back Pay as a formal note, commencing upon retirement of Loan #2.</w:t>
      </w:r>
    </w:p>
    <w:p w14:paraId="00C5C29B" w14:textId="77777777" w:rsidR="002A7D06" w:rsidRDefault="00C914FB">
      <w:pPr>
        <w:spacing w:after="140" w:line="276" w:lineRule="auto"/>
      </w:pPr>
      <w:r>
        <w:t>3. A plan for catching up on the 2+ years of distribution arrears for all shareholders, including timing and cash flow impact.</w:t>
      </w:r>
    </w:p>
    <w:p w14:paraId="3DC7610B" w14:textId="77777777" w:rsidR="002A7D06" w:rsidRDefault="00C914FB">
      <w:pPr>
        <w:spacing w:after="140" w:line="276" w:lineRule="auto"/>
      </w:pPr>
      <w:r>
        <w:t xml:space="preserve">4. Confirmation that the proposed compensation level and payment </w:t>
      </w:r>
      <w:proofErr w:type="gramStart"/>
      <w:r>
        <w:t>sequencing</w:t>
      </w:r>
      <w:proofErr w:type="gramEnd"/>
      <w:r>
        <w:t xml:space="preserve"> is supportable given current and projected financial performance.</w:t>
      </w:r>
    </w:p>
    <w:p w14:paraId="24E2A755" w14:textId="77777777" w:rsidR="002A7D06" w:rsidRDefault="00C914FB">
      <w:pPr>
        <w:spacing w:after="140" w:line="276" w:lineRule="auto"/>
      </w:pPr>
      <w:r>
        <w:t>5. Any adjustments you would recommend.</w:t>
      </w:r>
    </w:p>
    <w:p w14:paraId="263A3FFF" w14:textId="77777777" w:rsidR="002A7D06" w:rsidRDefault="002A7D06">
      <w:pPr>
        <w:spacing w:after="140" w:line="276" w:lineRule="auto"/>
      </w:pPr>
    </w:p>
    <w:p w14:paraId="23B5E47E" w14:textId="77777777" w:rsidR="002A7D06" w:rsidRDefault="00C914FB">
      <w:pPr>
        <w:spacing w:after="140" w:line="276" w:lineRule="auto"/>
      </w:pPr>
      <w:r>
        <w:rPr>
          <w:i/>
          <w:iCs/>
        </w:rPr>
        <w:t xml:space="preserve">I am happy to </w:t>
      </w:r>
      <w:proofErr w:type="gramStart"/>
      <w:r>
        <w:rPr>
          <w:i/>
          <w:iCs/>
        </w:rPr>
        <w:t>discuss</w:t>
      </w:r>
      <w:proofErr w:type="gramEnd"/>
      <w:r>
        <w:rPr>
          <w:i/>
          <w:iCs/>
        </w:rPr>
        <w:t xml:space="preserve"> at your convenience.</w:t>
      </w:r>
    </w:p>
    <w:sectPr w:rsidR="002A7D06">
      <w:pgSz w:w="12240" w:h="15840"/>
      <w:pgMar w:top="144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B4E68"/>
    <w:multiLevelType w:val="hybridMultilevel"/>
    <w:tmpl w:val="6A7EEF2A"/>
    <w:lvl w:ilvl="0" w:tplc="B788943A">
      <w:start w:val="1"/>
      <w:numFmt w:val="bullet"/>
      <w:lvlText w:val="●"/>
      <w:lvlJc w:val="left"/>
      <w:pPr>
        <w:ind w:left="720" w:hanging="360"/>
      </w:pPr>
    </w:lvl>
    <w:lvl w:ilvl="1" w:tplc="20FCE926">
      <w:start w:val="1"/>
      <w:numFmt w:val="bullet"/>
      <w:lvlText w:val="○"/>
      <w:lvlJc w:val="left"/>
      <w:pPr>
        <w:ind w:left="1440" w:hanging="360"/>
      </w:pPr>
    </w:lvl>
    <w:lvl w:ilvl="2" w:tplc="D504A492">
      <w:start w:val="1"/>
      <w:numFmt w:val="bullet"/>
      <w:lvlText w:val="■"/>
      <w:lvlJc w:val="left"/>
      <w:pPr>
        <w:ind w:left="2160" w:hanging="360"/>
      </w:pPr>
    </w:lvl>
    <w:lvl w:ilvl="3" w:tplc="F358F690">
      <w:start w:val="1"/>
      <w:numFmt w:val="bullet"/>
      <w:lvlText w:val="●"/>
      <w:lvlJc w:val="left"/>
      <w:pPr>
        <w:ind w:left="2880" w:hanging="360"/>
      </w:pPr>
    </w:lvl>
    <w:lvl w:ilvl="4" w:tplc="BCEA0CAC">
      <w:start w:val="1"/>
      <w:numFmt w:val="bullet"/>
      <w:lvlText w:val="○"/>
      <w:lvlJc w:val="left"/>
      <w:pPr>
        <w:ind w:left="3600" w:hanging="360"/>
      </w:pPr>
    </w:lvl>
    <w:lvl w:ilvl="5" w:tplc="780027C8">
      <w:start w:val="1"/>
      <w:numFmt w:val="bullet"/>
      <w:lvlText w:val="■"/>
      <w:lvlJc w:val="left"/>
      <w:pPr>
        <w:ind w:left="4320" w:hanging="360"/>
      </w:pPr>
    </w:lvl>
    <w:lvl w:ilvl="6" w:tplc="92C642B8">
      <w:start w:val="1"/>
      <w:numFmt w:val="bullet"/>
      <w:lvlText w:val="●"/>
      <w:lvlJc w:val="left"/>
      <w:pPr>
        <w:ind w:left="5040" w:hanging="360"/>
      </w:pPr>
    </w:lvl>
    <w:lvl w:ilvl="7" w:tplc="E74CF030">
      <w:start w:val="1"/>
      <w:numFmt w:val="bullet"/>
      <w:lvlText w:val="●"/>
      <w:lvlJc w:val="left"/>
      <w:pPr>
        <w:ind w:left="5760" w:hanging="360"/>
      </w:pPr>
    </w:lvl>
    <w:lvl w:ilvl="8" w:tplc="E550CB6A">
      <w:start w:val="1"/>
      <w:numFmt w:val="bullet"/>
      <w:lvlText w:val="●"/>
      <w:lvlJc w:val="left"/>
      <w:pPr>
        <w:ind w:left="6480" w:hanging="360"/>
      </w:pPr>
    </w:lvl>
  </w:abstractNum>
  <w:num w:numId="1" w16cid:durableId="1247808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D06"/>
    <w:rsid w:val="002A7D06"/>
    <w:rsid w:val="00643A54"/>
    <w:rsid w:val="00777018"/>
    <w:rsid w:val="00C91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E97F"/>
  <w15:docId w15:val="{314B3467-44DB-46AC-BFE7-8F7959D2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1595</Words>
  <Characters>9096</Characters>
  <Application>Microsoft Office Word</Application>
  <DocSecurity>0</DocSecurity>
  <Lines>75</Lines>
  <Paragraphs>21</Paragraphs>
  <ScaleCrop>false</ScaleCrop>
  <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F Lynch</cp:lastModifiedBy>
  <cp:revision>2</cp:revision>
  <cp:lastPrinted>2026-03-04T21:19:00Z</cp:lastPrinted>
  <dcterms:created xsi:type="dcterms:W3CDTF">2026-03-05T13:45:00Z</dcterms:created>
  <dcterms:modified xsi:type="dcterms:W3CDTF">2026-03-05T13:45:00Z</dcterms:modified>
</cp:coreProperties>
</file>