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283596">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283596">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283596">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283596">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283596">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283596">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283596">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283596">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283596">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283596">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283596">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3C26539" w:rsidR="00531FBF" w:rsidRPr="00B7788F" w:rsidRDefault="003F658D" w:rsidP="003F658D">
            <w:pPr>
              <w:contextualSpacing/>
              <w:jc w:val="center"/>
              <w:rPr>
                <w:rFonts w:eastAsia="Times New Roman" w:cstheme="minorHAnsi"/>
                <w:b/>
                <w:bCs/>
                <w:sz w:val="22"/>
                <w:szCs w:val="22"/>
              </w:rPr>
            </w:pPr>
            <w:r>
              <w:rPr>
                <w:rFonts w:eastAsia="Times New Roman" w:cstheme="minorHAnsi"/>
                <w:b/>
                <w:bCs/>
                <w:sz w:val="22"/>
                <w:szCs w:val="22"/>
              </w:rPr>
              <w:t>06/18/2023</w:t>
            </w:r>
          </w:p>
        </w:tc>
        <w:tc>
          <w:tcPr>
            <w:tcW w:w="2338" w:type="dxa"/>
            <w:tcMar>
              <w:left w:w="115" w:type="dxa"/>
              <w:right w:w="115" w:type="dxa"/>
            </w:tcMar>
          </w:tcPr>
          <w:p w14:paraId="07699096" w14:textId="4B917927" w:rsidR="00531FBF" w:rsidRPr="00B7788F" w:rsidRDefault="003F658D" w:rsidP="00B7788F">
            <w:pPr>
              <w:contextualSpacing/>
              <w:jc w:val="center"/>
              <w:rPr>
                <w:rFonts w:eastAsia="Times New Roman" w:cstheme="minorHAnsi"/>
                <w:b/>
                <w:bCs/>
                <w:sz w:val="22"/>
                <w:szCs w:val="22"/>
              </w:rPr>
            </w:pPr>
            <w:r>
              <w:rPr>
                <w:rFonts w:eastAsia="Times New Roman" w:cstheme="minorHAnsi"/>
                <w:b/>
                <w:bCs/>
                <w:sz w:val="22"/>
                <w:szCs w:val="22"/>
              </w:rPr>
              <w:t>Robert Marlatt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608ABA5C" w:rsidR="00485402" w:rsidRPr="00B7788F" w:rsidRDefault="00095864" w:rsidP="00D47759">
      <w:pPr>
        <w:contextualSpacing/>
        <w:rPr>
          <w:rFonts w:cstheme="minorHAnsi"/>
          <w:sz w:val="22"/>
          <w:szCs w:val="22"/>
        </w:rPr>
      </w:pPr>
      <w:r>
        <w:rPr>
          <w:rFonts w:cstheme="minorHAnsi"/>
          <w:sz w:val="22"/>
          <w:szCs w:val="22"/>
        </w:rPr>
        <w:t>Robert Marlatt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AB2AA8" w14:textId="120C3BB3" w:rsidR="00010B8A" w:rsidRDefault="008120FB" w:rsidP="008120FB">
      <w:pPr>
        <w:ind w:firstLine="360"/>
        <w:contextualSpacing/>
        <w:rPr>
          <w:rFonts w:eastAsia="Times New Roman"/>
          <w:sz w:val="22"/>
          <w:szCs w:val="22"/>
        </w:rPr>
      </w:pPr>
      <w:r w:rsidRPr="008120FB">
        <w:rPr>
          <w:rFonts w:eastAsia="Times New Roman"/>
          <w:sz w:val="22"/>
          <w:szCs w:val="22"/>
        </w:rPr>
        <w:t>The best encryption algorithm cipher to use is AES since it accommodates a variety of key sizes and is one of the most significant standards currently in use. 128-bit or 256-bit encryption would be the most likely choice for this application, with 256-bit being extremely difficult for attackers to crack. The program will be able to deliver keys to its customers, who will be the recipients of communications, and encrypt data as necessary thanks to the development of symmetric keys.</w:t>
      </w:r>
    </w:p>
    <w:p w14:paraId="2AC0BAD1" w14:textId="6D4DA523" w:rsidR="008120FB" w:rsidRDefault="001338E5" w:rsidP="008120FB">
      <w:pPr>
        <w:ind w:firstLine="360"/>
        <w:contextualSpacing/>
        <w:rPr>
          <w:rFonts w:cstheme="minorHAnsi"/>
          <w:sz w:val="22"/>
          <w:szCs w:val="22"/>
        </w:rPr>
      </w:pPr>
      <w:r w:rsidRPr="001338E5">
        <w:rPr>
          <w:rFonts w:cstheme="minorHAnsi"/>
          <w:sz w:val="22"/>
          <w:szCs w:val="22"/>
        </w:rPr>
        <w:t>The needs of the application determine whether symmetric or non-symmetric keys should be used. Public and private keys are included in non-symmetric keys, with the public key being known to all parties and the private key being known only to the client. The server and client both use the same symmetric keys. These keys are used to encrypt and decrypt data, and the right key must be used to unlock the data.</w:t>
      </w:r>
      <w:r w:rsidR="005A713A">
        <w:rPr>
          <w:rFonts w:cstheme="minorHAnsi"/>
          <w:sz w:val="22"/>
          <w:szCs w:val="22"/>
        </w:rPr>
        <w:t xml:space="preserve"> </w:t>
      </w:r>
      <w:r w:rsidR="005A713A" w:rsidRPr="005A713A">
        <w:rPr>
          <w:rFonts w:cstheme="minorHAnsi"/>
          <w:sz w:val="22"/>
          <w:szCs w:val="22"/>
        </w:rPr>
        <w:t>One drawback is that if the encryption key for any encrypted data is lost, the data is likewise gone because it can't be decoded without the key. It is possible to employ random number generators to give transactions a distinctive identity, which can help with identifying certain activities like data transfers or discussions.</w:t>
      </w:r>
    </w:p>
    <w:p w14:paraId="47429DEF" w14:textId="1451AEDF" w:rsidR="005A713A" w:rsidRDefault="008D5639" w:rsidP="008120FB">
      <w:pPr>
        <w:ind w:firstLine="360"/>
        <w:contextualSpacing/>
        <w:rPr>
          <w:rFonts w:cstheme="minorHAnsi"/>
          <w:sz w:val="22"/>
          <w:szCs w:val="22"/>
        </w:rPr>
      </w:pPr>
      <w:r w:rsidRPr="008D5639">
        <w:rPr>
          <w:rFonts w:cstheme="minorHAnsi"/>
          <w:sz w:val="22"/>
          <w:szCs w:val="22"/>
        </w:rPr>
        <w:t xml:space="preserve">In short, AES uses up to 256 bits to encrypt data, making it virtually hard to decrypt owing to the wide range of potential values. To </w:t>
      </w:r>
      <w:proofErr w:type="gramStart"/>
      <w:r w:rsidRPr="008D5639">
        <w:rPr>
          <w:rFonts w:cstheme="minorHAnsi"/>
          <w:sz w:val="22"/>
          <w:szCs w:val="22"/>
        </w:rPr>
        <w:t>assure</w:t>
      </w:r>
      <w:proofErr w:type="gramEnd"/>
      <w:r w:rsidRPr="008D5639">
        <w:rPr>
          <w:rFonts w:cstheme="minorHAnsi"/>
          <w:sz w:val="22"/>
          <w:szCs w:val="22"/>
        </w:rPr>
        <w:t xml:space="preserve"> the security of communication between the server and the client for the purposes of this application, we employed 128-bit encryption.</w:t>
      </w:r>
    </w:p>
    <w:p w14:paraId="1D073C73" w14:textId="77777777" w:rsidR="001338E5" w:rsidRPr="00B7788F" w:rsidRDefault="001338E5" w:rsidP="008120FB">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62D4BCD" w:rsidR="00DB5652" w:rsidRDefault="008D513A" w:rsidP="00D47759">
      <w:pPr>
        <w:contextualSpacing/>
        <w:rPr>
          <w:rFonts w:cstheme="minorHAnsi"/>
          <w:sz w:val="22"/>
          <w:szCs w:val="22"/>
        </w:rPr>
      </w:pPr>
      <w:r>
        <w:rPr>
          <w:noProof/>
        </w:rPr>
        <w:drawing>
          <wp:inline distT="0" distB="0" distL="0" distR="0" wp14:anchorId="71FBB8F2" wp14:editId="068E47F4">
            <wp:extent cx="4886325" cy="2731852"/>
            <wp:effectExtent l="0" t="0" r="0" b="0"/>
            <wp:docPr id="507869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690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257" cy="2748587"/>
                    </a:xfrm>
                    <a:prstGeom prst="rect">
                      <a:avLst/>
                    </a:prstGeom>
                    <a:noFill/>
                    <a:ln>
                      <a:noFill/>
                    </a:ln>
                  </pic:spPr>
                </pic:pic>
              </a:graphicData>
            </a:graphic>
          </wp:inline>
        </w:drawing>
      </w:r>
    </w:p>
    <w:p w14:paraId="2EF7E798" w14:textId="77777777" w:rsidR="00B1425B" w:rsidRDefault="00B1425B" w:rsidP="00D47759">
      <w:pPr>
        <w:contextualSpacing/>
        <w:rPr>
          <w:rFonts w:cstheme="minorHAnsi"/>
          <w:sz w:val="22"/>
          <w:szCs w:val="22"/>
        </w:rPr>
      </w:pPr>
    </w:p>
    <w:p w14:paraId="000A6DA5" w14:textId="77777777" w:rsidR="00B1425B" w:rsidRDefault="00B1425B" w:rsidP="00D47759">
      <w:pPr>
        <w:contextualSpacing/>
        <w:rPr>
          <w:rFonts w:cstheme="minorHAnsi"/>
          <w:sz w:val="22"/>
          <w:szCs w:val="22"/>
        </w:rPr>
      </w:pPr>
    </w:p>
    <w:p w14:paraId="5AC16022" w14:textId="77777777" w:rsidR="00B1425B" w:rsidRDefault="00B1425B" w:rsidP="00D47759">
      <w:pPr>
        <w:contextualSpacing/>
        <w:rPr>
          <w:rFonts w:cstheme="minorHAnsi"/>
          <w:sz w:val="22"/>
          <w:szCs w:val="22"/>
        </w:rPr>
      </w:pPr>
    </w:p>
    <w:p w14:paraId="65F8F952" w14:textId="77777777" w:rsidR="00B1425B" w:rsidRDefault="00B1425B" w:rsidP="00D47759">
      <w:pPr>
        <w:contextualSpacing/>
        <w:rPr>
          <w:rFonts w:cstheme="minorHAnsi"/>
          <w:sz w:val="22"/>
          <w:szCs w:val="22"/>
        </w:rPr>
      </w:pPr>
    </w:p>
    <w:p w14:paraId="5E58B446" w14:textId="77777777" w:rsidR="00B1425B" w:rsidRDefault="00B1425B" w:rsidP="00D47759">
      <w:pPr>
        <w:contextualSpacing/>
        <w:rPr>
          <w:rFonts w:cstheme="minorHAnsi"/>
          <w:sz w:val="22"/>
          <w:szCs w:val="22"/>
        </w:rPr>
      </w:pPr>
    </w:p>
    <w:p w14:paraId="1B55B551" w14:textId="77777777" w:rsidR="00B1425B" w:rsidRDefault="00B1425B" w:rsidP="00D47759">
      <w:pPr>
        <w:contextualSpacing/>
        <w:rPr>
          <w:rFonts w:cstheme="minorHAnsi"/>
          <w:sz w:val="22"/>
          <w:szCs w:val="22"/>
        </w:rPr>
      </w:pPr>
    </w:p>
    <w:p w14:paraId="086FA162" w14:textId="77777777" w:rsidR="00B1425B" w:rsidRPr="00B7788F" w:rsidRDefault="00B1425B"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lastRenderedPageBreak/>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3216253" w:rsidR="00DB5652" w:rsidRDefault="000B7D0D" w:rsidP="00D47759">
      <w:pPr>
        <w:contextualSpacing/>
        <w:rPr>
          <w:rFonts w:cstheme="minorHAnsi"/>
          <w:sz w:val="22"/>
          <w:szCs w:val="22"/>
        </w:rPr>
      </w:pPr>
      <w:r>
        <w:rPr>
          <w:rFonts w:cstheme="minorHAnsi"/>
          <w:noProof/>
          <w:sz w:val="22"/>
          <w:szCs w:val="22"/>
        </w:rPr>
        <w:drawing>
          <wp:inline distT="0" distB="0" distL="0" distR="0" wp14:anchorId="42C5DB13" wp14:editId="076E8FAC">
            <wp:extent cx="4794637" cy="2696984"/>
            <wp:effectExtent l="0" t="0" r="6350" b="8255"/>
            <wp:docPr id="12045806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80699"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0027" cy="2711266"/>
                    </a:xfrm>
                    <a:prstGeom prst="rect">
                      <a:avLst/>
                    </a:prstGeom>
                  </pic:spPr>
                </pic:pic>
              </a:graphicData>
            </a:graphic>
          </wp:inline>
        </w:drawing>
      </w:r>
    </w:p>
    <w:p w14:paraId="0B79800D" w14:textId="77777777" w:rsidR="00B1425B" w:rsidRPr="00B7788F" w:rsidRDefault="00B1425B"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F0F2242" w:rsidR="00DB5652" w:rsidRDefault="00FA5B54" w:rsidP="00D47759">
      <w:pPr>
        <w:contextualSpacing/>
        <w:rPr>
          <w:rFonts w:cstheme="minorHAnsi"/>
          <w:sz w:val="22"/>
          <w:szCs w:val="22"/>
        </w:rPr>
      </w:pPr>
      <w:r>
        <w:rPr>
          <w:rFonts w:cstheme="minorHAnsi"/>
          <w:noProof/>
          <w:sz w:val="22"/>
          <w:szCs w:val="22"/>
        </w:rPr>
        <w:drawing>
          <wp:inline distT="0" distB="0" distL="0" distR="0" wp14:anchorId="62A22B98" wp14:editId="42B38CCB">
            <wp:extent cx="4756647" cy="2675614"/>
            <wp:effectExtent l="0" t="0" r="6350" b="0"/>
            <wp:docPr id="190561102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1024" name="Picture 2"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0855" cy="2689231"/>
                    </a:xfrm>
                    <a:prstGeom prst="rect">
                      <a:avLst/>
                    </a:prstGeom>
                  </pic:spPr>
                </pic:pic>
              </a:graphicData>
            </a:graphic>
          </wp:inline>
        </w:drawing>
      </w:r>
    </w:p>
    <w:p w14:paraId="44748B6F" w14:textId="28A7E4BC" w:rsidR="00FA5B54" w:rsidRDefault="00FA5B54" w:rsidP="00D47759">
      <w:pPr>
        <w:contextualSpacing/>
        <w:rPr>
          <w:rFonts w:cstheme="minorHAnsi"/>
          <w:sz w:val="22"/>
          <w:szCs w:val="22"/>
        </w:rPr>
      </w:pPr>
      <w:r>
        <w:rPr>
          <w:rFonts w:cstheme="minorHAnsi"/>
          <w:sz w:val="22"/>
          <w:szCs w:val="22"/>
        </w:rPr>
        <w:t xml:space="preserve">Chrome will not allow a </w:t>
      </w:r>
      <w:proofErr w:type="spellStart"/>
      <w:r>
        <w:rPr>
          <w:rFonts w:cstheme="minorHAnsi"/>
          <w:sz w:val="22"/>
          <w:szCs w:val="22"/>
        </w:rPr>
        <w:t>self sign</w:t>
      </w:r>
      <w:r w:rsidR="00811C6C">
        <w:rPr>
          <w:rFonts w:cstheme="minorHAnsi"/>
          <w:sz w:val="22"/>
          <w:szCs w:val="22"/>
        </w:rPr>
        <w:t>ed</w:t>
      </w:r>
      <w:proofErr w:type="spellEnd"/>
      <w:r w:rsidR="00811C6C">
        <w:rPr>
          <w:rFonts w:cstheme="minorHAnsi"/>
          <w:sz w:val="22"/>
          <w:szCs w:val="22"/>
        </w:rPr>
        <w:t xml:space="preserve"> certificate to be considered secure. Could not show a secure site.</w:t>
      </w:r>
    </w:p>
    <w:p w14:paraId="06155B2A" w14:textId="77777777" w:rsidR="00811C6C" w:rsidRPr="00B7788F" w:rsidRDefault="00811C6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318AE67" w:rsidR="00DB5652" w:rsidRPr="00B7788F" w:rsidRDefault="00721CA5" w:rsidP="00D47759">
      <w:pPr>
        <w:contextualSpacing/>
        <w:rPr>
          <w:rFonts w:cstheme="minorHAnsi"/>
          <w:sz w:val="22"/>
          <w:szCs w:val="22"/>
        </w:rPr>
      </w:pPr>
      <w:r>
        <w:rPr>
          <w:rFonts w:cstheme="minorHAnsi"/>
          <w:noProof/>
          <w:sz w:val="22"/>
          <w:szCs w:val="22"/>
        </w:rPr>
        <w:lastRenderedPageBreak/>
        <w:drawing>
          <wp:inline distT="0" distB="0" distL="0" distR="0" wp14:anchorId="0869CBFA" wp14:editId="037C2EBE">
            <wp:extent cx="2940215" cy="1653871"/>
            <wp:effectExtent l="0" t="0" r="0" b="3810"/>
            <wp:docPr id="263298739" name="Picture 3"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98739" name="Picture 3" descr="A picture containing text, screenshot, software, displa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4211" cy="1672994"/>
                    </a:xfrm>
                    <a:prstGeom prst="rect">
                      <a:avLst/>
                    </a:prstGeom>
                  </pic:spPr>
                </pic:pic>
              </a:graphicData>
            </a:graphic>
          </wp:inline>
        </w:drawing>
      </w:r>
      <w:r>
        <w:rPr>
          <w:rFonts w:cstheme="minorHAnsi"/>
          <w:noProof/>
          <w:sz w:val="22"/>
          <w:szCs w:val="22"/>
        </w:rPr>
        <w:drawing>
          <wp:inline distT="0" distB="0" distL="0" distR="0" wp14:anchorId="74E7876C" wp14:editId="0DA24DBC">
            <wp:extent cx="2961861" cy="1666047"/>
            <wp:effectExtent l="0" t="0" r="0" b="0"/>
            <wp:docPr id="7734799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79986" name="Picture 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5930" cy="1679586"/>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9CDD4DE" w:rsidR="00E33862" w:rsidRPr="00B7788F" w:rsidRDefault="00407C8A" w:rsidP="00D47759">
      <w:pPr>
        <w:contextualSpacing/>
        <w:rPr>
          <w:rFonts w:cstheme="minorHAnsi"/>
          <w:sz w:val="22"/>
          <w:szCs w:val="22"/>
        </w:rPr>
      </w:pPr>
      <w:r>
        <w:rPr>
          <w:rFonts w:cstheme="minorHAnsi"/>
          <w:noProof/>
          <w:sz w:val="22"/>
          <w:szCs w:val="22"/>
        </w:rPr>
        <w:drawing>
          <wp:inline distT="0" distB="0" distL="0" distR="0" wp14:anchorId="786C2110" wp14:editId="3764B2D9">
            <wp:extent cx="3123980" cy="1757239"/>
            <wp:effectExtent l="0" t="0" r="635" b="0"/>
            <wp:docPr id="176425643"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5643" name="Picture 5" descr="A screenshot of a computer pro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3380" cy="1779402"/>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74B79D21" w14:textId="65F1FF8D" w:rsidR="00EA143C" w:rsidRDefault="00EA143C" w:rsidP="00283596">
      <w:pPr>
        <w:ind w:firstLine="360"/>
        <w:contextualSpacing/>
        <w:rPr>
          <w:rFonts w:eastAsia="Times New Roman" w:cstheme="minorHAnsi"/>
          <w:sz w:val="22"/>
          <w:szCs w:val="22"/>
        </w:rPr>
      </w:pPr>
      <w:r w:rsidRPr="002D4524">
        <w:rPr>
          <w:rFonts w:eastAsia="Times New Roman" w:cstheme="minorHAnsi"/>
          <w:sz w:val="22"/>
          <w:szCs w:val="22"/>
        </w:rPr>
        <w:t>The "CS 305 Project Two Code Base.zip" attachment contains the refactored code. We solved the following security issues by reworking the code: APIs, cryptography, client/server, and code quality. We produced keys for this program and our own self-signed certificate, enabling us to connect using 256-bit AES encryption. The data is encrypted so that only the intended recipients can read it, ensuring the security of the application communications. In this application, it is crucial to maintain secure connections since unsecure communications might allow an attacker to view data and steal sensitive data.</w:t>
      </w:r>
      <w:r w:rsidRPr="002D4524">
        <w:rPr>
          <w:rFonts w:eastAsia="Times New Roman" w:cstheme="minorHAnsi"/>
          <w:sz w:val="22"/>
          <w:szCs w:val="22"/>
        </w:rPr>
        <w:t xml:space="preserve"> </w:t>
      </w:r>
      <w:r w:rsidR="00E8438F" w:rsidRPr="002D4524">
        <w:rPr>
          <w:rFonts w:eastAsia="Times New Roman" w:cstheme="minorHAnsi"/>
          <w:sz w:val="22"/>
          <w:szCs w:val="22"/>
        </w:rPr>
        <w:t xml:space="preserve">A security breach can result in a loss of trust between the owner of the program and the user, financial loss from government fines for not requiring safe communications, and financial loss from resources needed to fix or resolve the security issue. By keeping the application secure, the organization can safeguard its goods and resources while retaining the confidence and business of its customers. </w:t>
      </w:r>
    </w:p>
    <w:p w14:paraId="4563C2FF" w14:textId="77777777" w:rsidR="00283596" w:rsidRPr="00EA143C" w:rsidRDefault="00283596" w:rsidP="00283596">
      <w:pPr>
        <w:ind w:firstLine="360"/>
        <w:contextualSpacing/>
        <w:rPr>
          <w:rFonts w:ascii="Times New Roman" w:eastAsia="Times New Roman" w:hAnsi="Times New Roman" w:cs="Times New Roman"/>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3867EA99" w:rsidR="00974AE3" w:rsidRPr="00B7788F" w:rsidRDefault="00283596" w:rsidP="00283596">
      <w:pPr>
        <w:ind w:firstLine="360"/>
        <w:contextualSpacing/>
        <w:rPr>
          <w:rFonts w:eastAsia="Times New Roman"/>
          <w:sz w:val="22"/>
          <w:szCs w:val="22"/>
        </w:rPr>
      </w:pPr>
      <w:r w:rsidRPr="00283596">
        <w:rPr>
          <w:rFonts w:eastAsia="Times New Roman"/>
          <w:sz w:val="22"/>
          <w:szCs w:val="22"/>
        </w:rPr>
        <w:t>The best practices for maintaining current security include checking the code periodically for vulnerabilities, particularly after adding new features or altering existing ones and before publishing or applying the changes in the live code. The development team should focus on patching any newly discovered vulnerabilities if they are discovered during the creation of new or updated functionality (before they go live). They should choose the appropriate course of action and ascertain whether any application-using parts are affected by any vulnerabilities for which there are currently no remedies. The team can omit those vulnerabilities from their reports if they discover that they exist for any dependencies utilized but have no impact on any code-using parts. The development team will need to keep an eye out for upgrades or fixes for any vulnerabilities that are already present in the code.</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7E83" w14:textId="77777777" w:rsidR="0030737E" w:rsidRDefault="0030737E" w:rsidP="002F3F84">
      <w:r>
        <w:separator/>
      </w:r>
    </w:p>
  </w:endnote>
  <w:endnote w:type="continuationSeparator" w:id="0">
    <w:p w14:paraId="18B12493" w14:textId="77777777" w:rsidR="0030737E" w:rsidRDefault="0030737E" w:rsidP="002F3F84">
      <w:r>
        <w:continuationSeparator/>
      </w:r>
    </w:p>
  </w:endnote>
  <w:endnote w:type="continuationNotice" w:id="1">
    <w:p w14:paraId="25B817E9" w14:textId="77777777" w:rsidR="0030737E" w:rsidRDefault="00307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194A" w14:textId="77777777" w:rsidR="0030737E" w:rsidRDefault="0030737E" w:rsidP="002F3F84">
      <w:r>
        <w:separator/>
      </w:r>
    </w:p>
  </w:footnote>
  <w:footnote w:type="continuationSeparator" w:id="0">
    <w:p w14:paraId="4E44C29B" w14:textId="77777777" w:rsidR="0030737E" w:rsidRDefault="0030737E" w:rsidP="002F3F84">
      <w:r>
        <w:continuationSeparator/>
      </w:r>
    </w:p>
  </w:footnote>
  <w:footnote w:type="continuationNotice" w:id="1">
    <w:p w14:paraId="480891B8" w14:textId="77777777" w:rsidR="0030737E" w:rsidRDefault="003073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75420810">
    <w:abstractNumId w:val="16"/>
  </w:num>
  <w:num w:numId="2" w16cid:durableId="547952798">
    <w:abstractNumId w:val="20"/>
  </w:num>
  <w:num w:numId="3" w16cid:durableId="1501694356">
    <w:abstractNumId w:val="6"/>
  </w:num>
  <w:num w:numId="4" w16cid:durableId="179708459">
    <w:abstractNumId w:val="8"/>
  </w:num>
  <w:num w:numId="5" w16cid:durableId="1023745073">
    <w:abstractNumId w:val="4"/>
  </w:num>
  <w:num w:numId="6" w16cid:durableId="1772624307">
    <w:abstractNumId w:val="17"/>
  </w:num>
  <w:num w:numId="7" w16cid:durableId="759066970">
    <w:abstractNumId w:val="12"/>
    <w:lvlOverride w:ilvl="0">
      <w:lvl w:ilvl="0">
        <w:numFmt w:val="lowerLetter"/>
        <w:lvlText w:val="%1."/>
        <w:lvlJc w:val="left"/>
      </w:lvl>
    </w:lvlOverride>
  </w:num>
  <w:num w:numId="8" w16cid:durableId="110711906">
    <w:abstractNumId w:val="5"/>
  </w:num>
  <w:num w:numId="9" w16cid:durableId="601961619">
    <w:abstractNumId w:val="1"/>
    <w:lvlOverride w:ilvl="0">
      <w:lvl w:ilvl="0">
        <w:numFmt w:val="lowerLetter"/>
        <w:lvlText w:val="%1."/>
        <w:lvlJc w:val="left"/>
      </w:lvl>
    </w:lvlOverride>
  </w:num>
  <w:num w:numId="10" w16cid:durableId="108165500">
    <w:abstractNumId w:val="0"/>
  </w:num>
  <w:num w:numId="11" w16cid:durableId="1595552512">
    <w:abstractNumId w:val="3"/>
  </w:num>
  <w:num w:numId="12" w16cid:durableId="992027996">
    <w:abstractNumId w:val="19"/>
  </w:num>
  <w:num w:numId="13" w16cid:durableId="827552016">
    <w:abstractNumId w:val="15"/>
  </w:num>
  <w:num w:numId="14" w16cid:durableId="1734311344">
    <w:abstractNumId w:val="2"/>
  </w:num>
  <w:num w:numId="15" w16cid:durableId="1553275432">
    <w:abstractNumId w:val="11"/>
  </w:num>
  <w:num w:numId="16" w16cid:durableId="71782438">
    <w:abstractNumId w:val="9"/>
  </w:num>
  <w:num w:numId="17" w16cid:durableId="1242719088">
    <w:abstractNumId w:val="14"/>
  </w:num>
  <w:num w:numId="18" w16cid:durableId="1168328927">
    <w:abstractNumId w:val="18"/>
  </w:num>
  <w:num w:numId="19" w16cid:durableId="2071346696">
    <w:abstractNumId w:val="7"/>
  </w:num>
  <w:num w:numId="20" w16cid:durableId="1058742516">
    <w:abstractNumId w:val="13"/>
  </w:num>
  <w:num w:numId="21" w16cid:durableId="1934128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5864"/>
    <w:rsid w:val="000B7D0D"/>
    <w:rsid w:val="000C7320"/>
    <w:rsid w:val="000D06F0"/>
    <w:rsid w:val="000D241B"/>
    <w:rsid w:val="00102660"/>
    <w:rsid w:val="0010436E"/>
    <w:rsid w:val="00114D54"/>
    <w:rsid w:val="00120ACD"/>
    <w:rsid w:val="001338E5"/>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83596"/>
    <w:rsid w:val="00292377"/>
    <w:rsid w:val="002A1A18"/>
    <w:rsid w:val="002B4D43"/>
    <w:rsid w:val="002C67DE"/>
    <w:rsid w:val="002D4524"/>
    <w:rsid w:val="002F3F84"/>
    <w:rsid w:val="0030737E"/>
    <w:rsid w:val="00321D27"/>
    <w:rsid w:val="00335200"/>
    <w:rsid w:val="003360D3"/>
    <w:rsid w:val="0033644E"/>
    <w:rsid w:val="00352FD0"/>
    <w:rsid w:val="003726AD"/>
    <w:rsid w:val="003978A0"/>
    <w:rsid w:val="003A1621"/>
    <w:rsid w:val="003E2462"/>
    <w:rsid w:val="003E399D"/>
    <w:rsid w:val="003F0D56"/>
    <w:rsid w:val="003F658D"/>
    <w:rsid w:val="00403219"/>
    <w:rsid w:val="00407C8A"/>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13A"/>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1CA5"/>
    <w:rsid w:val="0076659B"/>
    <w:rsid w:val="00790486"/>
    <w:rsid w:val="00793EE5"/>
    <w:rsid w:val="00797EC8"/>
    <w:rsid w:val="00811C6C"/>
    <w:rsid w:val="008120FB"/>
    <w:rsid w:val="00816AE9"/>
    <w:rsid w:val="00824ABB"/>
    <w:rsid w:val="00826665"/>
    <w:rsid w:val="00844A5D"/>
    <w:rsid w:val="00861EC1"/>
    <w:rsid w:val="008A7514"/>
    <w:rsid w:val="008B068E"/>
    <w:rsid w:val="008D513A"/>
    <w:rsid w:val="008D5639"/>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1425B"/>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DE0588"/>
    <w:rsid w:val="00E02BD0"/>
    <w:rsid w:val="00E33862"/>
    <w:rsid w:val="00E4044A"/>
    <w:rsid w:val="00E5594E"/>
    <w:rsid w:val="00E66FC0"/>
    <w:rsid w:val="00E8438F"/>
    <w:rsid w:val="00E941D0"/>
    <w:rsid w:val="00EA143C"/>
    <w:rsid w:val="00EB1CEC"/>
    <w:rsid w:val="00EB4E90"/>
    <w:rsid w:val="00EC29F5"/>
    <w:rsid w:val="00ED1CC4"/>
    <w:rsid w:val="00EE3EAE"/>
    <w:rsid w:val="00EF4D6F"/>
    <w:rsid w:val="00F432FF"/>
    <w:rsid w:val="00F72352"/>
    <w:rsid w:val="00F80B55"/>
    <w:rsid w:val="00F81BBB"/>
    <w:rsid w:val="00FA5B54"/>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20614244">
      <w:bodyDiv w:val="1"/>
      <w:marLeft w:val="0"/>
      <w:marRight w:val="0"/>
      <w:marTop w:val="0"/>
      <w:marBottom w:val="0"/>
      <w:divBdr>
        <w:top w:val="none" w:sz="0" w:space="0" w:color="auto"/>
        <w:left w:val="none" w:sz="0" w:space="0" w:color="auto"/>
        <w:bottom w:val="none" w:sz="0" w:space="0" w:color="auto"/>
        <w:right w:val="none" w:sz="0" w:space="0" w:color="auto"/>
      </w:divBdr>
      <w:divsChild>
        <w:div w:id="1955671862">
          <w:marLeft w:val="0"/>
          <w:marRight w:val="0"/>
          <w:marTop w:val="0"/>
          <w:marBottom w:val="0"/>
          <w:divBdr>
            <w:top w:val="none" w:sz="0" w:space="0" w:color="auto"/>
            <w:left w:val="none" w:sz="0" w:space="0" w:color="auto"/>
            <w:bottom w:val="none" w:sz="0" w:space="0" w:color="auto"/>
            <w:right w:val="none" w:sz="0" w:space="0" w:color="auto"/>
          </w:divBdr>
        </w:div>
        <w:div w:id="819689546">
          <w:marLeft w:val="0"/>
          <w:marRight w:val="0"/>
          <w:marTop w:val="0"/>
          <w:marBottom w:val="0"/>
          <w:divBdr>
            <w:top w:val="none" w:sz="0" w:space="0" w:color="auto"/>
            <w:left w:val="none" w:sz="0" w:space="0" w:color="auto"/>
            <w:bottom w:val="none" w:sz="0" w:space="0" w:color="auto"/>
            <w:right w:val="none" w:sz="0" w:space="0" w:color="auto"/>
          </w:divBdr>
        </w:div>
        <w:div w:id="1543204474">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5698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Marlatt, Robert</cp:lastModifiedBy>
  <cp:revision>21</cp:revision>
  <dcterms:created xsi:type="dcterms:W3CDTF">2023-06-18T22:18:00Z</dcterms:created>
  <dcterms:modified xsi:type="dcterms:W3CDTF">2023-06-19T04:24:00Z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