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ienkfujcc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Roteiro Aula 01 – Introdução à Robótica e ao Arduino (Duração: 1h)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qi3v5de3g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Apresentar os conceitos básicos de robótica, automação, microcontroladores e o Arduino, preparando os participantes para as aulas práticas seguintes.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687tgmpth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Abertura e Apresentação do Bootcamp (5 min)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Boas-vindas aos participantes.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Apresentação da Liga de Robótica da Unicamp.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Visão geral do Bootcamp: duração, objetivos, metodologia e temas das próximas aulas.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pxpr6htm6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Robótica e Automação: o que são? (10 min)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Conceito de robótica e exemplos no cotidiano.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Conceito de automação e comparação com robótica.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Pergunta interativa: “Esse exemplo é robótica, automação ou ambos?” (resposta rápida com exemplos simples).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twz13mfjj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Microcontroladores e o Cérebro do Robô (10 min)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que é um microcontrolador e onde encontramos no dia a dia.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Diferença entre computador e microcontrolador.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Breve analogia: “Microcontrolador = cérebro + sentidos (sensores) + músculos (atuadores)”.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m8xu84s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Introdução ao Arduino (15 min)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que é o Arduino: origem, propósito e por que é tão usado.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Principais modelos (enfatizar o Arduino Uno).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Funcionalidades básicas: pinos, USB, alimentação, microcontrolador.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o Arduino (real ou imagem projetada) e identificar componentes.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4hjgcnlw1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Aplicações com Arduino + Demonstração (15 min)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Exemplos de projetos reais com Arduino (rápido e visual):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Piscar LED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Semáforo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Sensor de distância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Robô simples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Demonstração ao vivo (se possível): programa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blink.ino</w:t>
      </w:r>
      <w:r w:rsidDel="00000000" w:rsidR="00000000" w:rsidRPr="00000000">
        <w:rPr>
          <w:rtl w:val="0"/>
        </w:rPr>
        <w:t xml:space="preserve"> com LED piscando.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Breve explicação sobre o código: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setup()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loop()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gs87vufdp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Encerramento e Próximos Passos (5 min)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Recapitulação dos principais pontos.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que esperar da próxima aula: montar primeiro circuito (LED + resistor).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Tarefa opcional: instalar Arduino IDE.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Espaço para 1 ou 2 dúvidas rápidas.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Compartilhar grupo de comunicação e materiais extras.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