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B62EA" w14:textId="10571C05" w:rsidR="004C1C60" w:rsidRDefault="004C1C60">
      <w:pPr>
        <w:rPr>
          <w:rFonts w:hint="eastAsia"/>
        </w:rPr>
      </w:pPr>
      <w:r>
        <w:rPr>
          <w:rFonts w:hint="eastAsia"/>
        </w:rPr>
        <w:t>直方图均衡化后的对比图</w:t>
      </w:r>
    </w:p>
    <w:p w14:paraId="207C1381" w14:textId="77777777" w:rsidR="004C1C60" w:rsidRDefault="004C1C60"/>
    <w:p w14:paraId="1C97A27C" w14:textId="0C0E6D19" w:rsidR="004C1C60" w:rsidRDefault="004C1C60">
      <w:r w:rsidRPr="004C1C60">
        <w:drawing>
          <wp:inline distT="0" distB="0" distL="0" distR="0" wp14:anchorId="188028FB" wp14:editId="07B0DDE8">
            <wp:extent cx="4064000" cy="3048000"/>
            <wp:effectExtent l="0" t="0" r="0" b="0"/>
            <wp:docPr id="1600516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16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1C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C60"/>
    <w:rsid w:val="004C1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CFFE14"/>
  <w15:chartTrackingRefBased/>
  <w15:docId w15:val="{AE907995-91A5-6640-8255-AEA518211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1</cp:revision>
  <dcterms:created xsi:type="dcterms:W3CDTF">2023-10-26T13:05:00Z</dcterms:created>
  <dcterms:modified xsi:type="dcterms:W3CDTF">2023-10-26T13:05:00Z</dcterms:modified>
</cp:coreProperties>
</file>