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0086" w14:textId="77777777" w:rsidR="004E709B" w:rsidRDefault="004E709B" w:rsidP="004E709B">
      <w:pPr>
        <w:pStyle w:val="Ttulodaseo"/>
        <w:snapToGrid w:val="0"/>
        <w:ind w:left="-851" w:right="-568"/>
        <w:rPr>
          <w:rFonts w:ascii="Calibri" w:hAnsi="Calibri" w:cs="Arial"/>
          <w:b/>
        </w:rPr>
      </w:pPr>
      <w:r w:rsidRPr="00062006">
        <w:rPr>
          <w:rFonts w:ascii="Calibri" w:hAnsi="Calibri" w:cs="Arial"/>
          <w:b/>
        </w:rPr>
        <w:t>Mini Curriculum</w:t>
      </w:r>
    </w:p>
    <w:p w14:paraId="526B3F0C" w14:textId="775E84D9" w:rsidR="008756F9" w:rsidRPr="008756F9" w:rsidRDefault="008756F9" w:rsidP="004E709B">
      <w:pPr>
        <w:pStyle w:val="Ttulodaseo"/>
        <w:snapToGrid w:val="0"/>
        <w:ind w:left="-851" w:right="-568"/>
        <w:rPr>
          <w:rFonts w:asciiTheme="minorHAnsi" w:hAnsiTheme="minorHAnsi" w:cstheme="minorHAnsi"/>
          <w:b/>
        </w:rPr>
      </w:pPr>
      <w:r w:rsidRPr="008756F9">
        <w:rPr>
          <w:rFonts w:asciiTheme="minorHAnsi" w:hAnsiTheme="minorHAnsi" w:cstheme="minorHAnsi"/>
        </w:rPr>
        <w:t>Profissional com sólida experiência em mapeamento, análise e automação de processos de negócio, com forte atuação</w:t>
      </w:r>
    </w:p>
    <w:p w14:paraId="31618CF9" w14:textId="36112424" w:rsidR="00045D89" w:rsidRPr="008756F9" w:rsidRDefault="00045D89" w:rsidP="00045D89">
      <w:pPr>
        <w:ind w:left="-851" w:right="-568"/>
        <w:jc w:val="both"/>
        <w:rPr>
          <w:rFonts w:asciiTheme="minorHAnsi" w:hAnsiTheme="minorHAnsi" w:cstheme="minorHAnsi"/>
          <w:iCs/>
        </w:rPr>
      </w:pPr>
      <w:r w:rsidRPr="008756F9">
        <w:rPr>
          <w:rFonts w:asciiTheme="minorHAnsi" w:hAnsiTheme="minorHAnsi" w:cstheme="minorHAnsi"/>
          <w:iCs/>
        </w:rPr>
        <w:t xml:space="preserve">na análise e mapeamento de processos em setores como financeiro, manufatura, educação, bioenergia e seguros. Identificação de gargalos e oportunidades usando BPM e BPA. Modelagem e documentação de processos AS-IS e TO-BE com ARIS, Oracle e </w:t>
      </w:r>
      <w:proofErr w:type="spellStart"/>
      <w:r w:rsidRPr="008756F9">
        <w:rPr>
          <w:rFonts w:asciiTheme="minorHAnsi" w:hAnsiTheme="minorHAnsi" w:cstheme="minorHAnsi"/>
          <w:iCs/>
        </w:rPr>
        <w:t>Bizagi</w:t>
      </w:r>
      <w:proofErr w:type="spellEnd"/>
      <w:r w:rsidRPr="008756F9">
        <w:rPr>
          <w:rFonts w:asciiTheme="minorHAnsi" w:hAnsiTheme="minorHAnsi" w:cstheme="minorHAnsi"/>
          <w:iCs/>
        </w:rPr>
        <w:t>. Análise de dados com Excel, SQL e Power BI para apoiar decisões. Aplicação de Lean, Six Sigma e PDCA para propor simplificações, digitalizações e automações. Atualização de repositórios e CMDB garantindo dados precisos.</w:t>
      </w:r>
    </w:p>
    <w:p w14:paraId="40D5EB75" w14:textId="57AB75D6" w:rsidR="00081FCA" w:rsidRPr="008756F9" w:rsidRDefault="008756F9" w:rsidP="00045D89">
      <w:pPr>
        <w:ind w:left="-851" w:right="-568"/>
        <w:jc w:val="both"/>
        <w:rPr>
          <w:rFonts w:asciiTheme="minorHAnsi" w:hAnsiTheme="minorHAnsi" w:cstheme="minorHAnsi"/>
          <w:iCs/>
        </w:rPr>
      </w:pPr>
      <w:r w:rsidRPr="008756F9">
        <w:rPr>
          <w:rFonts w:asciiTheme="minorHAnsi" w:hAnsiTheme="minorHAnsi" w:cstheme="minorHAnsi"/>
        </w:rPr>
        <w:t xml:space="preserve">Atuação em projetos com foco </w:t>
      </w:r>
      <w:r w:rsidRPr="008756F9">
        <w:rPr>
          <w:rFonts w:asciiTheme="minorHAnsi" w:hAnsiTheme="minorHAnsi" w:cstheme="minorHAnsi"/>
          <w:iCs/>
        </w:rPr>
        <w:t>em a</w:t>
      </w:r>
      <w:r w:rsidR="00045D89" w:rsidRPr="008756F9">
        <w:rPr>
          <w:rFonts w:asciiTheme="minorHAnsi" w:hAnsiTheme="minorHAnsi" w:cstheme="minorHAnsi"/>
          <w:iCs/>
        </w:rPr>
        <w:t>umento da eficiência operacional e redução de retrabalho. Melhoria da qualidade das decisões por meio de análises baseadas em dados. Padronização dos processos e maior governança. Redução de erros e agilidade nos fluxos após automações. Precisão e confiabilidade das informações nos repositórios e CMDB.</w:t>
      </w:r>
    </w:p>
    <w:p w14:paraId="716636D7" w14:textId="77777777" w:rsidR="008756F9" w:rsidRDefault="008756F9" w:rsidP="00D366C2">
      <w:pPr>
        <w:ind w:left="-851" w:right="-568"/>
        <w:jc w:val="both"/>
        <w:rPr>
          <w:rFonts w:asciiTheme="minorHAnsi" w:hAnsiTheme="minorHAnsi" w:cstheme="minorHAnsi"/>
          <w:b/>
          <w:bCs/>
          <w:iCs/>
        </w:rPr>
      </w:pPr>
    </w:p>
    <w:p w14:paraId="1AC24327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b/>
          <w:bCs/>
          <w:iCs/>
          <w:lang w:val="en-US"/>
        </w:rPr>
      </w:pPr>
      <w:proofErr w:type="spellStart"/>
      <w:r w:rsidRPr="008756F9">
        <w:rPr>
          <w:rFonts w:asciiTheme="minorHAnsi" w:hAnsiTheme="minorHAnsi" w:cstheme="minorHAnsi"/>
          <w:b/>
          <w:bCs/>
          <w:iCs/>
          <w:lang w:val="en-US"/>
        </w:rPr>
        <w:t>Habilidades</w:t>
      </w:r>
      <w:proofErr w:type="spellEnd"/>
    </w:p>
    <w:p w14:paraId="2996F12E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iCs/>
          <w:lang w:val="en-US"/>
        </w:rPr>
      </w:pPr>
      <w:r w:rsidRPr="008756F9">
        <w:rPr>
          <w:rFonts w:asciiTheme="minorHAnsi" w:hAnsiTheme="minorHAnsi" w:cstheme="minorHAnsi"/>
          <w:iCs/>
          <w:lang w:val="en-US"/>
        </w:rPr>
        <w:t>BPM / BPMN 2.0 | AS-IS / TO-BE</w:t>
      </w:r>
    </w:p>
    <w:p w14:paraId="1EAF4C87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iCs/>
          <w:lang w:val="en-US"/>
        </w:rPr>
      </w:pPr>
      <w:r w:rsidRPr="008756F9">
        <w:rPr>
          <w:rFonts w:asciiTheme="minorHAnsi" w:hAnsiTheme="minorHAnsi" w:cstheme="minorHAnsi"/>
          <w:iCs/>
          <w:lang w:val="en-US"/>
        </w:rPr>
        <w:t>RPA (Automation Anywhere, Oracle BPM) | Python | Power Automate</w:t>
      </w:r>
    </w:p>
    <w:p w14:paraId="46179037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iCs/>
          <w:lang w:val="en-US"/>
        </w:rPr>
      </w:pPr>
      <w:proofErr w:type="spellStart"/>
      <w:r w:rsidRPr="008756F9">
        <w:rPr>
          <w:rFonts w:asciiTheme="minorHAnsi" w:hAnsiTheme="minorHAnsi" w:cstheme="minorHAnsi"/>
          <w:iCs/>
          <w:lang w:val="en-US"/>
        </w:rPr>
        <w:t>Processos</w:t>
      </w:r>
      <w:proofErr w:type="spellEnd"/>
      <w:r w:rsidRPr="008756F9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8756F9">
        <w:rPr>
          <w:rFonts w:asciiTheme="minorHAnsi" w:hAnsiTheme="minorHAnsi" w:cstheme="minorHAnsi"/>
          <w:iCs/>
          <w:lang w:val="en-US"/>
        </w:rPr>
        <w:t>financeiros</w:t>
      </w:r>
      <w:proofErr w:type="spellEnd"/>
      <w:r w:rsidRPr="008756F9">
        <w:rPr>
          <w:rFonts w:asciiTheme="minorHAnsi" w:hAnsiTheme="minorHAnsi" w:cstheme="minorHAnsi"/>
          <w:iCs/>
          <w:lang w:val="en-US"/>
        </w:rPr>
        <w:t xml:space="preserve"> (AP/AR, </w:t>
      </w:r>
      <w:proofErr w:type="spellStart"/>
      <w:r w:rsidRPr="008756F9">
        <w:rPr>
          <w:rFonts w:asciiTheme="minorHAnsi" w:hAnsiTheme="minorHAnsi" w:cstheme="minorHAnsi"/>
          <w:iCs/>
          <w:lang w:val="en-US"/>
        </w:rPr>
        <w:t>conciliações</w:t>
      </w:r>
      <w:proofErr w:type="spellEnd"/>
      <w:r w:rsidRPr="008756F9">
        <w:rPr>
          <w:rFonts w:asciiTheme="minorHAnsi" w:hAnsiTheme="minorHAnsi" w:cstheme="minorHAnsi"/>
          <w:iCs/>
          <w:lang w:val="en-US"/>
        </w:rPr>
        <w:t>)</w:t>
      </w:r>
    </w:p>
    <w:p w14:paraId="1104582A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iCs/>
          <w:lang w:val="en-US"/>
        </w:rPr>
      </w:pPr>
      <w:r w:rsidRPr="008756F9">
        <w:rPr>
          <w:rFonts w:asciiTheme="minorHAnsi" w:hAnsiTheme="minorHAnsi" w:cstheme="minorHAnsi"/>
          <w:iCs/>
          <w:lang w:val="en-US"/>
        </w:rPr>
        <w:t>SQL, Excel, Power BI</w:t>
      </w:r>
    </w:p>
    <w:p w14:paraId="6EB6EFFD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iCs/>
          <w:lang w:val="en-US"/>
        </w:rPr>
      </w:pPr>
      <w:proofErr w:type="spellStart"/>
      <w:r w:rsidRPr="008756F9">
        <w:rPr>
          <w:rFonts w:asciiTheme="minorHAnsi" w:hAnsiTheme="minorHAnsi" w:cstheme="minorHAnsi"/>
          <w:iCs/>
          <w:lang w:val="en-US"/>
        </w:rPr>
        <w:t>Integração</w:t>
      </w:r>
      <w:proofErr w:type="spellEnd"/>
      <w:r w:rsidRPr="008756F9">
        <w:rPr>
          <w:rFonts w:asciiTheme="minorHAnsi" w:hAnsiTheme="minorHAnsi" w:cstheme="minorHAnsi"/>
          <w:iCs/>
          <w:lang w:val="en-US"/>
        </w:rPr>
        <w:t xml:space="preserve"> de </w:t>
      </w:r>
      <w:proofErr w:type="spellStart"/>
      <w:r w:rsidRPr="008756F9">
        <w:rPr>
          <w:rFonts w:asciiTheme="minorHAnsi" w:hAnsiTheme="minorHAnsi" w:cstheme="minorHAnsi"/>
          <w:iCs/>
          <w:lang w:val="en-US"/>
        </w:rPr>
        <w:t>sistemas</w:t>
      </w:r>
      <w:proofErr w:type="spellEnd"/>
      <w:r w:rsidRPr="008756F9">
        <w:rPr>
          <w:rFonts w:asciiTheme="minorHAnsi" w:hAnsiTheme="minorHAnsi" w:cstheme="minorHAnsi"/>
          <w:iCs/>
          <w:lang w:val="en-US"/>
        </w:rPr>
        <w:t xml:space="preserve"> (ERP, APIs)</w:t>
      </w:r>
    </w:p>
    <w:p w14:paraId="7B21A79B" w14:textId="77777777" w:rsidR="008756F9" w:rsidRPr="008756F9" w:rsidRDefault="008756F9" w:rsidP="008756F9">
      <w:pPr>
        <w:ind w:left="-851" w:right="-568"/>
        <w:jc w:val="both"/>
        <w:rPr>
          <w:rFonts w:asciiTheme="minorHAnsi" w:hAnsiTheme="minorHAnsi" w:cstheme="minorHAnsi"/>
          <w:b/>
          <w:bCs/>
          <w:iCs/>
          <w:lang w:val="en-US"/>
        </w:rPr>
      </w:pPr>
      <w:r w:rsidRPr="008756F9">
        <w:rPr>
          <w:rFonts w:asciiTheme="minorHAnsi" w:hAnsiTheme="minorHAnsi" w:cstheme="minorHAnsi"/>
          <w:iCs/>
          <w:lang w:val="en-US"/>
        </w:rPr>
        <w:t>ISO, Auditoria, ITIL</w:t>
      </w:r>
    </w:p>
    <w:p w14:paraId="7808DC7C" w14:textId="77777777" w:rsidR="008756F9" w:rsidRDefault="008756F9" w:rsidP="00D366C2">
      <w:pPr>
        <w:ind w:left="-851" w:right="-568"/>
        <w:jc w:val="both"/>
        <w:rPr>
          <w:rFonts w:asciiTheme="minorHAnsi" w:hAnsiTheme="minorHAnsi" w:cstheme="minorHAnsi"/>
          <w:b/>
          <w:bCs/>
          <w:iCs/>
        </w:rPr>
      </w:pPr>
    </w:p>
    <w:p w14:paraId="2ED44F81" w14:textId="2FDAB7D1" w:rsidR="00D366C2" w:rsidRPr="00D366C2" w:rsidRDefault="00D366C2" w:rsidP="00D366C2">
      <w:pPr>
        <w:ind w:left="-851" w:right="-568"/>
        <w:jc w:val="both"/>
        <w:rPr>
          <w:rFonts w:asciiTheme="minorHAnsi" w:hAnsiTheme="minorHAnsi" w:cstheme="minorHAnsi"/>
          <w:b/>
          <w:bCs/>
          <w:iCs/>
        </w:rPr>
      </w:pPr>
      <w:r w:rsidRPr="00D366C2">
        <w:rPr>
          <w:rFonts w:asciiTheme="minorHAnsi" w:hAnsiTheme="minorHAnsi" w:cstheme="minorHAnsi"/>
          <w:b/>
          <w:bCs/>
          <w:iCs/>
        </w:rPr>
        <w:t>Experiência 15</w:t>
      </w:r>
    </w:p>
    <w:p w14:paraId="21FAE2C1" w14:textId="25F0A6F5" w:rsidR="00D366C2" w:rsidRPr="00D366C2" w:rsidRDefault="00D366C2" w:rsidP="00D366C2">
      <w:pPr>
        <w:ind w:left="-851" w:right="-568"/>
        <w:jc w:val="both"/>
        <w:rPr>
          <w:rFonts w:asciiTheme="minorHAnsi" w:hAnsiTheme="minorHAnsi" w:cstheme="minorHAnsi"/>
          <w:b/>
          <w:bCs/>
          <w:iCs/>
        </w:rPr>
      </w:pPr>
      <w:r w:rsidRPr="00D366C2">
        <w:rPr>
          <w:rFonts w:asciiTheme="minorHAnsi" w:hAnsiTheme="minorHAnsi" w:cstheme="minorHAnsi"/>
          <w:b/>
          <w:bCs/>
          <w:iCs/>
        </w:rPr>
        <w:t>CONSULTOR DE PROCESSOS e NEGÓCIOS</w:t>
      </w:r>
    </w:p>
    <w:p w14:paraId="30D9C641" w14:textId="07EEB64A" w:rsidR="00D366C2" w:rsidRDefault="00D366C2" w:rsidP="00D366C2">
      <w:pPr>
        <w:ind w:left="-851" w:right="-568"/>
        <w:jc w:val="both"/>
        <w:rPr>
          <w:rFonts w:asciiTheme="minorHAnsi" w:hAnsiTheme="minorHAnsi" w:cstheme="minorHAnsi"/>
          <w:b/>
          <w:bCs/>
          <w:iCs/>
        </w:rPr>
      </w:pPr>
      <w:r w:rsidRPr="00D366C2">
        <w:rPr>
          <w:rFonts w:asciiTheme="minorHAnsi" w:hAnsiTheme="minorHAnsi" w:cstheme="minorHAnsi"/>
          <w:b/>
          <w:bCs/>
          <w:iCs/>
        </w:rPr>
        <w:t xml:space="preserve">02/2022 </w:t>
      </w:r>
      <w:r w:rsidR="00040BD5">
        <w:rPr>
          <w:rFonts w:asciiTheme="minorHAnsi" w:hAnsiTheme="minorHAnsi" w:cstheme="minorHAnsi"/>
          <w:b/>
          <w:bCs/>
          <w:iCs/>
        </w:rPr>
        <w:t>–</w:t>
      </w:r>
      <w:r w:rsidRPr="00D366C2">
        <w:rPr>
          <w:rFonts w:asciiTheme="minorHAnsi" w:hAnsiTheme="minorHAnsi" w:cstheme="minorHAnsi"/>
          <w:b/>
          <w:bCs/>
          <w:iCs/>
        </w:rPr>
        <w:t xml:space="preserve"> </w:t>
      </w:r>
      <w:r w:rsidR="00040BD5">
        <w:rPr>
          <w:rFonts w:asciiTheme="minorHAnsi" w:hAnsiTheme="minorHAnsi" w:cstheme="minorHAnsi"/>
          <w:b/>
          <w:bCs/>
          <w:iCs/>
        </w:rPr>
        <w:t>12/</w:t>
      </w:r>
      <w:proofErr w:type="gramStart"/>
      <w:r w:rsidR="00040BD5">
        <w:rPr>
          <w:rFonts w:asciiTheme="minorHAnsi" w:hAnsiTheme="minorHAnsi" w:cstheme="minorHAnsi"/>
          <w:b/>
          <w:bCs/>
          <w:iCs/>
        </w:rPr>
        <w:t>2024</w:t>
      </w:r>
      <w:r w:rsidR="00700AB3">
        <w:rPr>
          <w:rFonts w:asciiTheme="minorHAnsi" w:hAnsiTheme="minorHAnsi" w:cstheme="minorHAnsi"/>
          <w:b/>
          <w:bCs/>
          <w:iCs/>
        </w:rPr>
        <w:t xml:space="preserve">  </w:t>
      </w:r>
      <w:r w:rsidR="00700AB3">
        <w:rPr>
          <w:rFonts w:asciiTheme="minorHAnsi" w:hAnsiTheme="minorHAnsi" w:cstheme="minorHAnsi"/>
          <w:b/>
          <w:bCs/>
          <w:iCs/>
        </w:rPr>
        <w:tab/>
      </w:r>
      <w:proofErr w:type="gramEnd"/>
      <w:r w:rsidR="00040BD5">
        <w:rPr>
          <w:rFonts w:asciiTheme="minorHAnsi" w:hAnsiTheme="minorHAnsi" w:cstheme="minorHAnsi"/>
          <w:b/>
          <w:bCs/>
          <w:iCs/>
        </w:rPr>
        <w:tab/>
      </w:r>
      <w:r w:rsidRPr="00D366C2">
        <w:rPr>
          <w:rFonts w:asciiTheme="minorHAnsi" w:hAnsiTheme="minorHAnsi" w:cstheme="minorHAnsi"/>
          <w:b/>
          <w:bCs/>
          <w:iCs/>
        </w:rPr>
        <w:t xml:space="preserve">Secretaria da Educação – S.P.                  </w:t>
      </w:r>
      <w:r w:rsidRPr="00D366C2">
        <w:rPr>
          <w:rFonts w:asciiTheme="minorHAnsi" w:hAnsiTheme="minorHAnsi" w:cstheme="minorHAnsi"/>
          <w:b/>
          <w:bCs/>
          <w:iCs/>
        </w:rPr>
        <w:tab/>
        <w:t xml:space="preserve">                 </w:t>
      </w:r>
      <w:r w:rsidR="00CC4094">
        <w:rPr>
          <w:rFonts w:asciiTheme="minorHAnsi" w:hAnsiTheme="minorHAnsi" w:cstheme="minorHAnsi"/>
          <w:b/>
          <w:bCs/>
          <w:iCs/>
        </w:rPr>
        <w:tab/>
      </w:r>
      <w:r w:rsidR="00CC4094">
        <w:rPr>
          <w:rFonts w:asciiTheme="minorHAnsi" w:hAnsiTheme="minorHAnsi" w:cstheme="minorHAnsi"/>
          <w:b/>
          <w:bCs/>
          <w:iCs/>
        </w:rPr>
        <w:tab/>
      </w:r>
      <w:r w:rsidRPr="00D366C2">
        <w:rPr>
          <w:rFonts w:asciiTheme="minorHAnsi" w:hAnsiTheme="minorHAnsi" w:cstheme="minorHAnsi"/>
          <w:b/>
          <w:bCs/>
          <w:iCs/>
        </w:rPr>
        <w:t>São Paulo – S.P.</w:t>
      </w:r>
      <w:r w:rsidR="00040BD5">
        <w:rPr>
          <w:rFonts w:asciiTheme="minorHAnsi" w:hAnsiTheme="minorHAnsi" w:cstheme="minorHAnsi"/>
          <w:b/>
          <w:bCs/>
          <w:iCs/>
        </w:rPr>
        <w:t xml:space="preserve">   </w:t>
      </w:r>
    </w:p>
    <w:p w14:paraId="000EFDD1" w14:textId="40A5692B" w:rsidR="00D366C2" w:rsidRPr="00CC4094" w:rsidRDefault="00D366C2" w:rsidP="00D366C2">
      <w:pPr>
        <w:ind w:left="-851" w:right="-568"/>
        <w:jc w:val="both"/>
      </w:pPr>
      <w:r w:rsidRPr="00CC4094">
        <w:rPr>
          <w:rFonts w:ascii="Calibri" w:hAnsi="Calibri" w:cs="Arial"/>
        </w:rPr>
        <w:t xml:space="preserve">Modelagem de processos de negócio com a metodologia BPM na área governamental. Business </w:t>
      </w:r>
      <w:proofErr w:type="spellStart"/>
      <w:r w:rsidRPr="00CC4094">
        <w:rPr>
          <w:rFonts w:ascii="Calibri" w:hAnsi="Calibri" w:cs="Arial"/>
        </w:rPr>
        <w:t>Process</w:t>
      </w:r>
      <w:proofErr w:type="spellEnd"/>
      <w:r w:rsidRPr="00CC4094">
        <w:rPr>
          <w:rFonts w:ascii="Calibri" w:hAnsi="Calibri" w:cs="Arial"/>
        </w:rPr>
        <w:t xml:space="preserve"> </w:t>
      </w:r>
      <w:proofErr w:type="spellStart"/>
      <w:r w:rsidRPr="00CC4094">
        <w:rPr>
          <w:rFonts w:ascii="Calibri" w:hAnsi="Calibri" w:cs="Arial"/>
        </w:rPr>
        <w:t>Analisys</w:t>
      </w:r>
      <w:proofErr w:type="spellEnd"/>
      <w:r w:rsidRPr="00CC4094">
        <w:rPr>
          <w:rFonts w:ascii="Calibri" w:hAnsi="Calibri" w:cs="Arial"/>
        </w:rPr>
        <w:t xml:space="preserve"> (BPA) com as ferramentas ARIS. Modelagem de processos utilizando a notação EPC.  </w:t>
      </w:r>
      <w:r w:rsidR="00CC4094" w:rsidRPr="00CC4094">
        <w:rPr>
          <w:rFonts w:asciiTheme="minorHAnsi" w:hAnsiTheme="minorHAnsi" w:cstheme="minorHAnsi"/>
        </w:rPr>
        <w:t xml:space="preserve">Com foco </w:t>
      </w:r>
      <w:r w:rsidR="00CC4094" w:rsidRPr="00CC4094">
        <w:rPr>
          <w:rFonts w:asciiTheme="minorHAnsi" w:hAnsiTheme="minorHAnsi" w:cstheme="minorHAnsi"/>
          <w:iCs/>
        </w:rPr>
        <w:t>em p</w:t>
      </w:r>
      <w:r w:rsidR="00CC4094" w:rsidRPr="00CC4094">
        <w:rPr>
          <w:rFonts w:ascii="Calibri" w:hAnsi="Calibri" w:cs="Arial"/>
          <w:iCs/>
        </w:rPr>
        <w:t>adronização e melhoria dos processos</w:t>
      </w:r>
      <w:r w:rsidR="00CC4094">
        <w:rPr>
          <w:rFonts w:ascii="Calibri" w:hAnsi="Calibri" w:cs="Arial"/>
          <w:iCs/>
        </w:rPr>
        <w:t xml:space="preserve"> e transformação digital.</w:t>
      </w:r>
    </w:p>
    <w:p w14:paraId="5F338C98" w14:textId="77777777" w:rsidR="00D366C2" w:rsidRDefault="00D366C2" w:rsidP="00D366C2">
      <w:pPr>
        <w:ind w:left="-851" w:right="-568"/>
        <w:jc w:val="both"/>
        <w:rPr>
          <w:rFonts w:ascii="Calibri" w:hAnsi="Calibri" w:cs="Arial"/>
        </w:rPr>
      </w:pPr>
    </w:p>
    <w:p w14:paraId="5806B218" w14:textId="77777777" w:rsidR="00D366C2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Experiência 14 </w:t>
      </w:r>
    </w:p>
    <w:p w14:paraId="48742A4F" w14:textId="425BD4FC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CONSULTOR DE PROCESSOS </w:t>
      </w:r>
    </w:p>
    <w:p w14:paraId="07E405CC" w14:textId="1B06AD04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>12/2019 – 0</w:t>
      </w:r>
      <w:r w:rsidR="003F50BE">
        <w:rPr>
          <w:rFonts w:ascii="Calibri" w:hAnsi="Calibri" w:cs="Arial"/>
          <w:b/>
          <w:bCs/>
        </w:rPr>
        <w:t>4</w:t>
      </w:r>
      <w:r w:rsidRPr="60680A85">
        <w:rPr>
          <w:rFonts w:ascii="Calibri" w:hAnsi="Calibri" w:cs="Arial"/>
          <w:b/>
          <w:bCs/>
        </w:rPr>
        <w:t xml:space="preserve">/2020                        </w:t>
      </w:r>
      <w:r w:rsidR="003F50BE">
        <w:rPr>
          <w:rFonts w:ascii="Calibri" w:hAnsi="Calibri" w:cs="Arial"/>
          <w:b/>
          <w:bCs/>
        </w:rPr>
        <w:t>PRODESP</w:t>
      </w:r>
      <w:r w:rsidRPr="60680A85">
        <w:rPr>
          <w:rFonts w:ascii="Calibri" w:hAnsi="Calibri" w:cs="Arial"/>
          <w:b/>
          <w:bCs/>
        </w:rPr>
        <w:t xml:space="preserve">                               </w:t>
      </w:r>
      <w:r>
        <w:tab/>
      </w:r>
      <w:r w:rsidR="00CC4094">
        <w:tab/>
      </w:r>
      <w:r w:rsidR="00CC4094">
        <w:tab/>
      </w:r>
      <w:r w:rsidR="00CC4094">
        <w:tab/>
      </w:r>
      <w:r w:rsidR="00CC4094">
        <w:tab/>
      </w:r>
      <w:r w:rsidR="00CC4094">
        <w:tab/>
      </w:r>
      <w:r w:rsidRPr="60680A85">
        <w:rPr>
          <w:rFonts w:ascii="Calibri" w:hAnsi="Calibri" w:cs="Arial"/>
          <w:b/>
          <w:bCs/>
        </w:rPr>
        <w:t>São Paulo – S.P.</w:t>
      </w:r>
    </w:p>
    <w:p w14:paraId="0B576EF4" w14:textId="219E2BCC" w:rsidR="60680A85" w:rsidRDefault="60680A85" w:rsidP="60680A85">
      <w:pPr>
        <w:ind w:left="-851" w:right="-568"/>
        <w:jc w:val="both"/>
      </w:pPr>
      <w:r w:rsidRPr="60680A85">
        <w:rPr>
          <w:rFonts w:ascii="Calibri" w:hAnsi="Calibri" w:cs="Arial"/>
        </w:rPr>
        <w:t xml:space="preserve">Modelagem de processos de negócio com a metodologia BPM na área governamental. Mapeamento dos processos principais (CORE BUSINESS), secundário (SUPORTE) da empresa. Business </w:t>
      </w:r>
      <w:proofErr w:type="spellStart"/>
      <w:r w:rsidRPr="60680A85">
        <w:rPr>
          <w:rFonts w:ascii="Calibri" w:hAnsi="Calibri" w:cs="Arial"/>
        </w:rPr>
        <w:t>Process</w:t>
      </w:r>
      <w:proofErr w:type="spellEnd"/>
      <w:r w:rsidRPr="60680A85">
        <w:rPr>
          <w:rFonts w:ascii="Calibri" w:hAnsi="Calibri" w:cs="Arial"/>
        </w:rPr>
        <w:t xml:space="preserve"> </w:t>
      </w:r>
      <w:proofErr w:type="spellStart"/>
      <w:r w:rsidRPr="60680A85">
        <w:rPr>
          <w:rFonts w:ascii="Calibri" w:hAnsi="Calibri" w:cs="Arial"/>
        </w:rPr>
        <w:t>Analisys</w:t>
      </w:r>
      <w:proofErr w:type="spellEnd"/>
      <w:r w:rsidRPr="60680A85">
        <w:rPr>
          <w:rFonts w:ascii="Calibri" w:hAnsi="Calibri" w:cs="Arial"/>
        </w:rPr>
        <w:t xml:space="preserve"> (BPA) com as ferramentas ARIS. Modelagem de processos utilizando a notação EPC.  </w:t>
      </w:r>
    </w:p>
    <w:p w14:paraId="7CC87E47" w14:textId="471468FE" w:rsidR="60680A85" w:rsidRDefault="60680A85" w:rsidP="60680A85">
      <w:pPr>
        <w:ind w:left="-851" w:right="-568"/>
        <w:jc w:val="both"/>
        <w:rPr>
          <w:rFonts w:ascii="Calibri" w:hAnsi="Calibri" w:cs="Arial"/>
        </w:rPr>
      </w:pPr>
    </w:p>
    <w:p w14:paraId="6D43C17C" w14:textId="0D599AC1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Experiência 13 </w:t>
      </w:r>
    </w:p>
    <w:p w14:paraId="07DECBD0" w14:textId="6A2840AD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CONSULTOR DE PROCESSOS  </w:t>
      </w:r>
      <w:r w:rsidR="003F50BE">
        <w:rPr>
          <w:rFonts w:ascii="Calibri" w:hAnsi="Calibri" w:cs="Arial"/>
          <w:b/>
          <w:bCs/>
        </w:rPr>
        <w:t>10</w:t>
      </w:r>
      <w:r w:rsidRPr="60680A85">
        <w:rPr>
          <w:rFonts w:ascii="Calibri" w:hAnsi="Calibri" w:cs="Arial"/>
          <w:b/>
          <w:bCs/>
        </w:rPr>
        <w:t xml:space="preserve">/2019 – </w:t>
      </w:r>
      <w:r w:rsidR="003F50BE">
        <w:rPr>
          <w:rFonts w:ascii="Calibri" w:hAnsi="Calibri" w:cs="Arial"/>
          <w:b/>
          <w:bCs/>
        </w:rPr>
        <w:t>11</w:t>
      </w:r>
      <w:r w:rsidRPr="60680A85">
        <w:rPr>
          <w:rFonts w:ascii="Calibri" w:hAnsi="Calibri" w:cs="Arial"/>
          <w:b/>
          <w:bCs/>
        </w:rPr>
        <w:t xml:space="preserve">/2019 </w:t>
      </w:r>
      <w:r>
        <w:tab/>
      </w:r>
      <w:r>
        <w:tab/>
      </w:r>
      <w:r w:rsidRPr="60680A85">
        <w:rPr>
          <w:rFonts w:ascii="Calibri" w:hAnsi="Calibri" w:cs="Arial"/>
          <w:b/>
          <w:bCs/>
        </w:rPr>
        <w:t xml:space="preserve">DASA                                        </w:t>
      </w:r>
      <w:r>
        <w:tab/>
      </w:r>
      <w:r w:rsidR="00CC4094">
        <w:tab/>
      </w:r>
      <w:r w:rsidRPr="60680A85">
        <w:rPr>
          <w:rFonts w:ascii="Calibri" w:hAnsi="Calibri" w:cs="Arial"/>
          <w:b/>
          <w:bCs/>
        </w:rPr>
        <w:t>Barueri – S.P.</w:t>
      </w:r>
    </w:p>
    <w:p w14:paraId="58E42FF5" w14:textId="77335C81" w:rsidR="60680A85" w:rsidRDefault="60680A85" w:rsidP="60680A85">
      <w:pPr>
        <w:ind w:left="-851" w:right="-568"/>
        <w:jc w:val="both"/>
      </w:pPr>
      <w:r w:rsidRPr="60680A85">
        <w:rPr>
          <w:rFonts w:ascii="Calibri" w:hAnsi="Calibri" w:cs="Arial"/>
        </w:rPr>
        <w:t xml:space="preserve">Modelagem de processos de negócio com a metodologia BPM na área Análises </w:t>
      </w:r>
      <w:r w:rsidR="005B6DA6" w:rsidRPr="60680A85">
        <w:rPr>
          <w:rFonts w:ascii="Calibri" w:hAnsi="Calibri" w:cs="Arial"/>
        </w:rPr>
        <w:t>Clínicas</w:t>
      </w:r>
      <w:r w:rsidRPr="60680A85">
        <w:rPr>
          <w:rFonts w:ascii="Calibri" w:hAnsi="Calibri" w:cs="Arial"/>
        </w:rPr>
        <w:t>. Automação dos processos com a ferramenta Oracle BPM 12C</w:t>
      </w:r>
    </w:p>
    <w:p w14:paraId="17D33C2B" w14:textId="65DDE8F5" w:rsidR="60680A85" w:rsidRDefault="60680A85" w:rsidP="60680A85">
      <w:pPr>
        <w:ind w:left="-851" w:right="-568"/>
        <w:jc w:val="both"/>
        <w:rPr>
          <w:rFonts w:ascii="Calibri" w:hAnsi="Calibri" w:cs="Arial"/>
        </w:rPr>
      </w:pPr>
    </w:p>
    <w:p w14:paraId="2114D1F6" w14:textId="5DDFF4C0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>Experiência 12</w:t>
      </w:r>
    </w:p>
    <w:p w14:paraId="3A030796" w14:textId="25461EF7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 CONSULTOR DE PROCESSOS  0</w:t>
      </w:r>
      <w:r w:rsidR="003F50BE">
        <w:rPr>
          <w:rFonts w:ascii="Calibri" w:hAnsi="Calibri" w:cs="Arial"/>
          <w:b/>
          <w:bCs/>
        </w:rPr>
        <w:t>7</w:t>
      </w:r>
      <w:r w:rsidRPr="60680A85">
        <w:rPr>
          <w:rFonts w:ascii="Calibri" w:hAnsi="Calibri" w:cs="Arial"/>
          <w:b/>
          <w:bCs/>
        </w:rPr>
        <w:t>/2019 – 0</w:t>
      </w:r>
      <w:r w:rsidR="003F50BE">
        <w:rPr>
          <w:rFonts w:ascii="Calibri" w:hAnsi="Calibri" w:cs="Arial"/>
          <w:b/>
          <w:bCs/>
        </w:rPr>
        <w:t>10</w:t>
      </w:r>
      <w:r w:rsidRPr="60680A85">
        <w:rPr>
          <w:rFonts w:ascii="Calibri" w:hAnsi="Calibri" w:cs="Arial"/>
          <w:b/>
          <w:bCs/>
        </w:rPr>
        <w:t xml:space="preserve">/2019                        HOKAIDO                                       </w:t>
      </w:r>
      <w:r>
        <w:tab/>
      </w:r>
      <w:r w:rsidR="00CC4094">
        <w:tab/>
      </w:r>
      <w:r w:rsidRPr="60680A85">
        <w:rPr>
          <w:rFonts w:ascii="Calibri" w:hAnsi="Calibri" w:cs="Arial"/>
          <w:b/>
          <w:bCs/>
        </w:rPr>
        <w:t>Barueri – S.P</w:t>
      </w:r>
      <w:r w:rsidRPr="60680A85">
        <w:rPr>
          <w:rFonts w:ascii="Calibri" w:hAnsi="Calibri" w:cs="Arial"/>
        </w:rPr>
        <w:t>.</w:t>
      </w:r>
    </w:p>
    <w:p w14:paraId="4F4CC6DE" w14:textId="0373379B" w:rsidR="60680A85" w:rsidRDefault="60680A85" w:rsidP="60680A85">
      <w:pPr>
        <w:ind w:left="-851" w:right="-568"/>
        <w:jc w:val="both"/>
      </w:pPr>
      <w:r w:rsidRPr="60680A85">
        <w:rPr>
          <w:rFonts w:ascii="Calibri" w:hAnsi="Calibri" w:cs="Arial"/>
        </w:rPr>
        <w:t>Gestão de processos na área industrial. Mapeamento da cadeia de valor. Modelagem de processos para projetos de desenvolvimento de sistemas ERP (Produção, PCP, Estoque) e custeio ABC</w:t>
      </w:r>
    </w:p>
    <w:p w14:paraId="0BF4D599" w14:textId="6B88A1EA" w:rsidR="60680A85" w:rsidRDefault="60680A85" w:rsidP="60680A85">
      <w:pPr>
        <w:ind w:left="-851" w:right="-568"/>
        <w:jc w:val="both"/>
        <w:rPr>
          <w:rFonts w:ascii="Calibri" w:hAnsi="Calibri" w:cs="Arial"/>
        </w:rPr>
      </w:pPr>
    </w:p>
    <w:p w14:paraId="52219E2F" w14:textId="3919776F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Experiência 11 </w:t>
      </w:r>
    </w:p>
    <w:p w14:paraId="0C95E4EF" w14:textId="77777777" w:rsidR="00CC4094" w:rsidRDefault="60680A85" w:rsidP="00CC4094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>CONSULTOR DE PROCESSOS 03/2019 – 0</w:t>
      </w:r>
      <w:r w:rsidR="003F50BE">
        <w:rPr>
          <w:rFonts w:ascii="Calibri" w:hAnsi="Calibri" w:cs="Arial"/>
          <w:b/>
          <w:bCs/>
        </w:rPr>
        <w:t>6</w:t>
      </w:r>
      <w:r w:rsidRPr="60680A85">
        <w:rPr>
          <w:rFonts w:ascii="Calibri" w:hAnsi="Calibri" w:cs="Arial"/>
          <w:b/>
          <w:bCs/>
        </w:rPr>
        <w:t xml:space="preserve">/2019                        </w:t>
      </w:r>
      <w:r w:rsidR="003F50BE">
        <w:rPr>
          <w:rFonts w:ascii="Calibri" w:hAnsi="Calibri" w:cs="Arial"/>
          <w:b/>
          <w:bCs/>
        </w:rPr>
        <w:t>PREFEITURA RIO DE JANEIRO</w:t>
      </w:r>
      <w:r w:rsidRPr="60680A85">
        <w:rPr>
          <w:rFonts w:ascii="Calibri" w:hAnsi="Calibri" w:cs="Arial"/>
          <w:b/>
          <w:bCs/>
        </w:rPr>
        <w:t xml:space="preserve">     </w:t>
      </w:r>
      <w:r w:rsidR="00CC4094" w:rsidRPr="60680A85">
        <w:rPr>
          <w:rFonts w:ascii="Calibri" w:hAnsi="Calibri" w:cs="Arial"/>
          <w:b/>
          <w:bCs/>
        </w:rPr>
        <w:t>Rio de Janeiro – R.J.</w:t>
      </w:r>
    </w:p>
    <w:p w14:paraId="09D8B011" w14:textId="63B4AE5E" w:rsidR="60680A85" w:rsidRDefault="60680A85" w:rsidP="60680A85">
      <w:pPr>
        <w:ind w:left="-851" w:right="-568"/>
        <w:jc w:val="both"/>
        <w:rPr>
          <w:rFonts w:ascii="Calibri" w:hAnsi="Calibri" w:cs="Arial"/>
          <w:b/>
          <w:bCs/>
        </w:rPr>
      </w:pPr>
      <w:r w:rsidRPr="60680A85">
        <w:rPr>
          <w:rFonts w:ascii="Calibri" w:hAnsi="Calibri" w:cs="Arial"/>
          <w:b/>
          <w:bCs/>
        </w:rPr>
        <w:t xml:space="preserve"> </w:t>
      </w:r>
      <w:r w:rsidR="00CC4094" w:rsidRPr="60680A85">
        <w:rPr>
          <w:rFonts w:ascii="Calibri" w:hAnsi="Calibri" w:cs="Arial"/>
        </w:rPr>
        <w:t xml:space="preserve">Modelagem de processos de negócio com a metodologia BPM na área governamental. Mapeamento dos processos principais (CORE BUSINESS), secundário (SUPORTE) da empresa. Business </w:t>
      </w:r>
      <w:proofErr w:type="spellStart"/>
      <w:r w:rsidR="00CC4094" w:rsidRPr="60680A85">
        <w:rPr>
          <w:rFonts w:ascii="Calibri" w:hAnsi="Calibri" w:cs="Arial"/>
        </w:rPr>
        <w:t>Process</w:t>
      </w:r>
      <w:proofErr w:type="spellEnd"/>
      <w:r w:rsidR="00CC4094" w:rsidRPr="60680A85">
        <w:rPr>
          <w:rFonts w:ascii="Calibri" w:hAnsi="Calibri" w:cs="Arial"/>
        </w:rPr>
        <w:t xml:space="preserve"> </w:t>
      </w:r>
      <w:proofErr w:type="spellStart"/>
      <w:r w:rsidR="00CC4094" w:rsidRPr="60680A85">
        <w:rPr>
          <w:rFonts w:ascii="Calibri" w:hAnsi="Calibri" w:cs="Arial"/>
        </w:rPr>
        <w:t>Analisys</w:t>
      </w:r>
      <w:proofErr w:type="spellEnd"/>
      <w:r w:rsidR="00CC4094" w:rsidRPr="60680A85">
        <w:rPr>
          <w:rFonts w:ascii="Calibri" w:hAnsi="Calibri" w:cs="Arial"/>
        </w:rPr>
        <w:t xml:space="preserve"> (BPA) com as ferramentas ARIS. Modelagem de processos utilizando a notação EPC, BPMN.  </w:t>
      </w:r>
      <w:r w:rsidRPr="60680A85">
        <w:rPr>
          <w:rFonts w:ascii="Calibri" w:hAnsi="Calibri" w:cs="Arial"/>
          <w:b/>
          <w:bCs/>
        </w:rPr>
        <w:t xml:space="preserve">          </w:t>
      </w:r>
      <w:r>
        <w:tab/>
      </w:r>
    </w:p>
    <w:p w14:paraId="12BCA3C0" w14:textId="7809B937" w:rsidR="60680A85" w:rsidRDefault="60680A85" w:rsidP="60680A85">
      <w:pPr>
        <w:ind w:left="-851" w:right="-568"/>
        <w:jc w:val="both"/>
        <w:rPr>
          <w:rFonts w:ascii="Calibri" w:hAnsi="Calibri" w:cs="Arial"/>
        </w:rPr>
      </w:pPr>
    </w:p>
    <w:p w14:paraId="45EB98E1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10</w:t>
      </w:r>
      <w:r w:rsidRPr="004E709B">
        <w:rPr>
          <w:rFonts w:ascii="Calibri" w:hAnsi="Calibri" w:cs="Arial"/>
          <w:b/>
          <w:iCs/>
        </w:rPr>
        <w:tab/>
        <w:t>CONSULTOR DE PROCESSOS e NEGÓCIOS</w:t>
      </w:r>
    </w:p>
    <w:p w14:paraId="0BE0D3A1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 xml:space="preserve">10/2015 05/2018                       HOKAIDO                    </w:t>
      </w:r>
      <w:r w:rsidRPr="004E709B">
        <w:rPr>
          <w:rFonts w:ascii="Calibri" w:hAnsi="Calibri" w:cs="Arial"/>
          <w:b/>
          <w:iCs/>
        </w:rPr>
        <w:tab/>
        <w:t xml:space="preserve">                  São José dos Campos – S.P.</w:t>
      </w:r>
    </w:p>
    <w:p w14:paraId="4C447773" w14:textId="78D8DCF8" w:rsidR="006853CE" w:rsidRPr="006853CE" w:rsidRDefault="006853CE" w:rsidP="006853CE">
      <w:pPr>
        <w:ind w:left="-851" w:right="-568"/>
        <w:jc w:val="both"/>
        <w:rPr>
          <w:rFonts w:ascii="Calibri" w:hAnsi="Calibri" w:cs="Arial"/>
          <w:iCs/>
        </w:rPr>
      </w:pPr>
      <w:r w:rsidRPr="006853CE">
        <w:rPr>
          <w:rFonts w:ascii="Calibri" w:hAnsi="Calibri" w:cs="Arial"/>
          <w:iCs/>
        </w:rPr>
        <w:t xml:space="preserve">Gestão de processos na área </w:t>
      </w:r>
      <w:proofErr w:type="gramStart"/>
      <w:r w:rsidRPr="006853CE">
        <w:rPr>
          <w:rFonts w:ascii="Calibri" w:hAnsi="Calibri" w:cs="Arial"/>
          <w:iCs/>
        </w:rPr>
        <w:t>industrial,  modelagem</w:t>
      </w:r>
      <w:proofErr w:type="gramEnd"/>
      <w:r w:rsidRPr="006853CE">
        <w:rPr>
          <w:rFonts w:ascii="Calibri" w:hAnsi="Calibri" w:cs="Arial"/>
          <w:iCs/>
        </w:rPr>
        <w:t xml:space="preserve"> de processos para projetos de ERP (Produção, PCP, Estoque) e custeio </w:t>
      </w:r>
    </w:p>
    <w:p w14:paraId="0A37501D" w14:textId="6891D495" w:rsidR="004E709B" w:rsidRPr="004E709B" w:rsidRDefault="00CC4094" w:rsidP="006853CE">
      <w:pPr>
        <w:ind w:left="-851" w:right="-568"/>
        <w:jc w:val="both"/>
        <w:rPr>
          <w:rFonts w:ascii="Calibri" w:hAnsi="Calibri" w:cs="Arial"/>
          <w:iCs/>
        </w:rPr>
      </w:pPr>
      <w:r>
        <w:rPr>
          <w:rFonts w:asciiTheme="minorHAnsi" w:hAnsiTheme="minorHAnsi" w:cstheme="minorHAnsi"/>
        </w:rPr>
        <w:t>C</w:t>
      </w:r>
      <w:r w:rsidRPr="008756F9">
        <w:rPr>
          <w:rFonts w:asciiTheme="minorHAnsi" w:hAnsiTheme="minorHAnsi" w:cstheme="minorHAnsi"/>
        </w:rPr>
        <w:t xml:space="preserve">om foco </w:t>
      </w:r>
      <w:r w:rsidRPr="008756F9">
        <w:rPr>
          <w:rFonts w:asciiTheme="minorHAnsi" w:hAnsiTheme="minorHAnsi" w:cstheme="minorHAnsi"/>
          <w:iCs/>
        </w:rPr>
        <w:t xml:space="preserve">em </w:t>
      </w:r>
      <w:r>
        <w:rPr>
          <w:rFonts w:asciiTheme="minorHAnsi" w:hAnsiTheme="minorHAnsi" w:cstheme="minorHAnsi"/>
          <w:iCs/>
        </w:rPr>
        <w:t>p</w:t>
      </w:r>
      <w:r w:rsidR="006853CE" w:rsidRPr="006853CE">
        <w:rPr>
          <w:rFonts w:ascii="Calibri" w:hAnsi="Calibri" w:cs="Arial"/>
          <w:iCs/>
        </w:rPr>
        <w:t>adronização e melhoria dos processos industriais, promovendo maior eficiência operacional. Integração mais assertiva entre áreas produtivas e sistemas ERP. Redução de retrabalho por meio da automação e documentação estruturada. Melhoria da qualidade</w:t>
      </w:r>
      <w:r>
        <w:rPr>
          <w:rFonts w:ascii="Calibri" w:hAnsi="Calibri" w:cs="Arial"/>
          <w:iCs/>
        </w:rPr>
        <w:t>.</w:t>
      </w:r>
    </w:p>
    <w:p w14:paraId="54D1BEA8" w14:textId="77777777" w:rsidR="00757A20" w:rsidRPr="004E709B" w:rsidRDefault="004E709B" w:rsidP="00757A20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09</w:t>
      </w:r>
      <w:r w:rsidRPr="004E709B">
        <w:rPr>
          <w:rFonts w:ascii="Calibri" w:hAnsi="Calibri" w:cs="Arial"/>
          <w:b/>
          <w:iCs/>
        </w:rPr>
        <w:tab/>
      </w:r>
      <w:r w:rsidR="00757A20" w:rsidRPr="004E709B">
        <w:rPr>
          <w:rFonts w:ascii="Calibri" w:hAnsi="Calibri" w:cs="Arial"/>
          <w:b/>
          <w:iCs/>
        </w:rPr>
        <w:t>CONSULTOR DE PROCESSOS</w:t>
      </w:r>
    </w:p>
    <w:p w14:paraId="190E0787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03/02/14 – 08/06/15                      UNIMED                                                                Salto – S.P.</w:t>
      </w:r>
    </w:p>
    <w:p w14:paraId="03925B1B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lastRenderedPageBreak/>
        <w:t>CONSULTOR DE PROCESSOS</w:t>
      </w:r>
    </w:p>
    <w:p w14:paraId="734986C2" w14:textId="77777777" w:rsidR="00CC4094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Modelagem de processos de negócio com a metodologia BPM na área de seguro saúde. </w:t>
      </w:r>
    </w:p>
    <w:p w14:paraId="4479C307" w14:textId="5FF2372E" w:rsidR="004E709B" w:rsidRPr="004E709B" w:rsidRDefault="00CC4094" w:rsidP="004E709B">
      <w:pPr>
        <w:ind w:left="-851" w:right="-568"/>
        <w:jc w:val="both"/>
        <w:rPr>
          <w:rFonts w:ascii="Calibri" w:hAnsi="Calibri" w:cs="Arial"/>
          <w:iCs/>
        </w:rPr>
      </w:pPr>
      <w:r>
        <w:rPr>
          <w:rFonts w:ascii="Calibri" w:hAnsi="Calibri" w:cs="Arial"/>
          <w:iCs/>
        </w:rPr>
        <w:t xml:space="preserve">Com foco na </w:t>
      </w:r>
      <w:r w:rsidR="004E709B" w:rsidRPr="004E709B">
        <w:rPr>
          <w:rFonts w:ascii="Calibri" w:hAnsi="Calibri" w:cs="Arial"/>
          <w:iCs/>
        </w:rPr>
        <w:t xml:space="preserve">classificação dos processos, sub processos. Mapeamento dos processos principais (CORE BUSINESS), secundário (SUPORTE) da </w:t>
      </w:r>
      <w:proofErr w:type="gramStart"/>
      <w:r w:rsidR="004E709B" w:rsidRPr="004E709B">
        <w:rPr>
          <w:rFonts w:ascii="Calibri" w:hAnsi="Calibri" w:cs="Arial"/>
          <w:iCs/>
        </w:rPr>
        <w:t>empresa.</w:t>
      </w:r>
      <w:r w:rsidR="00E84DFF" w:rsidRPr="004E709B">
        <w:rPr>
          <w:rFonts w:ascii="Calibri" w:hAnsi="Calibri" w:cs="Arial"/>
          <w:iCs/>
        </w:rPr>
        <w:t>.</w:t>
      </w:r>
      <w:proofErr w:type="gramEnd"/>
      <w:r w:rsidR="004E709B" w:rsidRPr="004E709B">
        <w:rPr>
          <w:rFonts w:ascii="Calibri" w:hAnsi="Calibri" w:cs="Arial"/>
          <w:iCs/>
        </w:rPr>
        <w:t xml:space="preserve"> Geração de indicadores de performance (</w:t>
      </w:r>
      <w:proofErr w:type="spellStart"/>
      <w:r w:rsidR="004E709B" w:rsidRPr="004E709B">
        <w:rPr>
          <w:rFonts w:ascii="Calibri" w:hAnsi="Calibri" w:cs="Arial"/>
          <w:iCs/>
        </w:rPr>
        <w:t>KPI´s</w:t>
      </w:r>
      <w:proofErr w:type="spellEnd"/>
      <w:r w:rsidR="004E709B" w:rsidRPr="004E709B">
        <w:rPr>
          <w:rFonts w:ascii="Calibri" w:hAnsi="Calibri" w:cs="Arial"/>
          <w:iCs/>
        </w:rPr>
        <w:t>) Propostas de melhorias no fluxo de trabalho (LEAN, Six-Sigma). Elaboração de planos de ação das melhorias propostas (5W1H).</w:t>
      </w:r>
    </w:p>
    <w:p w14:paraId="5DAB6C7B" w14:textId="77777777" w:rsidR="00757A20" w:rsidRDefault="00757A20" w:rsidP="004E709B">
      <w:pPr>
        <w:ind w:left="-851" w:right="-568"/>
        <w:jc w:val="both"/>
        <w:rPr>
          <w:rFonts w:ascii="Calibri" w:hAnsi="Calibri" w:cs="Arial"/>
          <w:b/>
          <w:iCs/>
        </w:rPr>
      </w:pPr>
    </w:p>
    <w:p w14:paraId="31AD3608" w14:textId="77777777" w:rsidR="00757A20" w:rsidRPr="004E709B" w:rsidRDefault="004E709B" w:rsidP="00757A20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08</w:t>
      </w:r>
      <w:r w:rsidRPr="004E709B">
        <w:rPr>
          <w:rFonts w:ascii="Calibri" w:hAnsi="Calibri" w:cs="Arial"/>
          <w:b/>
          <w:iCs/>
        </w:rPr>
        <w:tab/>
      </w:r>
      <w:r w:rsidR="00757A20" w:rsidRPr="004E709B">
        <w:rPr>
          <w:rFonts w:ascii="Calibri" w:hAnsi="Calibri" w:cs="Arial"/>
          <w:b/>
          <w:iCs/>
        </w:rPr>
        <w:t>CONSULTOR DE PROCESSOS</w:t>
      </w:r>
    </w:p>
    <w:p w14:paraId="7942CA60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04/05/12 – 27/11/13          JHI Consultoria                                             SÃO PAULO - S.P.</w:t>
      </w:r>
    </w:p>
    <w:p w14:paraId="0D0FE70F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CONSULTOR DE PROCESSOS</w:t>
      </w:r>
    </w:p>
    <w:p w14:paraId="3CAA3130" w14:textId="3BB29642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 Modelagem de processos de negócio com a metodologia BPM. Mapeamento dos processos, levantamento dos fluxos, atividades, interfaces, ciclos, dados. Definição dos atores, relações e dependências. Business </w:t>
      </w:r>
      <w:proofErr w:type="spellStart"/>
      <w:r w:rsidRPr="004E709B">
        <w:rPr>
          <w:rFonts w:ascii="Calibri" w:hAnsi="Calibri" w:cs="Arial"/>
          <w:iCs/>
        </w:rPr>
        <w:t>Process</w:t>
      </w:r>
      <w:proofErr w:type="spellEnd"/>
      <w:r w:rsidRPr="004E709B">
        <w:rPr>
          <w:rFonts w:ascii="Calibri" w:hAnsi="Calibri" w:cs="Arial"/>
          <w:iCs/>
        </w:rPr>
        <w:t xml:space="preserve"> </w:t>
      </w:r>
      <w:proofErr w:type="spellStart"/>
      <w:r w:rsidRPr="004E709B">
        <w:rPr>
          <w:rFonts w:ascii="Calibri" w:hAnsi="Calibri" w:cs="Arial"/>
          <w:iCs/>
        </w:rPr>
        <w:t>Analisys</w:t>
      </w:r>
      <w:proofErr w:type="spellEnd"/>
      <w:r w:rsidRPr="004E709B">
        <w:rPr>
          <w:rFonts w:ascii="Calibri" w:hAnsi="Calibri" w:cs="Arial"/>
          <w:iCs/>
        </w:rPr>
        <w:t xml:space="preserve"> com a ferramenta ARIS. </w:t>
      </w:r>
    </w:p>
    <w:p w14:paraId="02EB378F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</w:p>
    <w:p w14:paraId="7909A359" w14:textId="77777777" w:rsidR="00757A20" w:rsidRPr="004E709B" w:rsidRDefault="004E709B" w:rsidP="00757A20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07</w:t>
      </w:r>
      <w:r w:rsidRPr="004E709B">
        <w:rPr>
          <w:rFonts w:ascii="Calibri" w:hAnsi="Calibri" w:cs="Arial"/>
          <w:b/>
          <w:iCs/>
        </w:rPr>
        <w:tab/>
      </w:r>
      <w:r w:rsidR="00757A20" w:rsidRPr="004E709B">
        <w:rPr>
          <w:rFonts w:ascii="Calibri" w:hAnsi="Calibri" w:cs="Arial"/>
          <w:b/>
          <w:iCs/>
        </w:rPr>
        <w:t>CONSULTOR DE PROCESSOS</w:t>
      </w:r>
    </w:p>
    <w:p w14:paraId="0E6B4EB3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14/07/11 – 16/01/12             BIOSEV                                                       SÃO PAULO - S.P.</w:t>
      </w:r>
    </w:p>
    <w:p w14:paraId="5CF0B3A4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CONSULTOR DE PROCESSOS</w:t>
      </w:r>
    </w:p>
    <w:p w14:paraId="53615D3D" w14:textId="7713550C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Gestão de processos na área de Agronegócio (Sucroalcoleiro) e </w:t>
      </w:r>
      <w:proofErr w:type="spellStart"/>
      <w:r w:rsidRPr="004E709B">
        <w:rPr>
          <w:rFonts w:ascii="Calibri" w:hAnsi="Calibri" w:cs="Arial"/>
          <w:iCs/>
        </w:rPr>
        <w:t>Bio</w:t>
      </w:r>
      <w:proofErr w:type="spellEnd"/>
      <w:r w:rsidRPr="004E709B">
        <w:rPr>
          <w:rFonts w:ascii="Calibri" w:hAnsi="Calibri" w:cs="Arial"/>
          <w:iCs/>
        </w:rPr>
        <w:t xml:space="preserve"> energia. Modelagem de processos de negócio com a metodologia BPM. Mapeamento dos processos principais (CORE BUSINESS), secundário (SUPORTE) da empresa. Levantamento de requisitos, análise funcionais e não funcionais para projetos integração de sistemas SAP e legado (SAP, SIGIND, PIMS). Identificação fluxos, atividades, interfaces, ciclos, dados. Definição dos atores suas relações e dependências. Business </w:t>
      </w:r>
      <w:proofErr w:type="spellStart"/>
      <w:r w:rsidRPr="004E709B">
        <w:rPr>
          <w:rFonts w:ascii="Calibri" w:hAnsi="Calibri" w:cs="Arial"/>
          <w:iCs/>
        </w:rPr>
        <w:t>Process</w:t>
      </w:r>
      <w:proofErr w:type="spellEnd"/>
      <w:r w:rsidRPr="004E709B">
        <w:rPr>
          <w:rFonts w:ascii="Calibri" w:hAnsi="Calibri" w:cs="Arial"/>
          <w:iCs/>
        </w:rPr>
        <w:t xml:space="preserve"> </w:t>
      </w:r>
      <w:proofErr w:type="spellStart"/>
      <w:r w:rsidRPr="004E709B">
        <w:rPr>
          <w:rFonts w:ascii="Calibri" w:hAnsi="Calibri" w:cs="Arial"/>
          <w:iCs/>
        </w:rPr>
        <w:t>Analisys</w:t>
      </w:r>
      <w:proofErr w:type="spellEnd"/>
      <w:r w:rsidR="00CC4094">
        <w:rPr>
          <w:rFonts w:ascii="Calibri" w:hAnsi="Calibri" w:cs="Arial"/>
          <w:iCs/>
        </w:rPr>
        <w:t>.</w:t>
      </w:r>
    </w:p>
    <w:p w14:paraId="6A05A809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</w:p>
    <w:p w14:paraId="4FCB22AC" w14:textId="77777777" w:rsidR="00757A20" w:rsidRPr="004E709B" w:rsidRDefault="004E709B" w:rsidP="00757A20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06</w:t>
      </w:r>
      <w:r w:rsidRPr="004E709B">
        <w:rPr>
          <w:rFonts w:ascii="Calibri" w:hAnsi="Calibri" w:cs="Arial"/>
          <w:b/>
          <w:iCs/>
        </w:rPr>
        <w:tab/>
      </w:r>
      <w:r w:rsidR="00757A20" w:rsidRPr="004E709B">
        <w:rPr>
          <w:rFonts w:ascii="Calibri" w:hAnsi="Calibri" w:cs="Arial"/>
          <w:b/>
          <w:iCs/>
        </w:rPr>
        <w:t>ANALISTA DE PROCESSOS</w:t>
      </w:r>
    </w:p>
    <w:p w14:paraId="3862837A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29/08/10 – 18/05/11             ESPRO                                                         SÃO PAULO - S.P.</w:t>
      </w:r>
    </w:p>
    <w:p w14:paraId="7A3BD7F0" w14:textId="4C87A04F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Modelagem de processos de negócio com base na metodologia BPM. </w:t>
      </w:r>
    </w:p>
    <w:p w14:paraId="5A39BBE3" w14:textId="77777777" w:rsidR="00757A20" w:rsidRDefault="00757A20" w:rsidP="00757A20">
      <w:pPr>
        <w:ind w:left="-851" w:right="-568"/>
        <w:jc w:val="both"/>
        <w:rPr>
          <w:rFonts w:ascii="Calibri" w:hAnsi="Calibri" w:cs="Arial"/>
          <w:b/>
          <w:iCs/>
        </w:rPr>
      </w:pPr>
    </w:p>
    <w:p w14:paraId="7AC87C5E" w14:textId="77777777" w:rsidR="00757A20" w:rsidRPr="004E709B" w:rsidRDefault="004E709B" w:rsidP="00757A20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05</w:t>
      </w:r>
      <w:r w:rsidRPr="004E709B">
        <w:rPr>
          <w:rFonts w:ascii="Calibri" w:hAnsi="Calibri" w:cs="Arial"/>
          <w:b/>
          <w:iCs/>
        </w:rPr>
        <w:tab/>
      </w:r>
      <w:r w:rsidR="00757A20" w:rsidRPr="004E709B">
        <w:rPr>
          <w:rFonts w:ascii="Calibri" w:hAnsi="Calibri" w:cs="Arial"/>
          <w:b/>
          <w:iCs/>
        </w:rPr>
        <w:t>ANALISTA DE PROCESSOS</w:t>
      </w:r>
    </w:p>
    <w:p w14:paraId="0ECBD8B5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04/08/08 – 18/07/10             BRADESCO S/A                                                 OSASCO – S.P.</w:t>
      </w:r>
    </w:p>
    <w:p w14:paraId="243FF8F4" w14:textId="6E36EF4F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Gestão de processos </w:t>
      </w:r>
      <w:r w:rsidR="00780E8B">
        <w:rPr>
          <w:rFonts w:ascii="Calibri" w:hAnsi="Calibri" w:cs="Arial"/>
          <w:iCs/>
        </w:rPr>
        <w:t xml:space="preserve">no </w:t>
      </w:r>
      <w:r w:rsidR="00786D46">
        <w:rPr>
          <w:rFonts w:ascii="Calibri" w:hAnsi="Calibri" w:cs="Arial"/>
          <w:iCs/>
        </w:rPr>
        <w:t>B</w:t>
      </w:r>
      <w:r w:rsidR="00C04E55">
        <w:rPr>
          <w:rFonts w:ascii="Calibri" w:hAnsi="Calibri" w:cs="Arial"/>
          <w:iCs/>
        </w:rPr>
        <w:t>ack</w:t>
      </w:r>
      <w:r w:rsidR="00786D46">
        <w:rPr>
          <w:rFonts w:ascii="Calibri" w:hAnsi="Calibri" w:cs="Arial"/>
          <w:iCs/>
        </w:rPr>
        <w:t xml:space="preserve"> </w:t>
      </w:r>
      <w:r w:rsidR="00C04E55">
        <w:rPr>
          <w:rFonts w:ascii="Calibri" w:hAnsi="Calibri" w:cs="Arial"/>
          <w:iCs/>
        </w:rPr>
        <w:t>office</w:t>
      </w:r>
      <w:r w:rsidRPr="004E709B">
        <w:rPr>
          <w:rFonts w:ascii="Calibri" w:hAnsi="Calibri" w:cs="Arial"/>
          <w:iCs/>
        </w:rPr>
        <w:t xml:space="preserve"> bancári</w:t>
      </w:r>
      <w:r w:rsidR="00A62442">
        <w:rPr>
          <w:rFonts w:ascii="Calibri" w:hAnsi="Calibri" w:cs="Arial"/>
          <w:iCs/>
        </w:rPr>
        <w:t>o</w:t>
      </w:r>
      <w:r w:rsidRPr="004E709B">
        <w:rPr>
          <w:rFonts w:ascii="Calibri" w:hAnsi="Calibri" w:cs="Arial"/>
          <w:iCs/>
        </w:rPr>
        <w:t xml:space="preserve">, seguradoras com BPM. Modelagem de processos utilizando EPC e BPMN. Coordenar workshops para coleta de dados e desenho de processos. Mapeamento de </w:t>
      </w:r>
      <w:proofErr w:type="gramStart"/>
      <w:r w:rsidRPr="004E709B">
        <w:rPr>
          <w:rFonts w:ascii="Calibri" w:hAnsi="Calibri" w:cs="Arial"/>
          <w:iCs/>
        </w:rPr>
        <w:t>processos,  .</w:t>
      </w:r>
      <w:proofErr w:type="gramEnd"/>
      <w:r w:rsidRPr="004E709B">
        <w:rPr>
          <w:rFonts w:ascii="Calibri" w:hAnsi="Calibri" w:cs="Arial"/>
          <w:iCs/>
        </w:rPr>
        <w:t xml:space="preserve"> Business </w:t>
      </w:r>
      <w:proofErr w:type="spellStart"/>
      <w:r w:rsidRPr="004E709B">
        <w:rPr>
          <w:rFonts w:ascii="Calibri" w:hAnsi="Calibri" w:cs="Arial"/>
          <w:iCs/>
        </w:rPr>
        <w:t>Process</w:t>
      </w:r>
      <w:proofErr w:type="spellEnd"/>
      <w:r w:rsidRPr="004E709B">
        <w:rPr>
          <w:rFonts w:ascii="Calibri" w:hAnsi="Calibri" w:cs="Arial"/>
          <w:iCs/>
        </w:rPr>
        <w:t xml:space="preserve"> </w:t>
      </w:r>
      <w:proofErr w:type="spellStart"/>
      <w:r w:rsidRPr="004E709B">
        <w:rPr>
          <w:rFonts w:ascii="Calibri" w:hAnsi="Calibri" w:cs="Arial"/>
          <w:iCs/>
        </w:rPr>
        <w:t>Analisys</w:t>
      </w:r>
      <w:proofErr w:type="spellEnd"/>
      <w:r w:rsidRPr="004E709B">
        <w:rPr>
          <w:rFonts w:ascii="Calibri" w:hAnsi="Calibri" w:cs="Arial"/>
          <w:iCs/>
        </w:rPr>
        <w:t xml:space="preserve"> com as ferramentas ARIS, Oracle BPM e IBM. </w:t>
      </w:r>
    </w:p>
    <w:p w14:paraId="41C8F396" w14:textId="77777777" w:rsidR="00757A20" w:rsidRDefault="00757A20" w:rsidP="00757A20">
      <w:pPr>
        <w:ind w:left="-851" w:right="-568"/>
        <w:jc w:val="both"/>
        <w:rPr>
          <w:rFonts w:ascii="Calibri" w:hAnsi="Calibri" w:cs="Arial"/>
          <w:b/>
          <w:iCs/>
        </w:rPr>
      </w:pPr>
    </w:p>
    <w:p w14:paraId="4A12837E" w14:textId="77777777" w:rsidR="00757A20" w:rsidRPr="004E709B" w:rsidRDefault="004E709B" w:rsidP="00757A20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Experiência 03</w:t>
      </w:r>
      <w:r w:rsidRPr="004E709B">
        <w:rPr>
          <w:rFonts w:ascii="Calibri" w:hAnsi="Calibri" w:cs="Arial"/>
          <w:b/>
          <w:iCs/>
        </w:rPr>
        <w:tab/>
      </w:r>
      <w:r w:rsidR="00757A20" w:rsidRPr="004E709B">
        <w:rPr>
          <w:rFonts w:ascii="Calibri" w:hAnsi="Calibri" w:cs="Arial"/>
          <w:b/>
          <w:iCs/>
        </w:rPr>
        <w:t>ENGENHEIRO DE PROCESSOS</w:t>
      </w:r>
    </w:p>
    <w:p w14:paraId="668BE1C3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 xml:space="preserve">08/2005 - 01/2008                         BOMBAS ESCO S / A             EMBU DAS ARTES – S.P. </w:t>
      </w:r>
    </w:p>
    <w:p w14:paraId="63FB30BB" w14:textId="15754924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Gestão de processos na área industrial. Mapeamento da cadeia de valor. Modelagem de processos para projetos de desenvolvimento de sistemas ERP</w:t>
      </w:r>
      <w:r w:rsidR="00AC1894">
        <w:rPr>
          <w:rFonts w:ascii="Calibri" w:hAnsi="Calibri" w:cs="Arial"/>
          <w:iCs/>
        </w:rPr>
        <w:t>.</w:t>
      </w:r>
    </w:p>
    <w:p w14:paraId="0D0B940D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ab/>
      </w:r>
    </w:p>
    <w:p w14:paraId="2E22C2C6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FORMAÇÃO</w:t>
      </w:r>
      <w:r w:rsidRPr="004E709B">
        <w:rPr>
          <w:rFonts w:ascii="Calibri" w:hAnsi="Calibri" w:cs="Arial"/>
          <w:b/>
          <w:iCs/>
        </w:rPr>
        <w:tab/>
      </w:r>
    </w:p>
    <w:p w14:paraId="63A97266" w14:textId="76968D7D" w:rsidR="0035556E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Graduação </w:t>
      </w:r>
    </w:p>
    <w:p w14:paraId="0EACFCEE" w14:textId="6C17AF35" w:rsidR="0035556E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 xml:space="preserve">ENGENHARIA DE PRODUÇÃO   </w:t>
      </w:r>
    </w:p>
    <w:p w14:paraId="515DDBCA" w14:textId="1D6FFBB2" w:rsidR="004E709B" w:rsidRPr="004E709B" w:rsidRDefault="00984173" w:rsidP="004E709B">
      <w:pPr>
        <w:ind w:left="-851" w:right="-568"/>
        <w:jc w:val="both"/>
        <w:rPr>
          <w:rFonts w:ascii="Calibri" w:hAnsi="Calibri" w:cs="Arial"/>
          <w:iCs/>
        </w:rPr>
      </w:pPr>
      <w:r>
        <w:rPr>
          <w:rFonts w:ascii="Calibri" w:hAnsi="Calibri" w:cs="Arial"/>
          <w:iCs/>
        </w:rPr>
        <w:t>CIÊNCIA DE DADOS</w:t>
      </w:r>
      <w:r w:rsidR="004E709B" w:rsidRPr="004E709B">
        <w:rPr>
          <w:rFonts w:ascii="Calibri" w:hAnsi="Calibri" w:cs="Arial"/>
          <w:iCs/>
        </w:rPr>
        <w:t xml:space="preserve"> </w:t>
      </w:r>
    </w:p>
    <w:p w14:paraId="584D8711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CURSOS</w:t>
      </w:r>
      <w:r w:rsidRPr="004E709B">
        <w:rPr>
          <w:rFonts w:ascii="Calibri" w:hAnsi="Calibri" w:cs="Arial"/>
          <w:b/>
          <w:iCs/>
        </w:rPr>
        <w:tab/>
      </w:r>
    </w:p>
    <w:p w14:paraId="40D82A1F" w14:textId="38B9E546" w:rsidR="004E709B" w:rsidRPr="004E709B" w:rsidRDefault="00757A20" w:rsidP="004E709B">
      <w:pPr>
        <w:ind w:left="-851" w:right="-568"/>
        <w:jc w:val="both"/>
        <w:rPr>
          <w:rFonts w:ascii="Calibri" w:hAnsi="Calibri" w:cs="Arial"/>
          <w:iCs/>
        </w:rPr>
      </w:pPr>
      <w:r>
        <w:rPr>
          <w:rFonts w:ascii="Calibri" w:hAnsi="Calibri" w:cs="Arial"/>
          <w:iCs/>
        </w:rPr>
        <w:t>PYHTON (IME-USP)</w:t>
      </w:r>
      <w:r w:rsidR="0035556E">
        <w:rPr>
          <w:rFonts w:ascii="Calibri" w:hAnsi="Calibri" w:cs="Arial"/>
          <w:iCs/>
        </w:rPr>
        <w:t>,</w:t>
      </w:r>
      <w:r>
        <w:rPr>
          <w:rFonts w:ascii="Calibri" w:hAnsi="Calibri" w:cs="Arial"/>
          <w:iCs/>
        </w:rPr>
        <w:t xml:space="preserve"> </w:t>
      </w:r>
      <w:r w:rsidR="004E709B" w:rsidRPr="004E709B">
        <w:rPr>
          <w:rFonts w:ascii="Calibri" w:hAnsi="Calibri" w:cs="Arial"/>
          <w:iCs/>
        </w:rPr>
        <w:t>LEAN - 6-SIGMA BLACK BELTS</w:t>
      </w:r>
      <w:r>
        <w:rPr>
          <w:rFonts w:ascii="Calibri" w:hAnsi="Calibri" w:cs="Arial"/>
          <w:iCs/>
        </w:rPr>
        <w:t xml:space="preserve">, </w:t>
      </w:r>
      <w:r w:rsidR="004E709B" w:rsidRPr="004E709B">
        <w:rPr>
          <w:rFonts w:ascii="Calibri" w:hAnsi="Calibri" w:cs="Arial"/>
          <w:iCs/>
        </w:rPr>
        <w:t>GERENCIAMENTO DE PROCESSOS</w:t>
      </w:r>
    </w:p>
    <w:p w14:paraId="303E052D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IDIOMAS</w:t>
      </w:r>
      <w:r w:rsidRPr="004E709B">
        <w:rPr>
          <w:rFonts w:ascii="Calibri" w:hAnsi="Calibri" w:cs="Arial"/>
          <w:b/>
          <w:iCs/>
        </w:rPr>
        <w:tab/>
      </w:r>
    </w:p>
    <w:p w14:paraId="2C8EC3F1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Inglês: Conversação regular. Escrita boa Leitura boa</w:t>
      </w:r>
    </w:p>
    <w:p w14:paraId="2E42F75D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METODOLOGIAS</w:t>
      </w:r>
    </w:p>
    <w:p w14:paraId="769274EB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BPM, BPMN SIX SIGMA, LEAN SIX SIGMA, PDCA, 5S, KAIZEN, COBIT, ITIL, PMI</w:t>
      </w:r>
    </w:p>
    <w:p w14:paraId="63EA3FA4" w14:textId="77777777" w:rsid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FERRAMENTAS</w:t>
      </w:r>
    </w:p>
    <w:p w14:paraId="7944E16B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BPA: ARIS, ORACLE BPA, MS VISIO.</w:t>
      </w:r>
    </w:p>
    <w:p w14:paraId="694802B0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BPMS: ORACLE BPM, IBM BPM, BIZAGI</w:t>
      </w:r>
    </w:p>
    <w:p w14:paraId="2EB0CC32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RPA: AUTOMATION ANYWHERE, ORACLE BPM, IBM BPM, BIZAGI</w:t>
      </w:r>
    </w:p>
    <w:p w14:paraId="71295356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SQL, ACESS, ORACLE</w:t>
      </w:r>
    </w:p>
    <w:p w14:paraId="47728714" w14:textId="77777777" w:rsid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LINGUAGEM</w:t>
      </w:r>
    </w:p>
    <w:p w14:paraId="218DA718" w14:textId="240E0A0F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JAVA,</w:t>
      </w:r>
      <w:r>
        <w:rPr>
          <w:rFonts w:ascii="Calibri" w:hAnsi="Calibri" w:cs="Arial"/>
          <w:iCs/>
        </w:rPr>
        <w:t xml:space="preserve"> PHYTON</w:t>
      </w:r>
      <w:r w:rsidR="00984173">
        <w:rPr>
          <w:rFonts w:ascii="Calibri" w:hAnsi="Calibri" w:cs="Arial"/>
          <w:iCs/>
        </w:rPr>
        <w:t xml:space="preserve">, </w:t>
      </w:r>
      <w:r w:rsidR="00984173" w:rsidRPr="008756F9">
        <w:rPr>
          <w:rFonts w:ascii="Calibri" w:hAnsi="Calibri" w:cs="Arial"/>
          <w:iCs/>
        </w:rPr>
        <w:t xml:space="preserve">PANDAS, JUPYTERNOTEBOOL, VSCODE, </w:t>
      </w:r>
      <w:proofErr w:type="spellStart"/>
      <w:r w:rsidR="00984173" w:rsidRPr="008756F9">
        <w:rPr>
          <w:rFonts w:ascii="Calibri" w:hAnsi="Calibri" w:cs="Arial"/>
          <w:iCs/>
        </w:rPr>
        <w:t>NumPy</w:t>
      </w:r>
      <w:proofErr w:type="spellEnd"/>
      <w:r w:rsidR="00984173" w:rsidRPr="008756F9">
        <w:rPr>
          <w:rFonts w:ascii="Calibri" w:hAnsi="Calibri" w:cs="Arial"/>
          <w:iCs/>
        </w:rPr>
        <w:t>,</w:t>
      </w:r>
      <w:r w:rsidR="00984173" w:rsidRPr="008756F9"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 w:rsidR="00984173" w:rsidRPr="008756F9">
        <w:rPr>
          <w:rFonts w:ascii="Calibri" w:hAnsi="Calibri" w:cs="Arial"/>
          <w:iCs/>
        </w:rPr>
        <w:t>Matplotlib</w:t>
      </w:r>
      <w:proofErr w:type="spellEnd"/>
      <w:r w:rsidR="00984173" w:rsidRPr="008756F9">
        <w:rPr>
          <w:rFonts w:ascii="Calibri" w:hAnsi="Calibri" w:cs="Arial"/>
          <w:iCs/>
        </w:rPr>
        <w:t xml:space="preserve">, </w:t>
      </w:r>
      <w:proofErr w:type="spellStart"/>
      <w:r w:rsidR="00984173" w:rsidRPr="008756F9">
        <w:rPr>
          <w:rFonts w:ascii="Calibri" w:hAnsi="Calibri" w:cs="Arial"/>
          <w:iCs/>
        </w:rPr>
        <w:t>Seaborn</w:t>
      </w:r>
      <w:proofErr w:type="spellEnd"/>
      <w:r w:rsidR="00984173" w:rsidRPr="008756F9">
        <w:rPr>
          <w:rFonts w:ascii="Calibri" w:hAnsi="Calibri" w:cs="Arial"/>
          <w:iCs/>
        </w:rPr>
        <w:t xml:space="preserve">, </w:t>
      </w:r>
      <w:proofErr w:type="spellStart"/>
      <w:r w:rsidR="00984173" w:rsidRPr="008756F9">
        <w:rPr>
          <w:rFonts w:ascii="Calibri" w:hAnsi="Calibri" w:cs="Arial"/>
          <w:iCs/>
        </w:rPr>
        <w:t>Plotly</w:t>
      </w:r>
      <w:proofErr w:type="spellEnd"/>
      <w:r w:rsidR="00984173" w:rsidRPr="008756F9">
        <w:rPr>
          <w:rFonts w:ascii="Calibri" w:hAnsi="Calibri" w:cs="Arial"/>
          <w:iCs/>
        </w:rPr>
        <w:t xml:space="preserve">, </w:t>
      </w:r>
      <w:proofErr w:type="spellStart"/>
      <w:r w:rsidR="00984173" w:rsidRPr="008756F9">
        <w:rPr>
          <w:rFonts w:ascii="Calibri" w:hAnsi="Calibri" w:cs="Arial"/>
          <w:iCs/>
        </w:rPr>
        <w:t>Scikit-Learn</w:t>
      </w:r>
      <w:proofErr w:type="spellEnd"/>
      <w:r w:rsidR="00984173" w:rsidRPr="008756F9">
        <w:rPr>
          <w:rFonts w:ascii="Calibri" w:hAnsi="Calibri" w:cs="Arial"/>
          <w:iCs/>
        </w:rPr>
        <w:t>,</w:t>
      </w:r>
    </w:p>
    <w:p w14:paraId="32554799" w14:textId="77777777" w:rsid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b/>
          <w:iCs/>
        </w:rPr>
        <w:t>KNOWLEDGE</w:t>
      </w:r>
      <w:r w:rsidRPr="004E709B">
        <w:rPr>
          <w:rFonts w:ascii="Calibri" w:hAnsi="Calibri" w:cs="Arial"/>
          <w:iCs/>
        </w:rPr>
        <w:tab/>
      </w:r>
    </w:p>
    <w:p w14:paraId="27F5FCA4" w14:textId="695A415A" w:rsidR="004E709B" w:rsidRP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CBOOK v3, BABOK v2</w:t>
      </w:r>
      <w:r w:rsidR="00313891">
        <w:rPr>
          <w:rFonts w:ascii="Calibri" w:hAnsi="Calibri" w:cs="Arial"/>
          <w:iCs/>
        </w:rPr>
        <w:t>, CMDB</w:t>
      </w:r>
    </w:p>
    <w:p w14:paraId="1EA2DC89" w14:textId="77777777" w:rsidR="004E709B" w:rsidRPr="004E709B" w:rsidRDefault="004E709B" w:rsidP="004E709B">
      <w:pPr>
        <w:ind w:left="-851" w:right="-568"/>
        <w:jc w:val="both"/>
        <w:rPr>
          <w:rFonts w:ascii="Calibri" w:hAnsi="Calibri" w:cs="Arial"/>
          <w:b/>
          <w:iCs/>
        </w:rPr>
      </w:pPr>
      <w:r w:rsidRPr="004E709B">
        <w:rPr>
          <w:rFonts w:ascii="Calibri" w:hAnsi="Calibri" w:cs="Arial"/>
          <w:b/>
          <w:iCs/>
        </w:rPr>
        <w:t>SISTEMAS ERP</w:t>
      </w:r>
    </w:p>
    <w:p w14:paraId="16D66516" w14:textId="77777777" w:rsidR="004E709B" w:rsidRDefault="004E709B" w:rsidP="004E709B">
      <w:pPr>
        <w:ind w:left="-851" w:right="-568"/>
        <w:jc w:val="both"/>
        <w:rPr>
          <w:rFonts w:ascii="Calibri" w:hAnsi="Calibri" w:cs="Arial"/>
          <w:iCs/>
        </w:rPr>
      </w:pPr>
      <w:r w:rsidRPr="004E709B">
        <w:rPr>
          <w:rFonts w:ascii="Calibri" w:hAnsi="Calibri" w:cs="Arial"/>
          <w:iCs/>
        </w:rPr>
        <w:t>SAP, MICROSIGA, DATASUL.</w:t>
      </w:r>
    </w:p>
    <w:p w14:paraId="0E27B00A" w14:textId="77777777" w:rsidR="000D4E44" w:rsidRDefault="000D4E44"/>
    <w:sectPr w:rsidR="000D4E44" w:rsidSect="007B62DC">
      <w:headerReference w:type="default" r:id="rId7"/>
      <w:pgSz w:w="11906" w:h="16838"/>
      <w:pgMar w:top="284" w:right="1701" w:bottom="1276" w:left="1701" w:header="426" w:footer="713" w:gutter="0"/>
      <w:cols w:space="720"/>
      <w:docGrid w:linePitch="24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CF80" w14:textId="77777777" w:rsidR="00A06DD0" w:rsidRDefault="00A06DD0">
      <w:r>
        <w:separator/>
      </w:r>
    </w:p>
  </w:endnote>
  <w:endnote w:type="continuationSeparator" w:id="0">
    <w:p w14:paraId="293DFF90" w14:textId="77777777" w:rsidR="00A06DD0" w:rsidRDefault="00A0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654B" w14:textId="77777777" w:rsidR="00A06DD0" w:rsidRDefault="00A06DD0">
      <w:r>
        <w:separator/>
      </w:r>
    </w:p>
  </w:footnote>
  <w:footnote w:type="continuationSeparator" w:id="0">
    <w:p w14:paraId="4BFE6C77" w14:textId="77777777" w:rsidR="00A06DD0" w:rsidRDefault="00A06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8" w:type="dxa"/>
      <w:tblInd w:w="-743" w:type="dxa"/>
      <w:tblLayout w:type="fixed"/>
      <w:tblLook w:val="0000" w:firstRow="0" w:lastRow="0" w:firstColumn="0" w:lastColumn="0" w:noHBand="0" w:noVBand="0"/>
    </w:tblPr>
    <w:tblGrid>
      <w:gridCol w:w="2694"/>
      <w:gridCol w:w="3969"/>
      <w:gridCol w:w="3405"/>
    </w:tblGrid>
    <w:tr w:rsidR="00404A4C" w:rsidRPr="001444E4" w14:paraId="34045008" w14:textId="77777777" w:rsidTr="00BC2590">
      <w:tc>
        <w:tcPr>
          <w:tcW w:w="2694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</w:tcPr>
        <w:p w14:paraId="4B4A13B5" w14:textId="77777777" w:rsidR="00404A4C" w:rsidRPr="001444E4" w:rsidRDefault="00404A4C" w:rsidP="001444E4">
          <w:pPr>
            <w:snapToGrid w:val="0"/>
            <w:ind w:left="-145"/>
            <w:jc w:val="center"/>
            <w:rPr>
              <w:rFonts w:ascii="Calibri" w:hAnsi="Calibri" w:cs="Arial"/>
              <w:b/>
            </w:rPr>
          </w:pPr>
          <w:r w:rsidRPr="001444E4">
            <w:rPr>
              <w:rFonts w:ascii="Calibri" w:hAnsi="Calibri" w:cs="Arial"/>
              <w:b/>
            </w:rPr>
            <w:t>Avenida Orvalho do Sol, 380.</w:t>
          </w:r>
        </w:p>
        <w:p w14:paraId="5310E5EC" w14:textId="77777777" w:rsidR="00404A4C" w:rsidRPr="001444E4" w:rsidRDefault="00404A4C" w:rsidP="001444E4">
          <w:pPr>
            <w:ind w:left="-145"/>
            <w:jc w:val="center"/>
            <w:rPr>
              <w:rFonts w:ascii="Calibri" w:hAnsi="Calibri" w:cs="Arial"/>
              <w:b/>
            </w:rPr>
          </w:pPr>
          <w:r w:rsidRPr="001444E4">
            <w:rPr>
              <w:rFonts w:ascii="Calibri" w:hAnsi="Calibri" w:cs="Arial"/>
              <w:b/>
            </w:rPr>
            <w:t>Santo amaro – São Paulo – S. P.</w:t>
          </w:r>
        </w:p>
        <w:p w14:paraId="6F1093CC" w14:textId="77777777" w:rsidR="00404A4C" w:rsidRPr="001444E4" w:rsidRDefault="00404A4C" w:rsidP="001444E4">
          <w:pPr>
            <w:suppressLineNumbers/>
            <w:tabs>
              <w:tab w:val="center" w:pos="4252"/>
              <w:tab w:val="right" w:pos="8504"/>
            </w:tabs>
            <w:jc w:val="center"/>
            <w:rPr>
              <w:rFonts w:ascii="Calibri" w:hAnsi="Calibri" w:cs="Arial"/>
              <w:b/>
            </w:rPr>
          </w:pPr>
          <w:r w:rsidRPr="001444E4">
            <w:rPr>
              <w:rFonts w:ascii="Calibri" w:hAnsi="Calibri" w:cs="Arial"/>
              <w:b/>
            </w:rPr>
            <w:t>Cep. 04824-040</w:t>
          </w:r>
        </w:p>
      </w:tc>
      <w:tc>
        <w:tcPr>
          <w:tcW w:w="3969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  <w:vAlign w:val="bottom"/>
        </w:tcPr>
        <w:p w14:paraId="60061E4C" w14:textId="77777777" w:rsidR="00404A4C" w:rsidRPr="001444E4" w:rsidRDefault="00404A4C" w:rsidP="001444E4">
          <w:pPr>
            <w:snapToGrid w:val="0"/>
            <w:jc w:val="center"/>
            <w:rPr>
              <w:b/>
              <w:i/>
              <w:sz w:val="24"/>
              <w:szCs w:val="24"/>
              <w:u w:val="single"/>
            </w:rPr>
          </w:pPr>
        </w:p>
        <w:p w14:paraId="44EAFD9C" w14:textId="77777777" w:rsidR="00404A4C" w:rsidRPr="001444E4" w:rsidRDefault="00404A4C" w:rsidP="001444E4">
          <w:pPr>
            <w:jc w:val="center"/>
            <w:rPr>
              <w:b/>
              <w:i/>
              <w:sz w:val="24"/>
              <w:szCs w:val="24"/>
              <w:u w:val="single"/>
            </w:rPr>
          </w:pPr>
        </w:p>
        <w:p w14:paraId="5C7B0226" w14:textId="77777777" w:rsidR="00404A4C" w:rsidRPr="00BC2590" w:rsidRDefault="00404A4C" w:rsidP="001444E4">
          <w:pPr>
            <w:jc w:val="center"/>
            <w:rPr>
              <w:b/>
              <w:i/>
              <w:sz w:val="28"/>
              <w:szCs w:val="28"/>
              <w:u w:val="single"/>
            </w:rPr>
          </w:pPr>
          <w:r w:rsidRPr="00BC2590">
            <w:rPr>
              <w:b/>
              <w:i/>
              <w:sz w:val="28"/>
              <w:szCs w:val="28"/>
              <w:u w:val="single"/>
            </w:rPr>
            <w:t>RICARDO VENANCIO LOPES</w:t>
          </w:r>
        </w:p>
        <w:p w14:paraId="422BC879" w14:textId="77777777" w:rsidR="00404A4C" w:rsidRPr="00467E3E" w:rsidRDefault="00404A4C" w:rsidP="00EE79CB">
          <w:pPr>
            <w:jc w:val="center"/>
            <w:rPr>
              <w:rFonts w:ascii="Calibri" w:hAnsi="Calibri"/>
              <w:b/>
              <w:i/>
              <w:sz w:val="24"/>
              <w:szCs w:val="24"/>
            </w:rPr>
          </w:pPr>
          <w:r w:rsidRPr="00467E3E">
            <w:rPr>
              <w:rFonts w:ascii="Calibri" w:hAnsi="Calibri"/>
              <w:b/>
              <w:i/>
              <w:sz w:val="24"/>
              <w:szCs w:val="24"/>
            </w:rPr>
            <w:t>Email: rica</w:t>
          </w:r>
          <w:r w:rsidR="00EE79CB">
            <w:rPr>
              <w:rFonts w:ascii="Calibri" w:hAnsi="Calibri"/>
              <w:b/>
              <w:i/>
              <w:sz w:val="24"/>
              <w:szCs w:val="24"/>
            </w:rPr>
            <w:t>rdoabpm</w:t>
          </w:r>
          <w:r w:rsidRPr="00467E3E">
            <w:rPr>
              <w:rFonts w:ascii="Calibri" w:hAnsi="Calibri"/>
              <w:b/>
              <w:i/>
              <w:sz w:val="24"/>
              <w:szCs w:val="24"/>
            </w:rPr>
            <w:t>@hotmail.com</w:t>
          </w:r>
        </w:p>
      </w:tc>
      <w:tc>
        <w:tcPr>
          <w:tcW w:w="340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9A4EFBC" w14:textId="77777777" w:rsidR="00404A4C" w:rsidRPr="001444E4" w:rsidRDefault="00404A4C" w:rsidP="001444E4">
          <w:pPr>
            <w:snapToGrid w:val="0"/>
            <w:jc w:val="center"/>
            <w:rPr>
              <w:rFonts w:ascii="Calibri" w:hAnsi="Calibri" w:cs="Arial"/>
              <w:b/>
            </w:rPr>
          </w:pPr>
          <w:r w:rsidRPr="001444E4">
            <w:rPr>
              <w:rFonts w:ascii="Calibri" w:hAnsi="Calibri" w:cs="Arial"/>
              <w:b/>
            </w:rPr>
            <w:t>0xx115929-0181</w:t>
          </w:r>
        </w:p>
        <w:p w14:paraId="6FE8DF58" w14:textId="77777777" w:rsidR="00404A4C" w:rsidRPr="001444E4" w:rsidRDefault="00404A4C" w:rsidP="001444E4">
          <w:pPr>
            <w:jc w:val="center"/>
            <w:rPr>
              <w:rFonts w:ascii="Calibri" w:hAnsi="Calibri" w:cs="Arial"/>
              <w:b/>
            </w:rPr>
          </w:pPr>
          <w:r w:rsidRPr="001444E4">
            <w:rPr>
              <w:rFonts w:ascii="Calibri" w:hAnsi="Calibri" w:cs="Arial"/>
              <w:b/>
            </w:rPr>
            <w:t>0xx115663-1771 (rec./ Paulo)</w:t>
          </w:r>
        </w:p>
        <w:p w14:paraId="593A9D14" w14:textId="5D17BA73" w:rsidR="00404A4C" w:rsidRPr="001444E4" w:rsidRDefault="00404A4C" w:rsidP="00EC2A52">
          <w:pPr>
            <w:suppressLineNumbers/>
            <w:tabs>
              <w:tab w:val="center" w:pos="4252"/>
              <w:tab w:val="right" w:pos="8504"/>
            </w:tabs>
            <w:jc w:val="center"/>
            <w:rPr>
              <w:rFonts w:ascii="Calibri" w:hAnsi="Calibri" w:cs="Arial"/>
              <w:b/>
            </w:rPr>
          </w:pPr>
          <w:proofErr w:type="spellStart"/>
          <w:r w:rsidRPr="001444E4">
            <w:rPr>
              <w:rFonts w:ascii="Calibri" w:hAnsi="Calibri" w:cs="Arial"/>
              <w:b/>
            </w:rPr>
            <w:t>Cel</w:t>
          </w:r>
          <w:proofErr w:type="spellEnd"/>
          <w:r w:rsidRPr="001444E4">
            <w:rPr>
              <w:rFonts w:ascii="Calibri" w:hAnsi="Calibri" w:cs="Arial"/>
              <w:b/>
            </w:rPr>
            <w:t>: 0xx119-</w:t>
          </w:r>
          <w:r w:rsidR="00C15A3B">
            <w:rPr>
              <w:rFonts w:ascii="Calibri" w:hAnsi="Calibri" w:cs="Arial"/>
              <w:b/>
            </w:rPr>
            <w:t>8549</w:t>
          </w:r>
          <w:r w:rsidR="00E376A3">
            <w:rPr>
              <w:rFonts w:ascii="Calibri" w:hAnsi="Calibri" w:cs="Arial"/>
              <w:b/>
            </w:rPr>
            <w:t>-</w:t>
          </w:r>
          <w:r w:rsidR="00C15A3B">
            <w:rPr>
              <w:rFonts w:ascii="Calibri" w:hAnsi="Calibri" w:cs="Arial"/>
              <w:b/>
            </w:rPr>
            <w:t>6955</w:t>
          </w:r>
        </w:p>
      </w:tc>
    </w:tr>
  </w:tbl>
  <w:p w14:paraId="4B94D5A5" w14:textId="77777777" w:rsidR="00404A4C" w:rsidRDefault="00404A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B24"/>
    <w:multiLevelType w:val="multilevel"/>
    <w:tmpl w:val="F896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5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A9"/>
    <w:rsid w:val="00040BD5"/>
    <w:rsid w:val="00045395"/>
    <w:rsid w:val="000456FF"/>
    <w:rsid w:val="00045D89"/>
    <w:rsid w:val="000575E3"/>
    <w:rsid w:val="00062006"/>
    <w:rsid w:val="00066415"/>
    <w:rsid w:val="00081FCA"/>
    <w:rsid w:val="00091596"/>
    <w:rsid w:val="00092504"/>
    <w:rsid w:val="000A67AF"/>
    <w:rsid w:val="000C7F9D"/>
    <w:rsid w:val="000D4E44"/>
    <w:rsid w:val="000E3F2F"/>
    <w:rsid w:val="000F1D6D"/>
    <w:rsid w:val="000F7DB2"/>
    <w:rsid w:val="00112300"/>
    <w:rsid w:val="00117ED8"/>
    <w:rsid w:val="00140823"/>
    <w:rsid w:val="00142A78"/>
    <w:rsid w:val="00143D70"/>
    <w:rsid w:val="001444E4"/>
    <w:rsid w:val="001479D4"/>
    <w:rsid w:val="00152B37"/>
    <w:rsid w:val="00156A17"/>
    <w:rsid w:val="001B3CD5"/>
    <w:rsid w:val="0022769E"/>
    <w:rsid w:val="0023403D"/>
    <w:rsid w:val="002567B1"/>
    <w:rsid w:val="00263168"/>
    <w:rsid w:val="00271417"/>
    <w:rsid w:val="002741AE"/>
    <w:rsid w:val="00274734"/>
    <w:rsid w:val="00280208"/>
    <w:rsid w:val="0029511C"/>
    <w:rsid w:val="002A1179"/>
    <w:rsid w:val="002A4366"/>
    <w:rsid w:val="002B56F8"/>
    <w:rsid w:val="002B5B4B"/>
    <w:rsid w:val="002C4CCA"/>
    <w:rsid w:val="002C5CD8"/>
    <w:rsid w:val="00313891"/>
    <w:rsid w:val="00354E17"/>
    <w:rsid w:val="0035556E"/>
    <w:rsid w:val="00372D1B"/>
    <w:rsid w:val="00373EA4"/>
    <w:rsid w:val="00375F38"/>
    <w:rsid w:val="0038051E"/>
    <w:rsid w:val="00387C2B"/>
    <w:rsid w:val="00395748"/>
    <w:rsid w:val="003A17DE"/>
    <w:rsid w:val="003B36EF"/>
    <w:rsid w:val="003B5DB8"/>
    <w:rsid w:val="003D194F"/>
    <w:rsid w:val="003D3327"/>
    <w:rsid w:val="003F50BE"/>
    <w:rsid w:val="00404A4C"/>
    <w:rsid w:val="004119C0"/>
    <w:rsid w:val="004408CB"/>
    <w:rsid w:val="00445BA6"/>
    <w:rsid w:val="004618DA"/>
    <w:rsid w:val="004657B5"/>
    <w:rsid w:val="00467E3E"/>
    <w:rsid w:val="004705F0"/>
    <w:rsid w:val="00470C2C"/>
    <w:rsid w:val="004766FE"/>
    <w:rsid w:val="004B26BB"/>
    <w:rsid w:val="004B5370"/>
    <w:rsid w:val="004C6F19"/>
    <w:rsid w:val="004E0976"/>
    <w:rsid w:val="004E25EA"/>
    <w:rsid w:val="004E709B"/>
    <w:rsid w:val="004F35C9"/>
    <w:rsid w:val="0050292A"/>
    <w:rsid w:val="00505B3D"/>
    <w:rsid w:val="0052461F"/>
    <w:rsid w:val="00560830"/>
    <w:rsid w:val="00583654"/>
    <w:rsid w:val="00597D9C"/>
    <w:rsid w:val="005B6DA6"/>
    <w:rsid w:val="0061102A"/>
    <w:rsid w:val="00617233"/>
    <w:rsid w:val="0063536B"/>
    <w:rsid w:val="00685177"/>
    <w:rsid w:val="006853CE"/>
    <w:rsid w:val="0069048C"/>
    <w:rsid w:val="0069346A"/>
    <w:rsid w:val="00695442"/>
    <w:rsid w:val="006A0541"/>
    <w:rsid w:val="006B2230"/>
    <w:rsid w:val="006B3E62"/>
    <w:rsid w:val="006B621B"/>
    <w:rsid w:val="006D47F3"/>
    <w:rsid w:val="006E0061"/>
    <w:rsid w:val="00700AB3"/>
    <w:rsid w:val="00714042"/>
    <w:rsid w:val="00726682"/>
    <w:rsid w:val="00741773"/>
    <w:rsid w:val="007555A4"/>
    <w:rsid w:val="00757A20"/>
    <w:rsid w:val="0077520B"/>
    <w:rsid w:val="00780E8B"/>
    <w:rsid w:val="00786D46"/>
    <w:rsid w:val="007939C3"/>
    <w:rsid w:val="007A5D14"/>
    <w:rsid w:val="007B62DC"/>
    <w:rsid w:val="007B6E93"/>
    <w:rsid w:val="007C0BF1"/>
    <w:rsid w:val="007C213A"/>
    <w:rsid w:val="007E08D4"/>
    <w:rsid w:val="007F2939"/>
    <w:rsid w:val="007F7943"/>
    <w:rsid w:val="00821304"/>
    <w:rsid w:val="00842774"/>
    <w:rsid w:val="008514E1"/>
    <w:rsid w:val="008756F9"/>
    <w:rsid w:val="00884849"/>
    <w:rsid w:val="00896A5B"/>
    <w:rsid w:val="008A033C"/>
    <w:rsid w:val="008C6BBC"/>
    <w:rsid w:val="00903046"/>
    <w:rsid w:val="00907E0F"/>
    <w:rsid w:val="00927EB0"/>
    <w:rsid w:val="00945029"/>
    <w:rsid w:val="0095137A"/>
    <w:rsid w:val="00984173"/>
    <w:rsid w:val="009A488C"/>
    <w:rsid w:val="009F0C41"/>
    <w:rsid w:val="00A06DD0"/>
    <w:rsid w:val="00A16B9E"/>
    <w:rsid w:val="00A215F7"/>
    <w:rsid w:val="00A22F84"/>
    <w:rsid w:val="00A31ADA"/>
    <w:rsid w:val="00A3355B"/>
    <w:rsid w:val="00A55395"/>
    <w:rsid w:val="00A62442"/>
    <w:rsid w:val="00A70040"/>
    <w:rsid w:val="00A77BC0"/>
    <w:rsid w:val="00AA38D9"/>
    <w:rsid w:val="00AB5F2B"/>
    <w:rsid w:val="00AC1894"/>
    <w:rsid w:val="00AF3522"/>
    <w:rsid w:val="00B329AA"/>
    <w:rsid w:val="00B36CC6"/>
    <w:rsid w:val="00B55E11"/>
    <w:rsid w:val="00BA7967"/>
    <w:rsid w:val="00BC2590"/>
    <w:rsid w:val="00BC2E22"/>
    <w:rsid w:val="00BC7EF5"/>
    <w:rsid w:val="00BD5475"/>
    <w:rsid w:val="00BE3732"/>
    <w:rsid w:val="00C04E38"/>
    <w:rsid w:val="00C04E55"/>
    <w:rsid w:val="00C0774B"/>
    <w:rsid w:val="00C10A52"/>
    <w:rsid w:val="00C13CC0"/>
    <w:rsid w:val="00C15A3B"/>
    <w:rsid w:val="00C461ED"/>
    <w:rsid w:val="00C573E8"/>
    <w:rsid w:val="00C77F69"/>
    <w:rsid w:val="00C95163"/>
    <w:rsid w:val="00CA12CF"/>
    <w:rsid w:val="00CC0110"/>
    <w:rsid w:val="00CC4094"/>
    <w:rsid w:val="00CC5047"/>
    <w:rsid w:val="00CD60DE"/>
    <w:rsid w:val="00CE4597"/>
    <w:rsid w:val="00D03AE9"/>
    <w:rsid w:val="00D13DDA"/>
    <w:rsid w:val="00D14912"/>
    <w:rsid w:val="00D20BE3"/>
    <w:rsid w:val="00D250CD"/>
    <w:rsid w:val="00D257BF"/>
    <w:rsid w:val="00D366C2"/>
    <w:rsid w:val="00D41183"/>
    <w:rsid w:val="00D444A7"/>
    <w:rsid w:val="00D50DE7"/>
    <w:rsid w:val="00D64562"/>
    <w:rsid w:val="00D70934"/>
    <w:rsid w:val="00D72BC0"/>
    <w:rsid w:val="00D85A31"/>
    <w:rsid w:val="00DA2C05"/>
    <w:rsid w:val="00DD2BEC"/>
    <w:rsid w:val="00DE4B16"/>
    <w:rsid w:val="00DE6354"/>
    <w:rsid w:val="00DF531E"/>
    <w:rsid w:val="00DF7DF0"/>
    <w:rsid w:val="00E376A3"/>
    <w:rsid w:val="00E70AE3"/>
    <w:rsid w:val="00E81AEC"/>
    <w:rsid w:val="00E84DFF"/>
    <w:rsid w:val="00E85766"/>
    <w:rsid w:val="00E95385"/>
    <w:rsid w:val="00EB2B71"/>
    <w:rsid w:val="00EC2A52"/>
    <w:rsid w:val="00EC5E9F"/>
    <w:rsid w:val="00ED3413"/>
    <w:rsid w:val="00EE5F0C"/>
    <w:rsid w:val="00EE6007"/>
    <w:rsid w:val="00EE67A4"/>
    <w:rsid w:val="00EE79CB"/>
    <w:rsid w:val="00F067C7"/>
    <w:rsid w:val="00F06AD2"/>
    <w:rsid w:val="00F13182"/>
    <w:rsid w:val="00F15F3C"/>
    <w:rsid w:val="00F24BA7"/>
    <w:rsid w:val="00F42F0A"/>
    <w:rsid w:val="00F572AA"/>
    <w:rsid w:val="00F60D3D"/>
    <w:rsid w:val="00F647A9"/>
    <w:rsid w:val="00F65C96"/>
    <w:rsid w:val="00F6746F"/>
    <w:rsid w:val="00F72652"/>
    <w:rsid w:val="00F93197"/>
    <w:rsid w:val="00FD0F3A"/>
    <w:rsid w:val="00FD4579"/>
    <w:rsid w:val="00FF782E"/>
    <w:rsid w:val="6068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DA9F005"/>
  <w15:chartTrackingRefBased/>
  <w15:docId w15:val="{1D8F11CC-9E09-4033-B0E5-621A21D5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44E4"/>
    <w:pPr>
      <w:suppressAutoHyphens/>
      <w:spacing w:line="100" w:lineRule="atLeast"/>
    </w:pPr>
    <w:rPr>
      <w:kern w:val="1"/>
      <w:lang w:eastAsia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DefaultParagraphFont1">
    <w:name w:val="Default Paragraph Font1"/>
  </w:style>
  <w:style w:type="character" w:customStyle="1" w:styleId="CabealhoChar">
    <w:name w:val="Cabeçalho Char"/>
    <w:basedOn w:val="DefaultParagraphFont1"/>
  </w:style>
  <w:style w:type="character" w:customStyle="1" w:styleId="RodapChar">
    <w:name w:val="Rodapé Char"/>
    <w:basedOn w:val="DefaultParagraphFont1"/>
  </w:style>
  <w:style w:type="character" w:customStyle="1" w:styleId="TextodebaloChar">
    <w:name w:val="Texto de balão Char"/>
    <w:basedOn w:val="DefaultParagraphFont1"/>
  </w:style>
  <w:style w:type="character" w:customStyle="1" w:styleId="Pr-formataoHTMLChar">
    <w:name w:val="Pré-formatação HTML Char"/>
    <w:basedOn w:val="DefaultParagraphFont1"/>
  </w:style>
  <w:style w:type="character" w:customStyle="1" w:styleId="shorttext">
    <w:name w:val="short_text"/>
    <w:basedOn w:val="DefaultParagraphFont1"/>
  </w:style>
  <w:style w:type="character" w:customStyle="1" w:styleId="CorpodetextoChar">
    <w:name w:val="Corpo de texto Char"/>
    <w:basedOn w:val="DefaultParagraphFont1"/>
  </w:style>
  <w:style w:type="character" w:customStyle="1" w:styleId="longtext">
    <w:name w:val="long_text"/>
    <w:basedOn w:val="DefaultParagraphFont1"/>
  </w:style>
  <w:style w:type="character" w:customStyle="1" w:styleId="hps">
    <w:name w:val="hps"/>
    <w:basedOn w:val="DefaultParagraphFont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Normal"/>
    <w:pPr>
      <w:suppressLineNumbers/>
      <w:tabs>
        <w:tab w:val="center" w:pos="4252"/>
        <w:tab w:val="right" w:pos="8504"/>
      </w:tabs>
    </w:pPr>
  </w:style>
  <w:style w:type="paragraph" w:customStyle="1" w:styleId="BalloonText1">
    <w:name w:val="Balloon Text1"/>
    <w:basedOn w:val="Normal"/>
  </w:style>
  <w:style w:type="paragraph" w:customStyle="1" w:styleId="Endereo1">
    <w:name w:val="Endereço 1"/>
    <w:basedOn w:val="Normal"/>
  </w:style>
  <w:style w:type="paragraph" w:customStyle="1" w:styleId="Endereo2">
    <w:name w:val="Endereço 2"/>
    <w:basedOn w:val="Normal"/>
  </w:style>
  <w:style w:type="paragraph" w:customStyle="1" w:styleId="Legenda1">
    <w:name w:val="Legenda1"/>
    <w:basedOn w:val="Normal"/>
  </w:style>
  <w:style w:type="paragraph" w:customStyle="1" w:styleId="Realizaes">
    <w:name w:val="Realizações"/>
    <w:basedOn w:val="Corpodetexto"/>
  </w:style>
  <w:style w:type="paragraph" w:customStyle="1" w:styleId="Nomedaempresa">
    <w:name w:val="Nome da empresa"/>
    <w:basedOn w:val="Normal"/>
  </w:style>
  <w:style w:type="paragraph" w:customStyle="1" w:styleId="NomedaempresaUm">
    <w:name w:val="Nome da empresa Um"/>
    <w:basedOn w:val="Nomedaempresa"/>
  </w:style>
  <w:style w:type="paragraph" w:customStyle="1" w:styleId="Objetivo">
    <w:name w:val="Objetivo"/>
    <w:basedOn w:val="Normal"/>
  </w:style>
  <w:style w:type="paragraph" w:customStyle="1" w:styleId="Ttulodaseo">
    <w:name w:val="Título da seção"/>
    <w:basedOn w:val="Normal"/>
  </w:style>
  <w:style w:type="paragraph" w:customStyle="1" w:styleId="HTMLPreformatted1">
    <w:name w:val="HTML Preformatted1"/>
    <w:basedOn w:val="Normal"/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character" w:customStyle="1" w:styleId="apple-converted-space">
    <w:name w:val="apple-converted-space"/>
    <w:basedOn w:val="Fontepargpadro"/>
    <w:rsid w:val="00E85766"/>
  </w:style>
  <w:style w:type="character" w:customStyle="1" w:styleId="esconde">
    <w:name w:val="esconde"/>
    <w:basedOn w:val="Fontepargpadro"/>
    <w:rsid w:val="00E8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1055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Yesnet</Company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LOPES</dc:creator>
  <cp:keywords/>
  <cp:lastModifiedBy>Ricardo Venancio</cp:lastModifiedBy>
  <cp:revision>7</cp:revision>
  <cp:lastPrinted>1900-01-01T02:00:00Z</cp:lastPrinted>
  <dcterms:created xsi:type="dcterms:W3CDTF">2025-09-30T15:58:00Z</dcterms:created>
  <dcterms:modified xsi:type="dcterms:W3CDTF">2026-04-12T14:22:00Z</dcterms:modified>
</cp:coreProperties>
</file>