
<file path=[Content_Types].xml><?xml version="1.0" encoding="utf-8"?>
<Types xmlns="http://schemas.openxmlformats.org/package/2006/content-types">
  <Default Extension="jpg" ContentType="image/jpeg"/>
  <Default Extension="bin" ContentType="application/vnd.openxmlformats-officedocument.oleObject"/>
  <Default Extension="gif" ContentType="image/gif"/>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commentsExtended.xml" ContentType="application/vnd.openxmlformats-officedocument.wordprocessingml.commentsExtended+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07"/>
        <w:suppressLineNumbers w:val="false"/>
        <w:pBdr/>
        <w:spacing/>
        <w:ind/>
        <w:rPr>
          <w:rFonts w:ascii="Times New Roman" w:hAnsi="Times New Roman" w:eastAsia="Times New Roman" w:cs="Times New Roman"/>
          <w:b/>
          <w:bCs/>
          <w:sz w:val="28"/>
          <w:szCs w:val="28"/>
        </w:rPr>
      </w:pPr>
      <w:r/>
      <w:bookmarkStart w:id="1" w:name="_Toc1"/>
      <w:r>
        <w:rPr>
          <w:rStyle w:val="961"/>
          <w:rFonts w:ascii="Times New Roman" w:hAnsi="Times New Roman" w:eastAsia="Times New Roman" w:cs="Times New Roman"/>
        </w:rPr>
        <w:t xml:space="preserve">АННОТАЦИЯ</w:t>
      </w:r>
      <w:bookmarkEnd w:id="1"/>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2C94599C">
      <w:pPr>
        <w:pStyle w:val="1067"/>
        <w:suppressLineNumbers w:val="false"/>
        <w:pBdr/>
        <w:spacing/>
        <w:ind/>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2974FF6B">
      <w:pPr>
        <w:pStyle w:val="1067"/>
        <w:suppressLineNumbers w:val="false"/>
        <w:pBdr/>
        <w:spacing/>
        <w:ind/>
        <w:rPr>
          <w:b w:val="0"/>
          <w:bCs w:val="0"/>
        </w:rPr>
      </w:pPr>
      <w:r>
        <w:rPr>
          <w:rFonts w:ascii="Times New Roman" w:hAnsi="Times New Roman" w:eastAsia="Times New Roman" w:cs="Times New Roman"/>
          <w:b w:val="0"/>
          <w:bCs w:val="0"/>
          <w:sz w:val="28"/>
          <w:szCs w:val="28"/>
        </w:rPr>
        <w:t xml:space="preserve">Объем работы (стр.), количество иллюстраций, таблиц, источников.</w:t>
      </w:r>
      <w:r>
        <w:rPr>
          <w:b w:val="0"/>
          <w:bCs w:val="0"/>
        </w:rPr>
      </w:r>
      <w:r>
        <w:rPr>
          <w:b w:val="0"/>
          <w:bCs w:val="0"/>
        </w:rPr>
      </w:r>
    </w:p>
    <w:p w14:paraId="2F717607">
      <w:pPr>
        <w:pStyle w:val="1067"/>
        <w:suppressLineNumbers w:val="false"/>
        <w:pBdr/>
        <w:spacing/>
        <w:ind/>
        <w:rPr>
          <w:b w:val="0"/>
          <w:bCs w:val="0"/>
        </w:rPr>
      </w:pPr>
      <w:r>
        <w:rPr>
          <w:rFonts w:ascii="Times New Roman" w:hAnsi="Times New Roman" w:eastAsia="Times New Roman" w:cs="Times New Roman"/>
          <w:b w:val="0"/>
          <w:bCs w:val="0"/>
          <w:sz w:val="28"/>
          <w:szCs w:val="28"/>
        </w:rPr>
      </w:r>
      <w:r>
        <w:rPr>
          <w:b w:val="0"/>
          <w:bCs w:val="0"/>
        </w:rPr>
      </w:r>
      <w:r>
        <w:rPr>
          <w:b w:val="0"/>
          <w:bCs w:val="0"/>
        </w:rPr>
      </w:r>
    </w:p>
    <w:p w14:paraId="568674A1">
      <w:pPr>
        <w:pStyle w:val="1067"/>
        <w:suppressLineNumbers w:val="false"/>
        <w:pBdr/>
        <w:spacing/>
        <w:ind/>
        <w:rPr>
          <w:b w:val="0"/>
          <w:bCs w:val="0"/>
        </w:rPr>
      </w:pPr>
      <w:r>
        <w:rPr>
          <w:rFonts w:ascii="Times New Roman" w:hAnsi="Times New Roman" w:eastAsia="Times New Roman" w:cs="Times New Roman"/>
          <w:b w:val="0"/>
          <w:bCs w:val="0"/>
          <w:sz w:val="28"/>
          <w:szCs w:val="28"/>
        </w:rPr>
        <w:t xml:space="preserve">Научная проблематика, актуальность, цель работы.</w:t>
      </w:r>
      <w:r>
        <w:rPr>
          <w:b w:val="0"/>
          <w:bCs w:val="0"/>
        </w:rPr>
      </w:r>
      <w:r>
        <w:rPr>
          <w:b w:val="0"/>
          <w:bCs w:val="0"/>
        </w:rPr>
      </w:r>
    </w:p>
    <w:p w14:paraId="1ECD7DCE">
      <w:pPr>
        <w:pStyle w:val="1067"/>
        <w:suppressLineNumbers w:val="false"/>
        <w:pBdr/>
        <w:spacing/>
        <w:ind/>
        <w:rPr>
          <w:b w:val="0"/>
          <w:bCs w:val="0"/>
        </w:rPr>
      </w:pPr>
      <w:r>
        <w:rPr>
          <w:rFonts w:ascii="Times New Roman" w:hAnsi="Times New Roman" w:eastAsia="Times New Roman" w:cs="Times New Roman"/>
          <w:b w:val="0"/>
          <w:bCs w:val="0"/>
          <w:sz w:val="28"/>
          <w:szCs w:val="28"/>
        </w:rPr>
      </w:r>
      <w:r>
        <w:rPr>
          <w:b w:val="0"/>
          <w:bCs w:val="0"/>
        </w:rPr>
      </w:r>
      <w:r>
        <w:rPr>
          <w:b w:val="0"/>
          <w:bCs w:val="0"/>
        </w:rPr>
      </w:r>
    </w:p>
    <w:p w14:paraId="2DCB2CCB">
      <w:pPr>
        <w:pStyle w:val="1067"/>
        <w:suppressLineNumbers w:val="false"/>
        <w:pBdr/>
        <w:spacing/>
        <w:ind/>
        <w:rPr>
          <w:b w:val="0"/>
          <w:bCs w:val="0"/>
        </w:rPr>
      </w:pPr>
      <w:r>
        <w:rPr>
          <w:rFonts w:ascii="Times New Roman" w:hAnsi="Times New Roman" w:eastAsia="Times New Roman" w:cs="Times New Roman"/>
          <w:b w:val="0"/>
          <w:bCs w:val="0"/>
          <w:sz w:val="28"/>
          <w:szCs w:val="28"/>
        </w:rPr>
        <w:t xml:space="preserve">Объект и методы исследования.</w:t>
      </w:r>
      <w:r>
        <w:rPr>
          <w:b w:val="0"/>
          <w:bCs w:val="0"/>
        </w:rPr>
      </w:r>
      <w:r>
        <w:rPr>
          <w:b w:val="0"/>
          <w:bCs w:val="0"/>
        </w:rPr>
      </w:r>
    </w:p>
    <w:p w14:paraId="191F4454">
      <w:pPr>
        <w:pStyle w:val="1067"/>
        <w:suppressLineNumbers w:val="false"/>
        <w:pBdr/>
        <w:spacing/>
        <w:ind/>
        <w:rPr>
          <w:b w:val="0"/>
          <w:bCs w:val="0"/>
        </w:rPr>
      </w:pPr>
      <w:r>
        <w:rPr>
          <w:rFonts w:ascii="Times New Roman" w:hAnsi="Times New Roman" w:eastAsia="Times New Roman" w:cs="Times New Roman"/>
          <w:b w:val="0"/>
          <w:bCs w:val="0"/>
          <w:sz w:val="28"/>
          <w:szCs w:val="28"/>
        </w:rPr>
      </w:r>
      <w:r>
        <w:rPr>
          <w:b w:val="0"/>
          <w:bCs w:val="0"/>
        </w:rPr>
      </w:r>
      <w:r>
        <w:rPr>
          <w:b w:val="0"/>
          <w:bCs w:val="0"/>
        </w:rPr>
      </w:r>
    </w:p>
    <w:p w14:paraId="4E0623F5">
      <w:pPr>
        <w:pStyle w:val="1067"/>
        <w:suppressLineNumbers w:val="false"/>
        <w:pBdr/>
        <w:spacing/>
        <w:ind/>
        <w:rPr>
          <w:b w:val="0"/>
          <w:bCs w:val="0"/>
        </w:rPr>
      </w:pPr>
      <w:r>
        <w:rPr>
          <w:rFonts w:ascii="Times New Roman" w:hAnsi="Times New Roman" w:eastAsia="Times New Roman" w:cs="Times New Roman"/>
          <w:b w:val="0"/>
          <w:bCs w:val="0"/>
          <w:sz w:val="28"/>
          <w:szCs w:val="28"/>
        </w:rPr>
        <w:t xml:space="preserve">Полученные результаты, их новизна.</w:t>
      </w:r>
      <w:r>
        <w:rPr>
          <w:b w:val="0"/>
          <w:bCs w:val="0"/>
        </w:rPr>
      </w:r>
      <w:r>
        <w:rPr>
          <w:b w:val="0"/>
          <w:bCs w:val="0"/>
        </w:rPr>
      </w:r>
    </w:p>
    <w:p w14:paraId="7C1BC88E">
      <w:pPr>
        <w:pStyle w:val="1067"/>
        <w:suppressLineNumbers w:val="false"/>
        <w:pBdr/>
        <w:spacing/>
        <w:ind/>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rPr>
        <w:t xml:space="preserve">Ключевые слова:</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47E89AB5">
      <w:pPr>
        <w:pStyle w:val="1067"/>
        <w:suppressLineNumbers w:val="false"/>
        <w:pBdr/>
        <w:spacing/>
        <w:ind/>
        <w:rPr/>
      </w:pPr>
      <w:r>
        <w:rPr>
          <w:rFonts w:ascii="Times New Roman" w:hAnsi="Times New Roman" w:eastAsia="Times New Roman" w:cs="Times New Roman"/>
          <w:b w:val="0"/>
          <w:bCs w:val="0"/>
          <w:sz w:val="28"/>
          <w:szCs w:val="28"/>
          <w:highlight w:val="none"/>
        </w:rPr>
        <w:t xml:space="preserve">управляемый выпрямитель, фазовое управление, тиристор, микроконтроллер, STM32, детектор нуля, гальваническая развязка, телеметрия.</w:t>
      </w:r>
      <w:r>
        <w:rPr>
          <w:rFonts w:ascii="Times New Roman" w:hAnsi="Times New Roman" w:eastAsia="Times New Roman" w:cs="Times New Roman"/>
          <w:b w:val="0"/>
          <w:bCs w:val="0"/>
          <w:sz w:val="28"/>
          <w:szCs w:val="28"/>
          <w:highlight w:val="none"/>
        </w:rPr>
      </w:r>
      <w:r/>
    </w:p>
    <w:p w14:paraId="5EB3B807">
      <w:pPr>
        <w:pStyle w:val="1067"/>
        <w:suppressLineNumbers w:val="false"/>
        <w:pBdr/>
        <w:spacing/>
        <w:ind/>
        <w:rPr>
          <w:rFonts w:ascii="Times New Roman" w:hAnsi="Times New Roman" w:eastAsia="Times New Roman" w:cs="Times New Roman"/>
          <w:b w:val="0"/>
          <w:bCs w:val="0"/>
          <w:sz w:val="28"/>
          <w:szCs w:val="28"/>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rPr>
      </w:r>
      <w:r>
        <w:rPr>
          <w:rFonts w:ascii="Times New Roman" w:hAnsi="Times New Roman" w:eastAsia="Times New Roman" w:cs="Times New Roman"/>
          <w:b w:val="0"/>
          <w:bCs w:val="0"/>
          <w:sz w:val="28"/>
          <w:szCs w:val="28"/>
        </w:rPr>
      </w:r>
    </w:p>
    <w:p w14:paraId="5A48AC82">
      <w:pPr>
        <w:pStyle w:val="1007"/>
        <w:suppressLineNumbers w:val="false"/>
        <w:pBdr/>
        <w:spacing/>
        <w:ind/>
        <w:rPr>
          <w:rFonts w:ascii="Times New Roman" w:hAnsi="Times New Roman" w:eastAsia="Times New Roman" w:cs="Times New Roman"/>
          <w:b/>
          <w:bCs/>
          <w:sz w:val="28"/>
          <w:szCs w:val="28"/>
          <w:highlight w:val="none"/>
        </w:rPr>
      </w:pPr>
      <w:r/>
      <w:bookmarkStart w:id="2" w:name="_Toc2"/>
      <w:r>
        <w:rPr>
          <w:rFonts w:ascii="Times New Roman" w:hAnsi="Times New Roman" w:eastAsia="Times New Roman" w:cs="Times New Roman"/>
          <w:b/>
          <w:sz w:val="28"/>
          <w:szCs w:val="28"/>
        </w:rPr>
        <w:t xml:space="preserve">        </w:t>
        <w:br w:type="column"/>
        <w:t xml:space="preserve">Перечень обозначений и сокращений</w:t>
      </w:r>
      <w:bookmarkEnd w:id="2"/>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suppressLineNumbers w:val="false"/>
        <w:pBdr/>
        <w:tabs>
          <w:tab w:val="left" w:leader="none" w:pos="425"/>
        </w:tabs>
        <w:spacing w:after="0"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rPr>
        <w:br/>
      </w:r>
      <w:r>
        <w:rPr>
          <w:rFonts w:ascii="Times New Roman" w:hAnsi="Times New Roman" w:eastAsia="Times New Roman" w:cs="Times New Roman"/>
          <w:sz w:val="28"/>
          <w:szCs w:val="28"/>
        </w:rPr>
        <w:t xml:space="preserve">АЦП – Аналого-цифровой преобразователь</w:t>
        <w:br/>
        <w:t xml:space="preserve">БП – Блок питания</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uppressLineNumbers w:val="false"/>
        <w:pBdr/>
        <w:tabs>
          <w:tab w:val="left" w:leader="none" w:pos="425"/>
        </w:tabs>
        <w:spacing w:after="0"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БУ – Блок управления</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uppressLineNumbers w:val="false"/>
        <w:pBdr/>
        <w:tabs>
          <w:tab w:val="left" w:leader="none" w:pos="425"/>
        </w:tabs>
        <w:spacing w:after="0"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ВУ</w:t>
      </w:r>
      <w:r>
        <w:rPr>
          <w:rFonts w:ascii="Times New Roman" w:hAnsi="Times New Roman" w:eastAsia="Times New Roman" w:cs="Times New Roman"/>
          <w:sz w:val="28"/>
          <w:szCs w:val="28"/>
          <w:highlight w:val="none"/>
        </w:rPr>
        <w:t xml:space="preserve">–</w:t>
      </w:r>
      <w:r>
        <w:rPr>
          <w:rFonts w:ascii="Times New Roman" w:hAnsi="Times New Roman" w:eastAsia="Times New Roman" w:cs="Times New Roman"/>
          <w:sz w:val="28"/>
          <w:szCs w:val="28"/>
          <w:highlight w:val="none"/>
          <w:lang w:val="en-US"/>
        </w:rPr>
        <w:t xml:space="preserve"> </w:t>
      </w:r>
      <w:r>
        <w:rPr>
          <w:rFonts w:ascii="Times New Roman" w:hAnsi="Times New Roman" w:eastAsia="Times New Roman" w:cs="Times New Roman"/>
          <w:sz w:val="28"/>
          <w:szCs w:val="28"/>
          <w:highlight w:val="none"/>
        </w:rPr>
        <w:t xml:space="preserve">Выпрямительное устройство</w:t>
        <w:br/>
        <w:t xml:space="preserve">ГОСТ – Государственный стандарт</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uppressLineNumbers w:val="false"/>
        <w:pBdr/>
        <w:tabs>
          <w:tab w:val="left" w:leader="none" w:pos="425"/>
        </w:tabs>
        <w:spacing w:after="0"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ИВЭП – Источник вторичного электропитания</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uppressLineNumbers w:val="false"/>
        <w:pBdr/>
        <w:tabs>
          <w:tab w:val="left" w:leader="none" w:pos="425"/>
        </w:tabs>
        <w:spacing w:after="0"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КПД – Коэффициент полезного действия</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uppressLineNumbers w:val="false"/>
        <w:pBdr/>
        <w:tabs>
          <w:tab w:val="left" w:leader="none" w:pos="425"/>
        </w:tabs>
        <w:spacing w:after="0"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МК – Микроконтроллер</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uppressLineNumbers w:val="false"/>
        <w:pBdr/>
        <w:tabs>
          <w:tab w:val="left" w:leader="none" w:pos="425"/>
        </w:tabs>
        <w:spacing w:after="0" w:line="360" w:lineRule="auto"/>
        <w:ind/>
        <w:jc w:val="left"/>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ШИМ – Широтно-импульсная модуляция</w:t>
      </w:r>
      <w:r>
        <w:rPr>
          <w:rFonts w:ascii="Times New Roman" w:hAnsi="Times New Roman" w:cs="Times New Roman"/>
          <w:sz w:val="28"/>
          <w:szCs w:val="28"/>
          <w:highlight w:val="none"/>
        </w:rPr>
        <w:br/>
        <w:t xml:space="preserve">СИФУ – Система импульсно-фазового управления</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suppressLineNumbers w:val="false"/>
        <w:pBdr/>
        <w:tabs>
          <w:tab w:val="left" w:leader="none" w:pos="425"/>
        </w:tabs>
        <w:spacing w:after="0"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br w:type="column"/>
      </w:r>
      <w:r>
        <w:rPr>
          <w:rFonts w:ascii="Times New Roman" w:hAnsi="Times New Roman" w:cs="Times New Roman"/>
          <w:sz w:val="28"/>
          <w:szCs w:val="28"/>
          <w:highlight w:val="none"/>
        </w:rPr>
      </w:r>
      <w:r>
        <w:rPr>
          <w:rFonts w:ascii="Times New Roman" w:hAnsi="Times New Roman" w:cs="Times New Roman"/>
          <w:sz w:val="28"/>
          <w:szCs w:val="28"/>
          <w:highlight w:val="none"/>
        </w:rPr>
      </w:r>
    </w:p>
    <w:p>
      <w:pPr>
        <w:suppressLineNumbers w:val="false"/>
        <w:pBdr/>
        <w:tabs>
          <w:tab w:val="left" w:leader="none" w:pos="425"/>
        </w:tabs>
        <w:spacing w:after="0" w:line="360" w:lineRule="auto"/>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 xml:space="preserve"> </w:t>
      </w:r>
      <w:r>
        <w:rPr>
          <w:rStyle w:val="1062"/>
          <w:rFonts w:ascii="Times New Roman" w:hAnsi="Times New Roman" w:eastAsia="Times New Roman" w:cs="Times New Roman"/>
          <w:lang w:val="ru-RU"/>
        </w:rPr>
        <w:t xml:space="preserve">СОДЕРЖАНИЕ</w:t>
      </w:r>
      <w:r>
        <w:rPr>
          <w:rFonts w:ascii="Times New Roman" w:hAnsi="Times New Roman" w:cs="Times New Roman"/>
          <w:sz w:val="28"/>
          <w:szCs w:val="28"/>
          <w:highlight w:val="none"/>
        </w:rPr>
      </w:r>
      <w:r>
        <w:rPr>
          <w:rFonts w:ascii="Times New Roman" w:hAnsi="Times New Roman" w:cs="Times New Roman"/>
          <w:sz w:val="28"/>
          <w:szCs w:val="28"/>
          <w:highlight w:val="none"/>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sz w:val="28"/>
          <w:szCs w:val="28"/>
          <w:highlight w:val="none"/>
        </w:rPr>
      </w:sdtPr>
      <w:sdtContent>
        <w:p w14:paraId="42D7488E">
          <w:pPr>
            <w:pStyle w:val="994"/>
            <w:suppressLineNumbers w:val="false"/>
            <w:pBdr/>
            <w:tabs>
              <w:tab w:val="right" w:leader="dot" w:pos="9638"/>
            </w:tabs>
            <w:spacing/>
            <w:ind/>
            <w:rPr>
              <w:rFonts w:ascii="Times New Roman" w:hAnsi="Times New Roman" w:eastAsia="Times New Roman" w:cs="Times New Roman"/>
            </w:rPr>
          </w:pPr>
          <w:r>
            <w:rPr>
              <w:rFonts w:ascii="Times New Roman" w:hAnsi="Times New Roman" w:eastAsia="Times New Roman" w:cs="Times New Roman"/>
              <w:color w:val="000000" w:themeColor="text1"/>
              <w:sz w:val="28"/>
              <w:szCs w:val="28"/>
              <w:highlight w:val="none"/>
              <w:u w:val="none"/>
            </w:rPr>
          </w:r>
          <w:r>
            <w:rPr>
              <w:rFonts w:ascii="Times New Roman" w:hAnsi="Times New Roman" w:eastAsia="Times New Roman" w:cs="Times New Roman"/>
              <w:color w:val="000000" w:themeColor="text1"/>
              <w:sz w:val="28"/>
              <w:szCs w:val="28"/>
              <w:u w:val="none"/>
            </w:rPr>
            <w:fldChar w:fldCharType="begin"/>
            <w:instrText xml:space="preserve">TOC \o "1-3" \h </w:instrText>
          </w:r>
          <w:r>
            <w:rPr>
              <w:rFonts w:ascii="Times New Roman" w:hAnsi="Times New Roman" w:eastAsia="Times New Roman" w:cs="Times New Roman"/>
              <w:color w:val="000000" w:themeColor="text1"/>
              <w:sz w:val="28"/>
              <w:szCs w:val="28"/>
              <w:u w:val="none"/>
            </w:rPr>
            <w:fldChar w:fldCharType="separate"/>
          </w:r>
          <w:r>
            <w:rPr>
              <w:rFonts w:ascii="Times New Roman" w:hAnsi="Times New Roman" w:cs="Times New Roman"/>
              <w:color w:val="000000" w:themeColor="text1"/>
              <w:sz w:val="28"/>
              <w:szCs w:val="28"/>
              <w:highlight w:val="none"/>
              <w:u w:val="none"/>
            </w:rPr>
          </w:r>
          <w:hyperlink w:tooltip="#_Toc1" w:anchor="_Toc1" w:history="1">
            <w:r>
              <w:rPr>
                <w:rStyle w:val="992"/>
              </w:rPr>
            </w:r>
            <w:r>
              <w:rPr>
                <w:rStyle w:val="992"/>
                <w:rFonts w:ascii="Times New Roman" w:hAnsi="Times New Roman" w:eastAsia="Times New Roman" w:cs="Times New Roman"/>
              </w:rPr>
              <w:t xml:space="preserve">АННОТАЦИЯ</w:t>
            </w:r>
            <w:r>
              <w:rPr>
                <w:rStyle w:val="992"/>
                <w:rFonts w:ascii="Times New Roman" w:hAnsi="Times New Roman" w:cs="Times New Roman"/>
              </w:rPr>
            </w:r>
            <w:r>
              <w:tab/>
            </w:r>
            <w:r>
              <w:fldChar w:fldCharType="begin"/>
              <w:instrText xml:space="preserve">PAGEREF _Toc1 \h</w:instrText>
              <w:fldChar w:fldCharType="separate"/>
              <w:t xml:space="preserve">1</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246C00C0">
          <w:pPr>
            <w:pStyle w:val="994"/>
            <w:suppressLineNumbers w:val="false"/>
            <w:pBdr/>
            <w:tabs>
              <w:tab w:val="right" w:leader="dot" w:pos="9638"/>
            </w:tabs>
            <w:spacing/>
            <w:ind/>
            <w:rPr>
              <w:rFonts w:ascii="Times New Roman" w:hAnsi="Times New Roman" w:eastAsia="Times New Roman" w:cs="Times New Roman"/>
              <w:highlight w:val="none"/>
            </w:rPr>
          </w:pPr>
          <w:r/>
          <w:hyperlink w:tooltip="#_Toc2" w:anchor="_Toc2" w:history="1">
            <w:r>
              <w:rPr>
                <w:rStyle w:val="992"/>
              </w:rPr>
            </w:r>
            <w:r>
              <w:rPr>
                <w:rStyle w:val="992"/>
                <w:rFonts w:ascii="Times New Roman" w:hAnsi="Times New Roman" w:eastAsia="Times New Roman" w:cs="Times New Roman"/>
              </w:rPr>
              <w:t xml:space="preserve">        Перечень обозначений и сокращений</w:t>
            </w:r>
            <w:r>
              <w:rPr>
                <w:rStyle w:val="992"/>
              </w:rPr>
            </w:r>
            <w:r>
              <w:tab/>
            </w:r>
            <w:r>
              <w:fldChar w:fldCharType="begin"/>
              <w:instrText xml:space="preserve">PAGEREF _Toc2 \h</w:instrText>
              <w:fldChar w:fldCharType="separate"/>
              <w:t xml:space="preserve">2</w:t>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1C031AE">
          <w:pPr>
            <w:pStyle w:val="994"/>
            <w:suppressLineNumbers w:val="false"/>
            <w:pBdr/>
            <w:tabs>
              <w:tab w:val="left" w:leader="none" w:pos="567"/>
              <w:tab w:val="right" w:leader="dot" w:pos="9638"/>
            </w:tabs>
            <w:spacing/>
            <w:ind/>
            <w:rPr>
              <w:rFonts w:ascii="Times New Roman" w:hAnsi="Times New Roman" w:cs="Times New Roman"/>
              <w:highlight w:val="none"/>
            </w:rPr>
          </w:pPr>
          <w:r/>
          <w:hyperlink w:tooltip="#_Toc3" w:anchor="_Toc3" w:history="1">
            <w:r>
              <w:rPr>
                <w:rFonts w:ascii="Times New Roman" w:hAnsi="Times New Roman" w:cs="Times New Roman" w:eastAsiaTheme="majorEastAsia"/>
              </w:rPr>
              <w:t xml:space="preserve">1.</w:t>
            </w:r>
            <w:r>
              <w:tab/>
            </w:r>
            <w:r>
              <w:rPr>
                <w:rStyle w:val="992"/>
              </w:rPr>
            </w:r>
            <w:r>
              <w:rPr>
                <w:rStyle w:val="992"/>
                <w:rFonts w:ascii="Times New Roman" w:hAnsi="Times New Roman" w:eastAsia="Times New Roman" w:cs="Times New Roman"/>
                <w:highlight w:val="none"/>
              </w:rPr>
              <w:t xml:space="preserve">Классификация источников вторичного</w:t>
            </w:r>
            <w:r>
              <w:rPr>
                <w:rStyle w:val="992"/>
                <w:rFonts w:ascii="Times New Roman" w:hAnsi="Times New Roman" w:eastAsia="Times New Roman" w:cs="Times New Roman"/>
                <w:highlight w:val="none"/>
                <w:lang w:val="en-US"/>
              </w:rPr>
              <w:t xml:space="preserve"> </w:t>
            </w:r>
            <w:r>
              <w:rPr>
                <w:rStyle w:val="992"/>
                <w:rFonts w:ascii="Times New Roman" w:hAnsi="Times New Roman" w:eastAsia="Times New Roman" w:cs="Times New Roman"/>
                <w:highlight w:val="none"/>
              </w:rPr>
              <w:t xml:space="preserve">электропитания </w:t>
            </w:r>
            <w:r>
              <w:rPr>
                <w:rStyle w:val="992"/>
                <w:rFonts w:ascii="Times New Roman" w:hAnsi="Times New Roman" w:cs="Times New Roman"/>
                <w:highlight w:val="none"/>
              </w:rPr>
            </w:r>
            <w:r>
              <w:tab/>
            </w:r>
            <w:r>
              <w:fldChar w:fldCharType="begin"/>
              <w:instrText xml:space="preserve">PAGEREF _Toc3 \h</w:instrText>
              <w:fldChar w:fldCharType="separate"/>
              <w:t xml:space="preserve">5</w:t>
              <w:fldChar w:fldCharType="end"/>
            </w:r>
          </w:hyperlink>
          <w:r>
            <w:rPr>
              <w:rFonts w:ascii="Times New Roman" w:hAnsi="Times New Roman" w:cs="Times New Roman"/>
              <w:highlight w:val="none"/>
            </w:rPr>
          </w:r>
          <w:r>
            <w:rPr>
              <w:rFonts w:ascii="Times New Roman" w:hAnsi="Times New Roman" w:cs="Times New Roman"/>
              <w:highlight w:val="none"/>
            </w:rPr>
          </w:r>
        </w:p>
        <w:p w14:paraId="208B966A">
          <w:pPr>
            <w:pStyle w:val="994"/>
            <w:suppressLineNumbers w:val="false"/>
            <w:pBdr/>
            <w:tabs>
              <w:tab w:val="right" w:leader="dot" w:pos="9638"/>
            </w:tabs>
            <w:spacing/>
            <w:ind/>
            <w:rPr>
              <w:rFonts w:ascii="Times New Roman" w:hAnsi="Times New Roman" w:cs="Times New Roman"/>
              <w:highlight w:val="none"/>
            </w:rPr>
          </w:pPr>
          <w:r/>
          <w:hyperlink w:tooltip="#_Toc4" w:anchor="_Toc4" w:history="1">
            <w:r>
              <w:rPr>
                <w:rStyle w:val="992"/>
              </w:rPr>
            </w:r>
            <w:r>
              <w:rPr>
                <w:rStyle w:val="992"/>
                <w:rFonts w:ascii="Times New Roman" w:hAnsi="Times New Roman" w:eastAsia="Times New Roman" w:cs="Times New Roman"/>
                <w:highlight w:val="none"/>
              </w:rPr>
              <w:t xml:space="preserve">1.1 </w:t>
            </w:r>
            <w:r>
              <w:rPr>
                <w:rStyle w:val="992"/>
                <w:rFonts w:ascii="Times New Roman" w:hAnsi="Times New Roman" w:eastAsia="Times New Roman" w:cs="Times New Roman"/>
                <w:highlight w:val="none"/>
              </w:rPr>
              <w:t xml:space="preserve">Принцип фазового управления</w:t>
            </w:r>
            <w:r>
              <w:rPr>
                <w:rStyle w:val="992"/>
                <w:rFonts w:ascii="Times New Roman" w:hAnsi="Times New Roman" w:eastAsia="Times New Roman" w:cs="Times New Roman"/>
                <w:highlight w:val="none"/>
              </w:rPr>
              <w:t xml:space="preserve"> </w:t>
            </w:r>
            <w:r>
              <w:rPr>
                <w:rStyle w:val="992"/>
                <w:rFonts w:ascii="Times New Roman" w:hAnsi="Times New Roman" w:cs="Times New Roman"/>
                <w:highlight w:val="none"/>
              </w:rPr>
            </w:r>
            <w:r>
              <w:tab/>
            </w:r>
            <w:r>
              <w:fldChar w:fldCharType="begin"/>
              <w:instrText xml:space="preserve">PAGEREF _Toc4 \h</w:instrText>
              <w:fldChar w:fldCharType="separate"/>
              <w:t xml:space="preserve">6</w:t>
              <w:fldChar w:fldCharType="end"/>
            </w:r>
          </w:hyperlink>
          <w:r>
            <w:rPr>
              <w:rFonts w:ascii="Times New Roman" w:hAnsi="Times New Roman" w:cs="Times New Roman"/>
              <w:highlight w:val="none"/>
            </w:rPr>
          </w:r>
          <w:r>
            <w:rPr>
              <w:rFonts w:ascii="Times New Roman" w:hAnsi="Times New Roman" w:cs="Times New Roman"/>
              <w:highlight w:val="none"/>
            </w:rPr>
          </w:r>
        </w:p>
        <w:p w14:paraId="5B9CA095">
          <w:pPr>
            <w:pStyle w:val="994"/>
            <w:suppressLineNumbers w:val="false"/>
            <w:pBdr/>
            <w:tabs>
              <w:tab w:val="right" w:leader="dot" w:pos="9638"/>
            </w:tabs>
            <w:spacing/>
            <w:ind/>
            <w:rPr>
              <w:rFonts w:ascii="Times New Roman" w:hAnsi="Times New Roman" w:cs="Times New Roman"/>
              <w:highlight w:val="none"/>
            </w:rPr>
          </w:pPr>
          <w:r/>
          <w:hyperlink w:tooltip="#_Toc5" w:anchor="_Toc5" w:history="1">
            <w:r>
              <w:rPr>
                <w:rStyle w:val="992"/>
              </w:rPr>
            </w:r>
            <w:r>
              <w:rPr>
                <w:rStyle w:val="992"/>
                <w:rFonts w:ascii="Times New Roman" w:hAnsi="Times New Roman" w:eastAsia="Times New Roman" w:cs="Times New Roman"/>
                <w:highlight w:val="none"/>
              </w:rPr>
              <w:t xml:space="preserve">1.2 Схемотехника управляемых выпрямителей</w:t>
            </w:r>
            <w:r>
              <w:rPr>
                <w:rStyle w:val="992"/>
                <w:rFonts w:ascii="Times New Roman" w:hAnsi="Times New Roman" w:cs="Times New Roman"/>
                <w:highlight w:val="none"/>
              </w:rPr>
            </w:r>
            <w:r>
              <w:tab/>
            </w:r>
            <w:r>
              <w:fldChar w:fldCharType="begin"/>
              <w:instrText xml:space="preserve">PAGEREF _Toc5 \h</w:instrText>
              <w:fldChar w:fldCharType="separate"/>
              <w:t xml:space="preserve">7</w:t>
              <w:fldChar w:fldCharType="end"/>
            </w:r>
          </w:hyperlink>
          <w:r>
            <w:rPr>
              <w:rFonts w:ascii="Times New Roman" w:hAnsi="Times New Roman" w:cs="Times New Roman"/>
              <w:highlight w:val="none"/>
            </w:rPr>
          </w:r>
          <w:r>
            <w:rPr>
              <w:rFonts w:ascii="Times New Roman" w:hAnsi="Times New Roman" w:cs="Times New Roman"/>
              <w:highlight w:val="none"/>
            </w:rPr>
          </w:r>
        </w:p>
        <w:p w14:paraId="06092DFA">
          <w:pPr>
            <w:pStyle w:val="994"/>
            <w:suppressLineNumbers w:val="false"/>
            <w:pBdr/>
            <w:tabs>
              <w:tab w:val="right" w:leader="dot" w:pos="9638"/>
            </w:tabs>
            <w:spacing/>
            <w:ind/>
            <w:rPr>
              <w:rFonts w:ascii="Times New Roman" w:hAnsi="Times New Roman" w:cs="Times New Roman"/>
              <w:highlight w:val="none"/>
            </w:rPr>
          </w:pPr>
          <w:r/>
          <w:hyperlink w:tooltip="#_Toc6" w:anchor="_Toc6" w:history="1">
            <w:r>
              <w:rPr>
                <w:rStyle w:val="992"/>
              </w:rPr>
            </w:r>
            <w:r>
              <w:rPr>
                <w:rStyle w:val="992"/>
                <w:rFonts w:ascii="Times New Roman" w:hAnsi="Times New Roman" w:eastAsia="Times New Roman" w:cs="Times New Roman"/>
                <w:highlight w:val="none"/>
              </w:rPr>
              <w:t xml:space="preserve">2.1 Структурная схема устройства</w:t>
            </w:r>
            <w:r>
              <w:rPr>
                <w:rStyle w:val="992"/>
                <w:rFonts w:ascii="Times New Roman" w:hAnsi="Times New Roman" w:cs="Times New Roman"/>
                <w:highlight w:val="none"/>
              </w:rPr>
            </w:r>
            <w:r>
              <w:tab/>
            </w:r>
            <w:r>
              <w:fldChar w:fldCharType="begin"/>
              <w:instrText xml:space="preserve">PAGEREF _Toc6 \h</w:instrText>
              <w:fldChar w:fldCharType="separate"/>
              <w:t xml:space="preserve">10</w:t>
              <w:fldChar w:fldCharType="end"/>
            </w:r>
          </w:hyperlink>
          <w:r>
            <w:rPr>
              <w:rFonts w:ascii="Times New Roman" w:hAnsi="Times New Roman" w:cs="Times New Roman"/>
              <w:highlight w:val="none"/>
            </w:rPr>
          </w:r>
          <w:r>
            <w:rPr>
              <w:rFonts w:ascii="Times New Roman" w:hAnsi="Times New Roman" w:cs="Times New Roman"/>
              <w:highlight w:val="none"/>
            </w:rPr>
          </w:r>
        </w:p>
        <w:p w14:paraId="6E514667">
          <w:pPr>
            <w:pStyle w:val="994"/>
            <w:suppressLineNumbers w:val="false"/>
            <w:pBdr/>
            <w:tabs>
              <w:tab w:val="right" w:leader="dot" w:pos="9638"/>
            </w:tabs>
            <w:spacing/>
            <w:ind/>
            <w:rPr>
              <w:rFonts w:ascii="Times New Roman" w:hAnsi="Times New Roman" w:cs="Times New Roman"/>
            </w:rPr>
          </w:pPr>
          <w:r/>
          <w:hyperlink w:tooltip="#_Toc7" w:anchor="_Toc7" w:history="1">
            <w:r>
              <w:rPr>
                <w:rStyle w:val="992"/>
              </w:rPr>
            </w:r>
            <w:r>
              <w:rPr>
                <w:rStyle w:val="992"/>
                <w:rFonts w:ascii="Times New Roman" w:hAnsi="Times New Roman" w:eastAsia="Times New Roman" w:cs="Times New Roman"/>
                <w:highlight w:val="none"/>
              </w:rPr>
              <w:t xml:space="preserve">2.2 Разработка управляемого выпрямителя</w:t>
            </w:r>
            <w:r>
              <w:rPr>
                <w:rStyle w:val="992"/>
                <w:rFonts w:ascii="Times New Roman" w:hAnsi="Times New Roman" w:cs="Times New Roman"/>
              </w:rPr>
            </w:r>
            <w:r>
              <w:tab/>
            </w:r>
            <w:r>
              <w:fldChar w:fldCharType="begin"/>
              <w:instrText xml:space="preserve">PAGEREF _Toc7 \h</w:instrText>
              <w:fldChar w:fldCharType="separate"/>
              <w:t xml:space="preserve">11</w:t>
              <w:fldChar w:fldCharType="end"/>
            </w:r>
          </w:hyperlink>
          <w:r>
            <w:rPr>
              <w:rFonts w:ascii="Times New Roman" w:hAnsi="Times New Roman" w:cs="Times New Roman"/>
            </w:rPr>
          </w:r>
          <w:r>
            <w:rPr>
              <w:rFonts w:ascii="Times New Roman" w:hAnsi="Times New Roman" w:cs="Times New Roman"/>
            </w:rPr>
          </w:r>
        </w:p>
        <w:p w14:paraId="330E56B6">
          <w:pPr>
            <w:pStyle w:val="994"/>
            <w:suppressLineNumbers w:val="false"/>
            <w:pBdr/>
            <w:tabs>
              <w:tab w:val="right" w:leader="dot" w:pos="9638"/>
            </w:tabs>
            <w:spacing/>
            <w:ind/>
            <w:rPr>
              <w:rFonts w:ascii="Times New Roman" w:hAnsi="Times New Roman" w:cs="Times New Roman"/>
            </w:rPr>
          </w:pPr>
          <w:r/>
          <w:hyperlink w:tooltip="#_Toc8" w:anchor="_Toc8" w:history="1">
            <w:r>
              <w:rPr>
                <w:rStyle w:val="992"/>
              </w:rPr>
            </w:r>
            <w:r>
              <w:rPr>
                <w:rStyle w:val="992"/>
                <w:rFonts w:ascii="Times New Roman" w:hAnsi="Times New Roman" w:eastAsia="Times New Roman" w:cs="Times New Roman"/>
                <w:highlight w:val="none"/>
              </w:rPr>
              <w:t xml:space="preserve">2.3 Узел синхронизации</w:t>
            </w:r>
            <w:r>
              <w:rPr>
                <w:rStyle w:val="992"/>
                <w:rFonts w:ascii="Times New Roman" w:hAnsi="Times New Roman" w:cs="Times New Roman"/>
              </w:rPr>
            </w:r>
            <w:r>
              <w:tab/>
            </w:r>
            <w:r>
              <w:fldChar w:fldCharType="begin"/>
              <w:instrText xml:space="preserve">PAGEREF _Toc8 \h</w:instrText>
              <w:fldChar w:fldCharType="separate"/>
              <w:t xml:space="preserve">13</w:t>
              <w:fldChar w:fldCharType="end"/>
            </w:r>
          </w:hyperlink>
          <w:r>
            <w:rPr>
              <w:rFonts w:ascii="Times New Roman" w:hAnsi="Times New Roman" w:cs="Times New Roman"/>
            </w:rPr>
          </w:r>
          <w:r>
            <w:rPr>
              <w:rFonts w:ascii="Times New Roman" w:hAnsi="Times New Roman" w:cs="Times New Roman"/>
            </w:rPr>
          </w:r>
        </w:p>
        <w:p w14:paraId="2FD0CCE5">
          <w:pPr>
            <w:pStyle w:val="994"/>
            <w:suppressLineNumbers w:val="false"/>
            <w:pBdr/>
            <w:tabs>
              <w:tab w:val="right" w:leader="dot" w:pos="9638"/>
            </w:tabs>
            <w:spacing/>
            <w:ind/>
            <w:rPr>
              <w:rFonts w:ascii="Times New Roman" w:hAnsi="Times New Roman" w:cs="Times New Roman"/>
              <w:highlight w:val="none"/>
            </w:rPr>
          </w:pPr>
          <w:r/>
          <w:hyperlink w:tooltip="#_Toc9" w:anchor="_Toc9" w:history="1">
            <w:r>
              <w:rPr>
                <w:rStyle w:val="992"/>
              </w:rPr>
            </w:r>
            <w:r>
              <w:rPr>
                <w:rStyle w:val="992"/>
                <w:rFonts w:ascii="Times New Roman" w:hAnsi="Times New Roman" w:eastAsia="Times New Roman" w:cs="Times New Roman"/>
                <w:highlight w:val="none"/>
              </w:rPr>
              <w:t xml:space="preserve">2.4 Узел управления тиристорами</w:t>
            </w:r>
            <w:r>
              <w:rPr>
                <w:rStyle w:val="992"/>
                <w:rFonts w:ascii="Times New Roman" w:hAnsi="Times New Roman" w:cs="Times New Roman"/>
                <w:highlight w:val="none"/>
              </w:rPr>
            </w:r>
            <w:r>
              <w:tab/>
            </w:r>
            <w:r>
              <w:fldChar w:fldCharType="begin"/>
              <w:instrText xml:space="preserve">PAGEREF _Toc9 \h</w:instrText>
              <w:fldChar w:fldCharType="separate"/>
              <w:t xml:space="preserve">14</w:t>
              <w:fldChar w:fldCharType="end"/>
            </w:r>
          </w:hyperlink>
          <w:r>
            <w:rPr>
              <w:rFonts w:ascii="Times New Roman" w:hAnsi="Times New Roman" w:cs="Times New Roman"/>
              <w:highlight w:val="none"/>
            </w:rPr>
          </w:r>
          <w:r>
            <w:rPr>
              <w:rFonts w:ascii="Times New Roman" w:hAnsi="Times New Roman" w:cs="Times New Roman"/>
              <w:highlight w:val="none"/>
            </w:rPr>
          </w:r>
        </w:p>
        <w:p w14:paraId="69407BEB">
          <w:pPr>
            <w:pStyle w:val="994"/>
            <w:suppressLineNumbers w:val="false"/>
            <w:pBdr/>
            <w:tabs>
              <w:tab w:val="right" w:leader="dot" w:pos="9638"/>
            </w:tabs>
            <w:spacing/>
            <w:ind/>
            <w:rPr>
              <w:rFonts w:ascii="Times New Roman" w:hAnsi="Times New Roman" w:cs="Times New Roman"/>
              <w:highlight w:val="none"/>
            </w:rPr>
          </w:pPr>
          <w:r/>
          <w:hyperlink w:tooltip="#_Toc10" w:anchor="_Toc10" w:history="1">
            <w:r>
              <w:rPr>
                <w:rStyle w:val="992"/>
              </w:rPr>
            </w:r>
            <w:r>
              <w:rPr>
                <w:rStyle w:val="992"/>
                <w:rFonts w:ascii="Times New Roman" w:hAnsi="Times New Roman" w:eastAsia="Times New Roman" w:cs="Times New Roman"/>
                <w:highlight w:val="none"/>
              </w:rPr>
              <w:t xml:space="preserve">2.6 Моделирование в среде Proteus</w:t>
            </w:r>
            <w:r>
              <w:rPr>
                <w:rStyle w:val="992"/>
                <w:rFonts w:ascii="Times New Roman" w:hAnsi="Times New Roman" w:cs="Times New Roman"/>
                <w:highlight w:val="none"/>
              </w:rPr>
            </w:r>
            <w:r>
              <w:tab/>
            </w:r>
            <w:r>
              <w:fldChar w:fldCharType="begin"/>
              <w:instrText xml:space="preserve">PAGEREF _Toc10 \h</w:instrText>
              <w:fldChar w:fldCharType="separate"/>
              <w:t xml:space="preserve">18</w:t>
              <w:fldChar w:fldCharType="end"/>
            </w:r>
          </w:hyperlink>
          <w:r>
            <w:rPr>
              <w:rFonts w:ascii="Times New Roman" w:hAnsi="Times New Roman" w:cs="Times New Roman"/>
              <w:highlight w:val="none"/>
            </w:rPr>
          </w:r>
          <w:r>
            <w:rPr>
              <w:rFonts w:ascii="Times New Roman" w:hAnsi="Times New Roman" w:cs="Times New Roman"/>
              <w:highlight w:val="none"/>
            </w:rPr>
          </w:r>
        </w:p>
        <w:p w14:paraId="64951144">
          <w:pPr>
            <w:pStyle w:val="994"/>
            <w:suppressLineNumbers w:val="false"/>
            <w:pBdr/>
            <w:tabs>
              <w:tab w:val="right" w:leader="dot" w:pos="9638"/>
            </w:tabs>
            <w:spacing/>
            <w:ind/>
            <w:rPr>
              <w:rFonts w:ascii="Times New Roman" w:hAnsi="Times New Roman" w:cs="Times New Roman"/>
            </w:rPr>
          </w:pPr>
          <w:r/>
          <w:hyperlink w:tooltip="#_Toc11" w:anchor="_Toc11" w:history="1">
            <w:r>
              <w:rPr>
                <w:rStyle w:val="992"/>
              </w:rPr>
            </w:r>
            <w:r>
              <w:rPr>
                <w:rStyle w:val="992"/>
                <w:rFonts w:ascii="Times New Roman" w:hAnsi="Times New Roman" w:eastAsia="Times New Roman" w:cs="Times New Roman"/>
                <w:highlight w:val="none"/>
              </w:rPr>
              <w:t xml:space="preserve">Заключение</w:t>
            </w:r>
            <w:r>
              <w:rPr>
                <w:rStyle w:val="992"/>
                <w:rFonts w:ascii="Times New Roman" w:hAnsi="Times New Roman" w:cs="Times New Roman"/>
              </w:rPr>
            </w:r>
            <w:r>
              <w:tab/>
            </w:r>
            <w:r>
              <w:fldChar w:fldCharType="begin"/>
              <w:instrText xml:space="preserve">PAGEREF _Toc11 \h</w:instrText>
              <w:fldChar w:fldCharType="separate"/>
              <w:t xml:space="preserve">20</w:t>
              <w:fldChar w:fldCharType="end"/>
            </w:r>
          </w:hyperlink>
          <w:r>
            <w:rPr>
              <w:rFonts w:ascii="Times New Roman" w:hAnsi="Times New Roman" w:cs="Times New Roman"/>
            </w:rPr>
          </w:r>
          <w:r>
            <w:rPr>
              <w:rFonts w:ascii="Times New Roman" w:hAnsi="Times New Roman" w:cs="Times New Roman"/>
            </w:rPr>
          </w:r>
        </w:p>
        <w:p w14:paraId="55633BB1">
          <w:pPr>
            <w:pStyle w:val="994"/>
            <w:suppressLineNumbers w:val="false"/>
            <w:pBdr/>
            <w:tabs>
              <w:tab w:val="right" w:leader="dot" w:pos="9638"/>
            </w:tabs>
            <w:spacing/>
            <w:ind/>
            <w:rPr>
              <w:rStyle w:val="1062"/>
              <w:rFonts w:ascii="Times New Roman" w:hAnsi="Times New Roman" w:eastAsia="Times New Roman" w:cs="Times New Roman"/>
              <w:highlight w:val="none"/>
            </w:rPr>
          </w:pPr>
          <w:r/>
          <w:hyperlink w:tooltip="#_Toc12" w:anchor="_Toc12" w:history="1">
            <w:r>
              <w:rPr>
                <w:rStyle w:val="992"/>
              </w:rPr>
            </w:r>
            <w:r>
              <w:rPr>
                <w:rStyle w:val="992"/>
                <w:rFonts w:ascii="Times New Roman" w:hAnsi="Times New Roman" w:eastAsia="Times New Roman" w:cs="Times New Roman"/>
              </w:rPr>
              <w:t xml:space="preserve">СПИСОК ИСПОЛЬУЕМОЙ ЛИТЕРАТУРЫ</w:t>
            </w:r>
            <w:r>
              <w:rPr>
                <w:rStyle w:val="992"/>
                <w:rFonts w:ascii="Times New Roman" w:hAnsi="Times New Roman" w:eastAsia="Times New Roman" w:cs="Times New Roman"/>
                <w:highlight w:val="none"/>
              </w:rPr>
            </w:r>
            <w:r>
              <w:tab/>
            </w:r>
            <w:r>
              <w:fldChar w:fldCharType="begin"/>
              <w:instrText xml:space="preserve">PAGEREF _Toc12 \h</w:instrText>
              <w:fldChar w:fldCharType="separate"/>
              <w:t xml:space="preserve">21</w:t>
              <w:fldChar w:fldCharType="end"/>
            </w:r>
          </w:hyperlink>
          <w:r>
            <w:rPr>
              <w:rStyle w:val="1062"/>
              <w:rFonts w:ascii="Times New Roman" w:hAnsi="Times New Roman" w:eastAsia="Times New Roman" w:cs="Times New Roman"/>
              <w:highlight w:val="none"/>
            </w:rPr>
          </w:r>
          <w:r>
            <w:rPr>
              <w:rStyle w:val="1062"/>
              <w:rFonts w:ascii="Times New Roman" w:hAnsi="Times New Roman" w:eastAsia="Times New Roman" w:cs="Times New Roman"/>
              <w:highlight w:val="none"/>
            </w:rPr>
          </w:r>
        </w:p>
        <w:p w14:paraId="0D524179">
          <w:pPr>
            <w:suppressLineNumbers w:val="false"/>
            <w:pBdr/>
            <w:tabs>
              <w:tab w:val="left" w:leader="none" w:pos="425"/>
            </w:tabs>
            <w:spacing w:line="360" w:lineRule="auto"/>
            <w:ind/>
            <w:rPr>
              <w:rFonts w:ascii="Times New Roman" w:hAnsi="Times New Roman" w:cs="Times New Roman"/>
              <w:color w:val="000000" w:themeColor="text1"/>
              <w:sz w:val="28"/>
              <w:szCs w:val="28"/>
              <w:highlight w:val="none"/>
              <w:u w:val="none"/>
            </w:rPr>
          </w:pPr>
          <w:r>
            <w:rPr>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fldChar w:fldCharType="end"/>
          </w:r>
          <w:r>
            <w:rPr>
              <w:rFonts w:ascii="Times New Roman" w:hAnsi="Times New Roman" w:cs="Times New Roman"/>
              <w:color w:val="000000" w:themeColor="text1"/>
              <w:sz w:val="28"/>
              <w:szCs w:val="28"/>
              <w:highlight w:val="none"/>
              <w:u w:val="none"/>
            </w:rPr>
          </w:r>
          <w:r>
            <w:rPr>
              <w:rFonts w:ascii="Times New Roman" w:hAnsi="Times New Roman" w:cs="Times New Roman"/>
              <w:color w:val="000000" w:themeColor="text1"/>
              <w:sz w:val="28"/>
              <w:szCs w:val="28"/>
              <w:highlight w:val="none"/>
              <w:u w:val="none"/>
            </w:rPr>
          </w:r>
        </w:p>
      </w:sdtContent>
    </w:sdt>
    <w:p>
      <w:pPr>
        <w:pStyle w:val="994"/>
        <w:suppressLineNumbers w:val="false"/>
        <w:pBdr/>
        <w:tabs>
          <w:tab w:val="left" w:leader="none" w:pos="425"/>
        </w:tabs>
        <w:spacing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94"/>
        <w:suppressLineNumbers w:val="false"/>
        <w:pBdr/>
        <w:tabs>
          <w:tab w:val="left" w:leader="none" w:pos="425"/>
        </w:tabs>
        <w:spacing w:line="360" w:lineRule="auto"/>
        <w:ind/>
        <w:jc w:val="center"/>
        <w:rPr>
          <w:rFonts w:ascii="Times New Roman" w:hAnsi="Times New Roman" w:cs="Times New Roman"/>
          <w:sz w:val="28"/>
          <w:szCs w:val="28"/>
        </w:rPr>
      </w:pPr>
      <w:r>
        <w:rPr>
          <w:rFonts w:ascii="Times New Roman" w:hAnsi="Times New Roman" w:eastAsia="Times New Roman" w:cs="Times New Roman" w:eastAsiaTheme="minorEastAsia"/>
          <w:sz w:val="28"/>
          <w:szCs w:val="28"/>
        </w:rPr>
      </w:r>
      <w:r>
        <w:br w:type="column"/>
      </w:r>
      <w:r>
        <w:rPr>
          <w:rStyle w:val="1062"/>
          <w:rFonts w:ascii="Times New Roman" w:hAnsi="Times New Roman" w:eastAsia="Times New Roman" w:cs="Times New Roman"/>
        </w:rPr>
        <w:t xml:space="preserve">ВВЕДЕНИЕ</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en-US"/>
        </w:rPr>
        <w:t xml:space="preserve"> </w:t>
      </w:r>
      <w:r>
        <w:rPr>
          <w:rFonts w:ascii="Times New Roman" w:hAnsi="Times New Roman" w:cs="Times New Roman"/>
          <w:sz w:val="28"/>
          <w:szCs w:val="28"/>
        </w:rPr>
      </w:r>
      <w:r>
        <w:rPr>
          <w:rFonts w:ascii="Times New Roman" w:hAnsi="Times New Roman" w:cs="Times New Roman"/>
          <w:sz w:val="28"/>
          <w:szCs w:val="28"/>
        </w:rPr>
      </w:r>
    </w:p>
    <w:p>
      <w:pPr>
        <w:pStyle w:val="1067"/>
        <w:suppressLineNumbers w:val="false"/>
        <w:pBdr/>
        <w:spacing/>
        <w:ind/>
        <w:rPr>
          <w:rFonts w:ascii="Times New Roman" w:hAnsi="Times New Roman" w:cs="Times New Roman"/>
          <w:sz w:val="28"/>
          <w:szCs w:val="28"/>
        </w:rPr>
      </w:pPr>
      <w:r>
        <w:rPr>
          <w:rFonts w:ascii="Times New Roman" w:hAnsi="Times New Roman" w:eastAsia="Times New Roman" w:cs="Times New Roman"/>
          <w:sz w:val="28"/>
          <w:szCs w:val="28"/>
        </w:rPr>
        <w:tab/>
        <w:t xml:space="preserve">В условиях роста числа распределенных</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автономных систем (метеостанций,</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беспилотных платформ</w:t>
      </w:r>
      <w:r>
        <w:rPr>
          <w:rFonts w:ascii="Times New Roman" w:hAnsi="Times New Roman" w:eastAsia="Times New Roman" w:cs="Times New Roman"/>
          <w:sz w:val="28"/>
          <w:szCs w:val="28"/>
        </w:rPr>
        <w:t xml:space="preserve">, датчиков IoT и др.)</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возникает потребность в источниках</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питания, способных не только обеспечивать</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энергоснабжение, но и обмениваться</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служебной</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информацией с центральными</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узлами. Такие устройства становятся</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активными элементами</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радиоинформационной инфраструктуры,</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участвуя в сборе, передаче и первичной</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обработке данных о своем состоянии и</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 xml:space="preserve">состоянии подключаемых нагрузок. </w:t>
        <w:tab/>
      </w:r>
      <w:r>
        <w:rPr>
          <w:rFonts w:ascii="Times New Roman" w:hAnsi="Times New Roman" w:cs="Times New Roman"/>
          <w:sz w:val="28"/>
          <w:szCs w:val="28"/>
        </w:rPr>
      </w:r>
      <w:r>
        <w:rPr>
          <w:rFonts w:ascii="Times New Roman" w:hAnsi="Times New Roman" w:cs="Times New Roman"/>
          <w:sz w:val="28"/>
          <w:szCs w:val="28"/>
        </w:rPr>
      </w:r>
    </w:p>
    <w:p>
      <w:pPr>
        <w:pStyle w:val="1067"/>
        <w:suppressLineNumbers w:val="false"/>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tab/>
        <w:t xml:space="preserve">Фазовое управление на тиристорах позволяет регулировать мощность в нагрузке практически без потерь на ключе, что по сравнению с линейными БП, позволяет отказаться от массивного трансформатора. </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67"/>
        <w:suppressLineNumbers w:val="false"/>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ab/>
        <w:t xml:space="preserve">Ц</w:t>
      </w:r>
      <w:r>
        <w:rPr>
          <w:rFonts w:ascii="Times New Roman" w:hAnsi="Times New Roman" w:eastAsia="Times New Roman" w:cs="Times New Roman"/>
          <w:sz w:val="28"/>
          <w:szCs w:val="28"/>
          <w:highlight w:val="none"/>
        </w:rPr>
        <w:t xml:space="preserve">елью данной практической работы является разработка электрической принципиальной схемы силовой части управляемого выпрямителя с фазовым регулированием, предназначенного для использования в качестве базового модуля лабораторного источника питания в составе </w:t>
      </w:r>
      <w:r>
        <w:rPr>
          <w:rFonts w:ascii="Times New Roman" w:hAnsi="Times New Roman" w:eastAsia="Times New Roman" w:cs="Times New Roman"/>
          <w:sz w:val="28"/>
          <w:szCs w:val="28"/>
          <w:highlight w:val="none"/>
        </w:rPr>
        <w:t xml:space="preserve">автономных радиотехнических комплексов.</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highlight w:val="none"/>
        </w:rPr>
        <w:tab/>
        <w:t xml:space="preserve">Для достижения поставленной цели в ходе прохождения практики решались следующая </w:t>
      </w:r>
      <w:r>
        <w:rPr>
          <w:rFonts w:ascii="Times New Roman" w:hAnsi="Times New Roman" w:eastAsia="Times New Roman" w:cs="Times New Roman"/>
          <w:sz w:val="28"/>
          <w:szCs w:val="28"/>
          <w:highlight w:val="none"/>
        </w:rPr>
        <w:t xml:space="preserve">задач</w:t>
      </w:r>
      <w:r>
        <w:rPr>
          <w:rFonts w:ascii="Times New Roman" w:hAnsi="Times New Roman" w:eastAsia="Times New Roman" w:cs="Times New Roman"/>
          <w:sz w:val="28"/>
          <w:szCs w:val="28"/>
          <w:highlight w:val="none"/>
        </w:rPr>
        <w:t xml:space="preserve">и:</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Изучение физических принципов и схемотехники построения управляемых выпрямителей с фазовым управлением.</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AEDCEA5">
      <w:pPr>
        <w:suppressLineNumbers w:val="false"/>
        <w:pBdr/>
        <w:tabs>
          <w:tab w:val="left" w:leader="none" w:pos="425"/>
        </w:tabs>
        <w:spacing w:after="0" w:line="360" w:lineRule="auto"/>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ab/>
        <w:t xml:space="preserve">Научная новизна работы заключается в использовании современных, цифровых технологий в фазовом регулировании тиристора</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6B09EA2">
      <w:pPr>
        <w:suppressLineNumbers w:val="false"/>
        <w:pBdr/>
        <w:tabs>
          <w:tab w:val="left" w:leader="none" w:pos="425"/>
        </w:tabs>
        <w:spacing w:after="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highlight w:val="none"/>
        </w:rPr>
        <w:tab/>
        <w:t xml:space="preserve">Практическая значимость работы заключается в использовании итогового прибора в зарядных устройствах, учебных и испытательных стендах. </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br/>
        <w:br/>
        <w:br/>
        <w:br/>
      </w:r>
      <w:r>
        <w:rPr>
          <w:rFonts w:ascii="Times New Roman" w:hAnsi="Times New Roman" w:cs="Times New Roman"/>
          <w:sz w:val="28"/>
          <w:szCs w:val="28"/>
        </w:rPr>
      </w:r>
      <w:r>
        <w:rPr>
          <w:rFonts w:ascii="Times New Roman" w:hAnsi="Times New Roman" w:cs="Times New Roman"/>
          <w:sz w:val="28"/>
          <w:szCs w:val="28"/>
        </w:rPr>
      </w:r>
    </w:p>
    <w:p>
      <w:pPr>
        <w:pStyle w:val="1007"/>
        <w:numPr>
          <w:ilvl w:val="0"/>
          <w:numId w:val="48"/>
        </w:numPr>
        <w:suppressLineNumbers w:val="false"/>
        <w:pBdr/>
        <w:tabs>
          <w:tab w:val="left" w:leader="none" w:pos="425"/>
        </w:tabs>
        <w:spacing w:line="360" w:lineRule="auto"/>
        <w:ind/>
        <w:jc w:val="left"/>
        <w:rPr>
          <w:rFonts w:ascii="Times New Roman" w:hAnsi="Times New Roman" w:cs="Times New Roman"/>
          <w:b/>
          <w:bCs/>
          <w:sz w:val="28"/>
          <w:szCs w:val="28"/>
          <w:highlight w:val="none"/>
        </w:rPr>
      </w:pPr>
      <w:r/>
      <w:bookmarkStart w:id="3" w:name="_Toc3"/>
      <w:r>
        <w:rPr>
          <w:rFonts w:ascii="Times New Roman" w:hAnsi="Times New Roman" w:eastAsia="Times New Roman" w:cs="Times New Roman"/>
          <w:b/>
          <w:bCs/>
          <w:sz w:val="28"/>
          <w:szCs w:val="28"/>
          <w:highlight w:val="none"/>
        </w:rPr>
        <w:t xml:space="preserve">Классификация источников вторичного</w:t>
      </w:r>
      <w:r>
        <w:rPr>
          <w:rFonts w:ascii="Times New Roman" w:hAnsi="Times New Roman" w:eastAsia="Times New Roman" w:cs="Times New Roman"/>
          <w:b/>
          <w:bCs/>
          <w:sz w:val="28"/>
          <w:szCs w:val="28"/>
          <w:highlight w:val="none"/>
          <w:lang w:val="en-US"/>
        </w:rPr>
        <w:t xml:space="preserve"> </w:t>
      </w:r>
      <w:r>
        <w:rPr>
          <w:rFonts w:ascii="Times New Roman" w:hAnsi="Times New Roman" w:eastAsia="Times New Roman" w:cs="Times New Roman"/>
          <w:b/>
          <w:bCs/>
          <w:sz w:val="28"/>
          <w:szCs w:val="28"/>
          <w:highlight w:val="none"/>
        </w:rPr>
        <w:t xml:space="preserve">электропитания </w:t>
      </w:r>
      <w:bookmarkEnd w:id="3"/>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suppressLineNumbers w:val="false"/>
        <w:pBdr/>
        <w:tabs>
          <w:tab w:val="left" w:leader="none" w:pos="425"/>
        </w:tabs>
        <w:spacing w:line="360" w:lineRule="auto"/>
        <w:ind/>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ab/>
        <w:t xml:space="preserve">Классификация ВУ выполняется по ряду признаков</w:t>
      </w:r>
      <w:r>
        <w:rPr>
          <w:rFonts w:ascii="Times New Roman" w:hAnsi="Times New Roman" w:eastAsia="Times New Roman" w:cs="Times New Roman"/>
          <w:b w:val="0"/>
          <w:bCs w:val="0"/>
          <w:sz w:val="28"/>
          <w:szCs w:val="28"/>
          <w:highlight w:val="none"/>
          <w:lang w:val="en-US"/>
        </w:rPr>
        <w:t xml:space="preserve">:</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1. Классификация выпрямительных устройств по типу питающей</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(первичной) сети: однофазные и трехфазные.</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ab/>
        <w:t xml:space="preserve">2. Классификация ВУ по числу полупериодов напряжения питающей сети, </w:t>
      </w:r>
      <w:r>
        <w:rPr>
          <w:rFonts w:ascii="Times New Roman" w:hAnsi="Times New Roman" w:eastAsia="Times New Roman" w:cs="Times New Roman"/>
          <w:b w:val="0"/>
          <w:bCs w:val="0"/>
          <w:sz w:val="28"/>
          <w:szCs w:val="28"/>
          <w:highlight w:val="none"/>
        </w:rPr>
        <w:t xml:space="preserve">используемых </w:t>
      </w:r>
      <w:r>
        <w:rPr>
          <w:rFonts w:ascii="Times New Roman" w:hAnsi="Times New Roman" w:eastAsia="Times New Roman" w:cs="Times New Roman"/>
          <w:b w:val="0"/>
          <w:bCs w:val="0"/>
          <w:sz w:val="28"/>
          <w:szCs w:val="28"/>
          <w:highlight w:val="none"/>
        </w:rPr>
        <w:t xml:space="preserve">для выпрямления за период сетевого напряжения</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3. Классификация ВУ по тактности. Тактность схемы определяется числом импульсов тока, протекающих по вторичной обмотке сетевого</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трансформатора за период питающего напряжения. </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4. Классификация ВУ по пульсности тока. Пульсность тока определяется числом импульсов тока, протекающих через нагрузку ВУ за период питающего напряжения.</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r>
      <w:r>
        <w:rPr>
          <w:rFonts w:ascii="Times New Roman" w:hAnsi="Times New Roman" w:eastAsia="Times New Roman" w:cs="Times New Roman"/>
          <w:b w:val="0"/>
          <w:bCs w:val="0"/>
          <w:sz w:val="28"/>
          <w:szCs w:val="28"/>
          <w:highlight w:val="none"/>
        </w:rPr>
        <w:t xml:space="preserve">5. Классификация ВУ по возможности регулирования среднего выпрямленного напряжения, то есть по типу полупроводникового прибора.</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6. Классификация ВУ по наличию сетевого трансформатора, то</w:t>
      </w:r>
      <w:r>
        <w:rPr>
          <w:rFonts w:ascii="Times New Roman" w:hAnsi="Times New Roman" w:eastAsia="Times New Roman" w:cs="Times New Roman"/>
          <w:b w:val="0"/>
          <w:bCs w:val="0"/>
          <w:sz w:val="28"/>
          <w:szCs w:val="28"/>
          <w:highlight w:val="none"/>
          <w:lang w:val="en-US"/>
        </w:rPr>
        <w:t xml:space="preserve"> </w:t>
      </w:r>
      <w:r>
        <w:rPr>
          <w:rFonts w:ascii="Times New Roman" w:hAnsi="Times New Roman" w:eastAsia="Times New Roman" w:cs="Times New Roman"/>
          <w:b w:val="0"/>
          <w:bCs w:val="0"/>
          <w:sz w:val="28"/>
          <w:szCs w:val="28"/>
          <w:highlight w:val="none"/>
        </w:rPr>
        <w:t xml:space="preserve">есть по наличию на входе ВУ трансформатора, называемого сетевым:</w:t>
      </w:r>
      <w:r>
        <w:rPr>
          <w:rFonts w:ascii="Times New Roman" w:hAnsi="Times New Roman" w:eastAsia="Times New Roman" w:cs="Times New Roman"/>
          <w:b w:val="0"/>
          <w:bCs w:val="0"/>
          <w:sz w:val="28"/>
          <w:szCs w:val="28"/>
          <w:highlight w:val="none"/>
          <w:lang w:val="en-US"/>
        </w:rPr>
        <w:t xml:space="preserve"> </w:t>
      </w:r>
      <w:r>
        <w:rPr>
          <w:rFonts w:ascii="Times New Roman" w:hAnsi="Times New Roman" w:eastAsia="Times New Roman" w:cs="Times New Roman"/>
          <w:b w:val="0"/>
          <w:bCs w:val="0"/>
          <w:sz w:val="28"/>
          <w:szCs w:val="28"/>
          <w:highlight w:val="none"/>
        </w:rPr>
        <w:t xml:space="preserve">трансформаторные и бестрансформаторные. Надо отметить, что КПД</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трансформатора, как известно, незначительно отличается от единицы.</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В ИВЭ радиоэлектронных средств наибольшее применение нашли</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следующие схемы выпрямления, реализованные либо в трансформаторном, либо в бестрансформаторном исполнении:</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1 — однополупериодная схема выпрямления однофазного тока;</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2 — схема выпрямления со средней точкой однофазного тока;</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3 — мостовая схема выпрямления однофазного тока (схема Греца);</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4 — однополупериодная схема выпрямления трехфазного тока</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(схема Миткевича);</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5 — мостовая схема выпрямления трехфазного тока (схема Ларионова).</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tab/>
      </w:r>
      <w:r>
        <w:rPr>
          <w:rFonts w:ascii="Times New Roman" w:hAnsi="Times New Roman" w:eastAsia="Times New Roman" w:cs="Times New Roman"/>
          <w:b w:val="0"/>
          <w:bCs w:val="0"/>
          <w:sz w:val="28"/>
          <w:szCs w:val="28"/>
          <w:highlight w:val="none"/>
        </w:rPr>
        <w:t xml:space="preserve">Приведенная классификация охватывает широкий спектр схемотехнических решений, применяемых при построении выпрямительных устройств. Среди перечисленных схем большое распространение в источниках вторичного электропитания радиоэлектронной аппаратуры получи</w:t>
      </w:r>
      <w:r>
        <w:rPr>
          <w:rFonts w:ascii="Times New Roman" w:hAnsi="Times New Roman" w:eastAsia="Times New Roman" w:cs="Times New Roman"/>
          <w:b w:val="0"/>
          <w:bCs w:val="0"/>
          <w:sz w:val="28"/>
          <w:szCs w:val="28"/>
          <w:highlight w:val="none"/>
        </w:rPr>
        <w:t xml:space="preserve">ла мостовая схема выпрямления однофазного тока (схема Греца), что обусловлено ее высокими энергетическими показателями и отсутствием необходимости в сетевом трансформаторе со средней точкой.</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ab/>
        <w:t xml:space="preserve">Однако рассмотренные схемы на неуправляемых диодах позволяют получить на выходе лишь фиксированное значение выпрямленного напряжения. В тех случаях, когда требуется плавная регулировка выходного напряжения в широких пределах</w:t>
      </w:r>
      <w:r>
        <w:rPr>
          <w:rFonts w:ascii="Times New Roman" w:hAnsi="Times New Roman" w:eastAsia="Times New Roman" w:cs="Times New Roman"/>
          <w:b w:val="0"/>
          <w:bCs w:val="0"/>
          <w:sz w:val="28"/>
          <w:szCs w:val="28"/>
          <w:highlight w:val="none"/>
        </w:rPr>
        <w:t xml:space="preserve">, применяются управляемые выпрямители, в которых часть или все диоды заменены тиристорами. В таких устройствах регулирование выходного напряжения осуществляется методом фазового управления.</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pStyle w:val="1007"/>
        <w:suppressLineNumbers w:val="false"/>
        <w:pBdr/>
        <w:tabs>
          <w:tab w:val="left" w:leader="none" w:pos="425"/>
        </w:tabs>
        <w:spacing w:line="360" w:lineRule="auto"/>
        <w:ind/>
        <w:jc w:val="left"/>
        <w:rPr>
          <w:rFonts w:ascii="Times New Roman" w:hAnsi="Times New Roman" w:cs="Times New Roman"/>
          <w:b/>
          <w:bCs/>
          <w:sz w:val="28"/>
          <w:szCs w:val="28"/>
          <w:highlight w:val="none"/>
        </w:rPr>
      </w:pPr>
      <w:r/>
      <w:bookmarkStart w:id="4" w:name="_Toc4"/>
      <w:r>
        <w:rPr>
          <w:rFonts w:ascii="Times New Roman" w:hAnsi="Times New Roman" w:eastAsia="Times New Roman" w:cs="Times New Roman"/>
          <w:b/>
          <w:bCs/>
          <w:sz w:val="28"/>
          <w:szCs w:val="28"/>
          <w:highlight w:val="none"/>
        </w:rPr>
        <w:t xml:space="preserve">1.1 </w:t>
      </w:r>
      <w:r>
        <w:rPr>
          <w:rFonts w:ascii="Times New Roman" w:hAnsi="Times New Roman" w:eastAsia="Times New Roman" w:cs="Times New Roman"/>
          <w:b/>
          <w:bCs/>
          <w:sz w:val="28"/>
          <w:szCs w:val="28"/>
          <w:highlight w:val="none"/>
        </w:rPr>
        <w:t xml:space="preserve">Принцип фазового управления</w:t>
      </w:r>
      <w:r>
        <w:rPr>
          <w:rFonts w:ascii="Times New Roman" w:hAnsi="Times New Roman" w:eastAsia="Times New Roman" w:cs="Times New Roman"/>
          <w:b/>
          <w:bCs/>
          <w:sz w:val="28"/>
          <w:szCs w:val="28"/>
          <w:highlight w:val="none"/>
        </w:rPr>
        <w:t xml:space="preserve"> </w:t>
      </w:r>
      <w:bookmarkEnd w:id="4"/>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ab/>
      </w:r>
      <w:r>
        <w:rPr>
          <w:rFonts w:ascii="Times New Roman" w:hAnsi="Times New Roman" w:eastAsia="Times New Roman" w:cs="Times New Roman"/>
          <w:b w:val="0"/>
          <w:bCs w:val="0"/>
          <w:sz w:val="28"/>
          <w:szCs w:val="28"/>
          <w:highlight w:val="none"/>
        </w:rPr>
        <w:t xml:space="preserve">Фазовое регулирование напряжения — способ регулирования переменного электрического напряжения, путём изменения угла открытия ключевых электронных приборов</w:t>
      </w:r>
      <w:r>
        <w:rPr>
          <w:rFonts w:ascii="Times New Roman" w:hAnsi="Times New Roman" w:eastAsia="Times New Roman" w:cs="Times New Roman"/>
          <w:b w:val="0"/>
          <w:bCs w:val="0"/>
          <w:sz w:val="28"/>
          <w:szCs w:val="28"/>
          <w:highlight w:val="none"/>
        </w:rPr>
        <w:t xml:space="preserve">. </w:t>
      </w:r>
      <w:r>
        <w:rPr>
          <w:rFonts w:ascii="Times New Roman" w:hAnsi="Times New Roman" w:eastAsia="Times New Roman" w:cs="Times New Roman"/>
          <w:b w:val="0"/>
          <w:bCs w:val="0"/>
          <w:sz w:val="28"/>
          <w:szCs w:val="28"/>
          <w:highlight w:val="none"/>
        </w:rPr>
        <w:t xml:space="preserve">В результате изменения угла открытия </w:t>
      </w:r>
      <w:r>
        <w:rPr>
          <w:rFonts w:ascii="Times New Roman" w:hAnsi="Times New Roman" w:eastAsia="Times New Roman" w:cs="Times New Roman"/>
          <w:b w:val="0"/>
          <w:bCs w:val="0"/>
          <w:sz w:val="28"/>
          <w:szCs w:val="28"/>
          <w:highlight w:val="none"/>
        </w:rPr>
        <w:t xml:space="preserve">α</w:t>
      </w:r>
      <w:r>
        <w:rPr>
          <w:rFonts w:ascii="Times New Roman" w:hAnsi="Times New Roman" w:eastAsia="Times New Roman" w:cs="Times New Roman"/>
          <w:b w:val="0"/>
          <w:bCs w:val="0"/>
          <w:sz w:val="28"/>
          <w:szCs w:val="28"/>
          <w:highlight w:val="none"/>
        </w:rPr>
        <w:t xml:space="preserve"> на нагрузку подаются неполные полуволны синусоиды, в результате такого регулирования снижается действующее напряжение.</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ab/>
        <w:t xml:space="preserve">У</w:t>
      </w:r>
      <w:r>
        <w:rPr>
          <w:rFonts w:ascii="Times New Roman" w:hAnsi="Times New Roman" w:eastAsia="Times New Roman" w:cs="Times New Roman"/>
          <w:b w:val="0"/>
          <w:bCs w:val="0"/>
          <w:sz w:val="28"/>
          <w:szCs w:val="28"/>
          <w:highlight w:val="none"/>
        </w:rPr>
        <w:t xml:space="preserve">гол задержки α, отсчитываемый от момента перехода синусоиды через ноль, определяет длительность открытого состояния тиристора в течение полупериода. Среднее значение выпрямленного напряжения на нагрузке Uср при активном характере нагрузки связано с углом α</w:t>
      </w:r>
      <w:r>
        <w:rPr>
          <w:rFonts w:ascii="Times New Roman" w:hAnsi="Times New Roman" w:eastAsia="Times New Roman" w:cs="Times New Roman"/>
          <w:b w:val="0"/>
          <w:bCs w:val="0"/>
          <w:sz w:val="28"/>
          <w:szCs w:val="28"/>
          <w:highlight w:val="none"/>
        </w:rPr>
        <w:t xml:space="preserve"> соотношением:</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m:oMathPara>
        <m:oMathParaPr>
          <m:jc m:val="centerGroup"/>
        </m:oMathParaPr>
        <m:oMath>
          <m:r>
            <w:rPr>
              <w:rFonts w:hint="default" w:ascii="Cambria Math" w:hAnsi="Cambria Math" w:eastAsia="Cambria Math" w:cs="Cambria Math"/>
              <w:sz w:val="28"/>
              <w:szCs w:val="28"/>
              <w:highlight w:val="none"/>
            </w:rPr>
            <m:rPr>
              <m:sty m:val="i"/>
            </m:rPr>
            <m:t>Uср = (</m:t>
          </m:r>
          <m:f>
            <m:fPr>
              <m:ctrlPr>
                <w:rPr>
                  <w:rFonts w:ascii="Cambria Math" w:hAnsi="Cambria Math" w:eastAsia="Cambria Math" w:cs="Cambria Math"/>
                  <w:i/>
                  <w:sz w:val="28"/>
                  <w:szCs w:val="28"/>
                  <w:highlight w:val="none"/>
                </w:rPr>
              </m:ctrlPr>
            </m:fPr>
            <m:num>
              <m:r>
                <w:rPr>
                  <w:rFonts w:hint="default" w:ascii="Cambria Math" w:hAnsi="Cambria Math" w:eastAsia="Cambria Math" w:cs="Cambria Math"/>
                  <w:sz w:val="28"/>
                  <w:szCs w:val="28"/>
                  <w:highlight w:val="none"/>
                </w:rPr>
                <m:rPr>
                  <m:sty m:val="i"/>
                </m:rPr>
                <m:t>Umax</m:t>
              </m:r>
            </m:num>
            <m:den>
              <m:r>
                <w:rPr>
                  <w:rFonts w:hint="default" w:ascii="Cambria Math" w:hAnsi="Cambria Math" w:eastAsia="Cambria Math" w:cs="Cambria Math"/>
                  <w:sz w:val="28"/>
                  <w:szCs w:val="28"/>
                  <w:highlight w:val="none"/>
                </w:rPr>
                <m:rPr>
                  <m:sty m:val="i"/>
                </m:rPr>
                <m:t> π</m:t>
              </m:r>
            </m:den>
          </m:f>
          <m:r>
            <w:rPr>
              <w:rFonts w:hint="default" w:ascii="Cambria Math" w:hAnsi="Cambria Math" w:eastAsia="Cambria Math" w:cs="Cambria Math"/>
              <w:sz w:val="28"/>
              <w:szCs w:val="28"/>
              <w:highlight w:val="none"/>
            </w:rPr>
            <m:rPr>
              <m:sty m:val="i"/>
            </m:rPr>
            <m:t>) × (1 + cos α),</m:t>
          </m:r>
        </m:oMath>
      </m:oMathPara>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г</w:t>
      </w:r>
      <w:r>
        <w:rPr>
          <w:rFonts w:ascii="Times New Roman" w:hAnsi="Times New Roman" w:eastAsia="Times New Roman" w:cs="Times New Roman"/>
          <w:b w:val="0"/>
          <w:bCs w:val="0"/>
          <w:sz w:val="28"/>
          <w:szCs w:val="28"/>
          <w:highlight w:val="none"/>
        </w:rPr>
        <w:t xml:space="preserve">де Umax — амплитудное значение сетевого напряжения.                                  </w:t>
      </w:r>
      <w:r>
        <w:rPr>
          <w:rFonts w:ascii="Times New Roman" w:hAnsi="Times New Roman" w:eastAsia="Times New Roman" w:cs="Times New Roman"/>
          <w:b w:val="0"/>
          <w:bCs w:val="0"/>
          <w:sz w:val="28"/>
          <w:szCs w:val="28"/>
          <w:highlight w:val="none"/>
        </w:rPr>
        <w:br/>
      </w:r>
      <w:r>
        <w:rPr>
          <w:rFonts w:ascii="Times New Roman" w:hAnsi="Times New Roman" w:eastAsia="Times New Roman" w:cs="Times New Roman"/>
          <w:b w:val="0"/>
          <w:bCs w:val="0"/>
          <w:sz w:val="28"/>
          <w:szCs w:val="28"/>
          <w:highlight w:val="none"/>
        </w:rPr>
        <w:t xml:space="preserve">    </w:t>
        <w:tab/>
        <w:t xml:space="preserve">Из данного выражения следует, что при изменении угла α от 0 до 180° среднее выходное напряжение плавно уменьшается от максимального значения до нуля. Данный метод позволяет регулировать мощность в нагрузк</w:t>
      </w:r>
      <w:r>
        <w:rPr>
          <w:rFonts w:ascii="Times New Roman" w:hAnsi="Times New Roman" w:eastAsia="Times New Roman" w:cs="Times New Roman"/>
          <w:b w:val="0"/>
          <w:bCs w:val="0"/>
          <w:sz w:val="28"/>
          <w:szCs w:val="28"/>
          <w:highlight w:val="none"/>
        </w:rPr>
        <w:t xml:space="preserve">е без применения громоздких автотрансформаторов и с минимальными потерями на силовых ключах, поскольку тиристор работает в ключевом режиме</w:t>
      </w:r>
      <w:r>
        <w:rPr>
          <w:rFonts w:ascii="Times New Roman" w:hAnsi="Times New Roman" w:eastAsia="Times New Roman" w:cs="Times New Roman"/>
          <w:b w:val="0"/>
          <w:bCs w:val="0"/>
          <w:sz w:val="28"/>
          <w:szCs w:val="28"/>
          <w:highlight w:val="none"/>
        </w:rPr>
        <w:t xml:space="preserve">.</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pStyle w:val="1007"/>
        <w:suppressLineNumbers w:val="false"/>
        <w:pBdr/>
        <w:tabs>
          <w:tab w:val="left" w:leader="none" w:pos="425"/>
        </w:tabs>
        <w:spacing w:line="360" w:lineRule="auto"/>
        <w:ind/>
        <w:jc w:val="left"/>
        <w:rPr>
          <w:rFonts w:ascii="Times New Roman" w:hAnsi="Times New Roman" w:cs="Times New Roman"/>
          <w:b/>
          <w:bCs/>
          <w:sz w:val="28"/>
          <w:szCs w:val="28"/>
          <w:highlight w:val="none"/>
        </w:rPr>
      </w:pPr>
      <w:r/>
      <w:bookmarkStart w:id="5" w:name="_Toc5"/>
      <w:r>
        <w:rPr>
          <w:rFonts w:ascii="Times New Roman" w:hAnsi="Times New Roman" w:eastAsia="Times New Roman" w:cs="Times New Roman"/>
          <w:b/>
          <w:bCs/>
          <w:sz w:val="28"/>
          <w:szCs w:val="28"/>
          <w:highlight w:val="none"/>
        </w:rPr>
        <w:t xml:space="preserve">1.2 Схемотехника управляемых выпрямителей</w:t>
      </w:r>
      <w:bookmarkEnd w:id="5"/>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tab/>
        <w:t xml:space="preserve">Физический принцип фазового управления может быть реализован различными схемотехническими решениями. Выбор конкретной топологии силовой части определяется требованиями к выходным параметрам, сложностью системы управления и экономическими соображениями.</w:t>
      </w:r>
      <w:r>
        <w:rPr>
          <w:rFonts w:ascii="Times New Roman" w:hAnsi="Times New Roman" w:cs="Times New Roman"/>
          <w:b w:val="0"/>
          <w:bCs w:val="0"/>
          <w:sz w:val="28"/>
          <w:szCs w:val="28"/>
        </w:rPr>
      </w:r>
      <w:r>
        <w:rPr>
          <w:rFonts w:ascii="Times New Roman" w:hAnsi="Times New Roman" w:cs="Times New Roman"/>
          <w:b w:val="0"/>
          <w:bCs w:val="0"/>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ab/>
        <w:t xml:space="preserve">Симметричная мостовая схема содержит четыре тиристора, включенных в плечи моста. Такая конфигурация обеспечивает двухполупериодное выпрямление и полное управление выходным напряжением. Схема требует применения четырех идентичных тири</w:t>
      </w:r>
      <w:r>
        <w:rPr>
          <w:rFonts w:ascii="Times New Roman" w:hAnsi="Times New Roman" w:eastAsia="Times New Roman" w:cs="Times New Roman"/>
          <w:b w:val="0"/>
          <w:bCs w:val="0"/>
          <w:sz w:val="28"/>
          <w:szCs w:val="28"/>
          <w:highlight w:val="none"/>
        </w:rPr>
        <w:t xml:space="preserve">сторов и наличия четырех гальванически развязанных цепей управления, так как катоды тиристоров находятся под разными потенциалами. </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center"/>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734049" cy="32289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3593" name=""/>
                        <pic:cNvPicPr>
                          <a:picLocks noChangeAspect="1"/>
                        </pic:cNvPicPr>
                        <pic:nvPr/>
                      </pic:nvPicPr>
                      <pic:blipFill rotWithShape="1">
                        <a:blip r:embed="rId13"/>
                        <a:stretch/>
                      </pic:blipFill>
                      <pic:spPr bwMode="auto">
                        <a:xfrm>
                          <a:off x="0" y="0"/>
                          <a:ext cx="5734048" cy="3228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50pt;height:254.2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pStyle w:val="987"/>
        <w:suppressLineNumbers w:val="false"/>
        <w:pBdr/>
        <w:tabs>
          <w:tab w:val="left" w:leader="none" w:pos="425"/>
        </w:tabs>
        <w:spacing w:line="360" w:lineRule="auto"/>
        <w:ind/>
        <w:jc w:val="center"/>
        <w:rPr>
          <w:rFonts w:ascii="Times New Roman" w:hAnsi="Times New Roman" w:cs="Times New Roman"/>
          <w:bCs w:val="0"/>
          <w:i w:val="0"/>
          <w:color w:val="000000" w:themeColor="text1"/>
          <w:sz w:val="28"/>
          <w:szCs w:val="28"/>
        </w:rPr>
      </w:pPr>
      <w:r>
        <w:rPr>
          <w:rFonts w:ascii="Times New Roman" w:hAnsi="Times New Roman" w:eastAsia="Times New Roman" w:cs="Times New Roman"/>
          <w:i w:val="0"/>
          <w:iCs w:val="0"/>
          <w:color w:val="000000" w:themeColor="text1"/>
          <w:sz w:val="28"/>
          <w:szCs w:val="28"/>
        </w:rPr>
        <w:t xml:space="preserve">Рисунок </w:t>
      </w:r>
      <w:r>
        <w:rPr>
          <w:rFonts w:ascii="Times New Roman" w:hAnsi="Times New Roman" w:eastAsia="Times New Roman" w:cs="Times New Roman"/>
          <w:i w:val="0"/>
          <w:iCs w:val="0"/>
          <w:color w:val="000000" w:themeColor="text1"/>
          <w:sz w:val="28"/>
          <w:szCs w:val="28"/>
        </w:rPr>
        <w:fldChar w:fldCharType="begin"/>
        <w:instrText xml:space="preserve"> SEQ Рисунок \* Arabic </w:instrText>
        <w:fldChar w:fldCharType="separate"/>
      </w:r>
      <w:r>
        <w:rPr>
          <w:rFonts w:ascii="Times New Roman" w:hAnsi="Times New Roman" w:eastAsia="Times New Roman" w:cs="Times New Roman"/>
          <w:i w:val="0"/>
          <w:iCs w:val="0"/>
          <w:color w:val="000000" w:themeColor="text1"/>
          <w:sz w:val="28"/>
          <w:szCs w:val="28"/>
        </w:rPr>
        <w:t xml:space="preserve">1</w:t>
      </w:r>
      <w:r>
        <w:rPr>
          <w:rFonts w:ascii="Times New Roman" w:hAnsi="Times New Roman" w:eastAsia="Times New Roman" w:cs="Times New Roman"/>
          <w:i w:val="0"/>
          <w:iCs w:val="0"/>
          <w:color w:val="000000" w:themeColor="text1"/>
          <w:sz w:val="28"/>
          <w:szCs w:val="28"/>
        </w:rPr>
        <w:fldChar w:fldCharType="end"/>
      </w:r>
      <w:r>
        <w:rPr>
          <w:rFonts w:ascii="Times New Roman" w:hAnsi="Times New Roman" w:eastAsia="Times New Roman" w:cs="Times New Roman"/>
          <w:i w:val="0"/>
          <w:iCs w:val="0"/>
          <w:color w:val="000000" w:themeColor="text1"/>
          <w:sz w:val="28"/>
          <w:szCs w:val="28"/>
          <w:lang w:val="en-US"/>
        </w:rPr>
        <w:t xml:space="preserve">.</w:t>
      </w:r>
      <w:r>
        <w:rPr>
          <w:rFonts w:ascii="Times New Roman" w:hAnsi="Times New Roman" w:eastAsia="Times New Roman" w:cs="Times New Roman"/>
          <w:i w:val="0"/>
          <w:iCs w:val="0"/>
          <w:color w:val="000000" w:themeColor="text1"/>
          <w:sz w:val="28"/>
          <w:szCs w:val="28"/>
        </w:rPr>
        <w:t xml:space="preserve"> Симметричная мостовая схема </w:t>
      </w:r>
      <w:r>
        <w:rPr>
          <w:rFonts w:ascii="Times New Roman" w:hAnsi="Times New Roman" w:cs="Times New Roman"/>
          <w:bCs w:val="0"/>
          <w:i w:val="0"/>
          <w:color w:val="000000" w:themeColor="text1"/>
          <w:sz w:val="28"/>
          <w:szCs w:val="28"/>
        </w:rPr>
      </w:r>
      <w:r>
        <w:rPr>
          <w:rFonts w:ascii="Times New Roman" w:hAnsi="Times New Roman" w:cs="Times New Roman"/>
          <w:bCs w:val="0"/>
          <w:i w:val="0"/>
          <w:color w:val="000000" w:themeColor="text1"/>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tab/>
        <w:t xml:space="preserve">Несимметричная мостовая схема содержит два тиристора в верхних плечах моста и два неуправляемых диода в нижних плечах. Данная конфигурация обеспечивает двухполупериодное выпрямление и полный диапазон регулировки</w:t>
      </w:r>
      <w:r>
        <w:rPr>
          <w:rFonts w:ascii="Times New Roman" w:hAnsi="Times New Roman" w:eastAsia="Times New Roman" w:cs="Times New Roman"/>
          <w:b w:val="0"/>
          <w:bCs w:val="0"/>
          <w:sz w:val="28"/>
          <w:szCs w:val="28"/>
          <w:highlight w:val="none"/>
        </w:rPr>
        <w:t xml:space="preserve"> выходного напряжения. Катоды обоих тиристоров в этой схеме имеют общую точку соединения с нагрузкой, что позволяет использовать для управления тиристорами один общий источник питания</w:t>
      </w:r>
      <w:r>
        <w:rPr>
          <w:rFonts w:ascii="Times New Roman" w:hAnsi="Times New Roman" w:eastAsia="Times New Roman" w:cs="Times New Roman"/>
          <w:b w:val="0"/>
          <w:bCs w:val="0"/>
          <w:sz w:val="28"/>
          <w:szCs w:val="28"/>
          <w:highlight w:val="none"/>
        </w:rPr>
        <w:t xml:space="preserve"> цепей управления без дополнительной </w:t>
      </w:r>
      <w:r>
        <w:rPr>
          <w:rFonts w:ascii="Times New Roman" w:hAnsi="Times New Roman" w:eastAsia="Times New Roman" w:cs="Times New Roman"/>
          <w:b w:val="0"/>
          <w:bCs w:val="0"/>
          <w:sz w:val="28"/>
          <w:szCs w:val="28"/>
          <w:highlight w:val="none"/>
        </w:rPr>
        <w:t xml:space="preserve">га</w:t>
      </w:r>
      <w:r>
        <w:rPr>
          <w:rFonts w:ascii="Times New Roman" w:hAnsi="Times New Roman" w:eastAsia="Times New Roman" w:cs="Times New Roman"/>
          <w:b w:val="0"/>
          <w:bCs w:val="0"/>
          <w:sz w:val="28"/>
          <w:szCs w:val="28"/>
          <w:highlight w:val="none"/>
        </w:rPr>
        <w:t xml:space="preserve">льван</w:t>
      </w:r>
      <w:r>
        <w:rPr>
          <w:rFonts w:ascii="Times New Roman" w:hAnsi="Times New Roman" w:eastAsia="Times New Roman" w:cs="Times New Roman"/>
          <w:b w:val="0"/>
          <w:bCs w:val="0"/>
          <w:sz w:val="28"/>
          <w:szCs w:val="28"/>
          <w:highlight w:val="none"/>
        </w:rPr>
        <w:t xml:space="preserve">ической развязки между каналами.</w:t>
      </w:r>
      <w:r>
        <w:rPr>
          <w:rFonts w:ascii="Times New Roman" w:hAnsi="Times New Roman" w:cs="Times New Roman"/>
          <w:b w:val="0"/>
          <w:bCs w:val="0"/>
          <w:sz w:val="28"/>
          <w:szCs w:val="28"/>
        </w:rPr>
      </w:r>
      <w:r>
        <w:rPr>
          <w:rFonts w:ascii="Times New Roman" w:hAnsi="Times New Roman" w:cs="Times New Roman"/>
          <w:b w:val="0"/>
          <w:bCs w:val="0"/>
          <w:sz w:val="28"/>
          <w:szCs w:val="28"/>
        </w:rPr>
      </w:r>
    </w:p>
    <w:p>
      <w:pPr>
        <w:suppressLineNumbers w:val="false"/>
        <w:pBdr/>
        <w:tabs>
          <w:tab w:val="left" w:leader="none" w:pos="425"/>
        </w:tabs>
        <w:spacing w:after="0" w:line="360" w:lineRule="auto"/>
        <w:ind w:firstLine="0" w:left="0"/>
        <w:jc w:val="center"/>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819525" cy="31337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52306" name=""/>
                        <pic:cNvPicPr>
                          <a:picLocks noChangeAspect="1"/>
                        </pic:cNvPicPr>
                        <pic:nvPr/>
                      </pic:nvPicPr>
                      <pic:blipFill rotWithShape="1">
                        <a:blip r:embed="rId14"/>
                        <a:stretch/>
                      </pic:blipFill>
                      <pic:spPr bwMode="auto">
                        <a:xfrm>
                          <a:off x="0" y="0"/>
                          <a:ext cx="3819523" cy="3133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0.75pt;height:246.7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pStyle w:val="987"/>
        <w:suppressLineNumbers w:val="false"/>
        <w:pBdr/>
        <w:tabs>
          <w:tab w:val="left" w:leader="none" w:pos="425"/>
        </w:tabs>
        <w:spacing w:line="360" w:lineRule="auto"/>
        <w:ind/>
        <w:jc w:val="center"/>
        <w:rPr>
          <w:rFonts w:ascii="Times New Roman" w:hAnsi="Times New Roman" w:cs="Times New Roman"/>
          <w:bCs w:val="0"/>
          <w:i w:val="0"/>
          <w:color w:val="000000" w:themeColor="text1"/>
          <w:sz w:val="28"/>
          <w:szCs w:val="28"/>
        </w:rPr>
      </w:pPr>
      <w:r>
        <w:rPr>
          <w:rFonts w:ascii="Times New Roman" w:hAnsi="Times New Roman" w:eastAsia="Times New Roman" w:cs="Times New Roman"/>
          <w:i w:val="0"/>
          <w:iCs w:val="0"/>
          <w:color w:val="000000" w:themeColor="text1"/>
          <w:sz w:val="28"/>
          <w:szCs w:val="28"/>
        </w:rPr>
        <w:t xml:space="preserve">Рисунок </w:t>
      </w:r>
      <w:r>
        <w:rPr>
          <w:rFonts w:ascii="Times New Roman" w:hAnsi="Times New Roman" w:eastAsia="Times New Roman" w:cs="Times New Roman"/>
          <w:i w:val="0"/>
          <w:iCs w:val="0"/>
          <w:color w:val="000000" w:themeColor="text1"/>
          <w:sz w:val="28"/>
          <w:szCs w:val="28"/>
        </w:rPr>
        <w:fldChar w:fldCharType="begin"/>
        <w:instrText xml:space="preserve"> SEQ Рисунок \* Arabic </w:instrText>
        <w:fldChar w:fldCharType="separate"/>
      </w:r>
      <w:r>
        <w:rPr>
          <w:rFonts w:ascii="Times New Roman" w:hAnsi="Times New Roman" w:eastAsia="Times New Roman" w:cs="Times New Roman"/>
          <w:i w:val="0"/>
          <w:iCs w:val="0"/>
          <w:color w:val="000000" w:themeColor="text1"/>
          <w:sz w:val="28"/>
          <w:szCs w:val="28"/>
        </w:rPr>
        <w:t xml:space="preserve">2</w:t>
      </w:r>
      <w:r>
        <w:rPr>
          <w:rFonts w:ascii="Times New Roman" w:hAnsi="Times New Roman" w:eastAsia="Times New Roman" w:cs="Times New Roman"/>
          <w:i w:val="0"/>
          <w:iCs w:val="0"/>
          <w:color w:val="000000" w:themeColor="text1"/>
          <w:sz w:val="28"/>
          <w:szCs w:val="28"/>
        </w:rPr>
        <w:fldChar w:fldCharType="end"/>
      </w:r>
      <w:r>
        <w:rPr>
          <w:rFonts w:ascii="Times New Roman" w:hAnsi="Times New Roman" w:eastAsia="Times New Roman" w:cs="Times New Roman"/>
          <w:i w:val="0"/>
          <w:iCs w:val="0"/>
          <w:color w:val="000000" w:themeColor="text1"/>
          <w:sz w:val="28"/>
          <w:szCs w:val="28"/>
          <w:lang w:val="en-US"/>
        </w:rPr>
        <w:t xml:space="preserve">.</w:t>
      </w:r>
      <w:r>
        <w:rPr>
          <w:rFonts w:ascii="Times New Roman" w:hAnsi="Times New Roman" w:eastAsia="Times New Roman" w:cs="Times New Roman"/>
          <w:i w:val="0"/>
          <w:iCs w:val="0"/>
          <w:color w:val="000000" w:themeColor="text1"/>
          <w:sz w:val="28"/>
          <w:szCs w:val="28"/>
          <w:lang w:val="en-US"/>
        </w:rPr>
        <w:t xml:space="preserve"> </w:t>
      </w:r>
      <w:r>
        <w:rPr>
          <w:rFonts w:ascii="Times New Roman" w:hAnsi="Times New Roman" w:eastAsia="Times New Roman" w:cs="Times New Roman"/>
          <w:i w:val="0"/>
          <w:iCs w:val="0"/>
          <w:color w:val="000000" w:themeColor="text1"/>
          <w:sz w:val="28"/>
          <w:szCs w:val="28"/>
        </w:rPr>
        <w:t xml:space="preserve">Несимметричная мостовая схема </w:t>
      </w:r>
      <w:r>
        <w:rPr>
          <w:rFonts w:ascii="Times New Roman" w:hAnsi="Times New Roman" w:cs="Times New Roman"/>
          <w:bCs w:val="0"/>
          <w:i w:val="0"/>
          <w:color w:val="000000" w:themeColor="text1"/>
          <w:sz w:val="28"/>
          <w:szCs w:val="28"/>
        </w:rPr>
      </w:r>
      <w:r>
        <w:rPr>
          <w:rFonts w:ascii="Times New Roman" w:hAnsi="Times New Roman" w:cs="Times New Roman"/>
          <w:bCs w:val="0"/>
          <w:i w:val="0"/>
          <w:color w:val="000000" w:themeColor="text1"/>
          <w:sz w:val="28"/>
          <w:szCs w:val="28"/>
        </w:rPr>
      </w:r>
    </w:p>
    <w:p w14:paraId="545B6810">
      <w:pPr>
        <w:pBdr/>
        <w:spacing/>
        <w:ind/>
        <w:rPr>
          <w:rFonts w:ascii="Times New Roman" w:hAnsi="Times New Roman" w:cs="Times New Roman"/>
          <w:bCs w:val="0"/>
          <w:i w:val="0"/>
          <w:color w:val="000000" w:themeColor="text1"/>
          <w:sz w:val="28"/>
          <w:szCs w:val="28"/>
          <w:highlight w:val="none"/>
        </w:rPr>
      </w:pPr>
      <w:r>
        <w:rPr>
          <w:rFonts w:ascii="Times New Roman" w:hAnsi="Times New Roman" w:eastAsia="Times New Roman" w:cs="Times New Roman"/>
          <w:bCs w:val="0"/>
          <w:i w:val="0"/>
          <w:color w:val="000000" w:themeColor="text1"/>
          <w:sz w:val="28"/>
          <w:szCs w:val="28"/>
        </w:rPr>
      </w:r>
      <w:r>
        <w:rPr>
          <w:rFonts w:ascii="Times New Roman" w:hAnsi="Times New Roman" w:eastAsia="Times New Roman" w:cs="Times New Roman"/>
          <w:bCs w:val="0"/>
          <w:i w:val="0"/>
          <w:color w:val="000000" w:themeColor="text1"/>
          <w:sz w:val="28"/>
          <w:szCs w:val="28"/>
        </w:rPr>
      </w:r>
      <m:oMathPara>
        <m:oMathParaPr/>
        <m:oMath>
          <m:sSub>
            <m:sSubPr>
              <m:ctrlPr>
                <w:rPr>
                  <w:rFonts w:ascii="Cambria Math" w:hAnsi="Cambria Math" w:eastAsia="Cambria Math" w:cs="Cambria Math"/>
                  <w:i/>
                  <w:color w:val="000000" w:themeColor="text1"/>
                  <w:sz w:val="28"/>
                  <w:szCs w:val="28"/>
                </w:rPr>
              </m:ctrlPr>
            </m:sSubPr>
            <m:e>
              <m:r>
                <w:rPr>
                  <w:rFonts w:hint="default" w:ascii="Cambria Math" w:hAnsi="Cambria Math" w:eastAsia="Cambria Math" w:cs="Cambria Math"/>
                  <w:color w:val="000000" w:themeColor="text1"/>
                  <w:sz w:val="28"/>
                  <w:szCs w:val="28"/>
                </w:rPr>
                <m:rPr>
                  <m:sty m:val="i"/>
                </m:rPr>
                <m:t>U</m:t>
              </m:r>
            </m:e>
            <m:sub>
              <m:r>
                <w:rPr>
                  <w:rFonts w:hint="default" w:ascii="Cambria Math" w:hAnsi="Cambria Math" w:eastAsia="Cambria Math" w:cs="Cambria Math"/>
                  <w:color w:val="000000" w:themeColor="text1"/>
                  <w:sz w:val="28"/>
                  <w:szCs w:val="28"/>
                </w:rPr>
                <m:rPr>
                  <m:sty m:val="i"/>
                </m:rPr>
                <m:t>d</m:t>
              </m:r>
            </m:sub>
          </m:sSub>
          <m:r>
            <w:rPr>
              <w:rFonts w:hint="default" w:ascii="Cambria Math" w:hAnsi="Cambria Math" w:eastAsia="Cambria Math" w:cs="Cambria Math"/>
              <w:color w:val="000000" w:themeColor="text1"/>
              <w:sz w:val="28"/>
              <w:szCs w:val="28"/>
            </w:rPr>
            <m:rPr>
              <m:sty m:val="i"/>
            </m:rPr>
            <m:t> = (1</m:t>
          </m:r>
          <m:r>
            <w:rPr>
              <w:rFonts w:hint="default" w:ascii="Cambria Math" w:hAnsi="Cambria Math" w:eastAsia="Cambria Math" w:cs="Cambria Math"/>
              <w:color w:val="000000" w:themeColor="text1"/>
              <w:sz w:val="28"/>
              <w:szCs w:val="28"/>
            </w:rPr>
            <m:rPr>
              <m:sty m:val="i"/>
            </m:rPr>
            <m:t>/</m:t>
          </m:r>
          <m:r>
            <w:rPr>
              <w:rFonts w:hint="default" w:ascii="Cambria Math" w:hAnsi="Cambria Math" w:eastAsia="Cambria Math" w:cs="Cambria Math"/>
              <w:color w:val="000000" w:themeColor="text1"/>
              <w:sz w:val="28"/>
              <w:szCs w:val="28"/>
            </w:rPr>
            <m:rPr>
              <m:sty m:val="i"/>
            </m:rPr>
            <m:t>π</m:t>
          </m:r>
          <m:r>
            <w:rPr>
              <w:rFonts w:hint="default" w:ascii="Cambria Math" w:hAnsi="Cambria Math" w:eastAsia="Cambria Math" w:cs="Cambria Math"/>
              <w:color w:val="000000" w:themeColor="text1"/>
              <w:sz w:val="28"/>
              <w:szCs w:val="28"/>
            </w:rPr>
            <m:rPr>
              <m:sty m:val="i"/>
            </m:rPr>
            <m:t>)</m:t>
          </m:r>
          <m:nary>
            <m:naryPr>
              <m:grow m:val="off"/>
              <m:limLoc m:val="subSup"/>
              <m:ctrlPr>
                <w:rPr>
                  <w:rFonts w:ascii="Cambria Math" w:hAnsi="Cambria Math" w:eastAsia="Cambria Math" w:cs="Cambria Math"/>
                  <w:i/>
                  <w:color w:val="000000" w:themeColor="text1"/>
                  <w:sz w:val="28"/>
                  <w:szCs w:val="28"/>
                </w:rPr>
              </m:ctrlPr>
            </m:naryPr>
            <m:sub>
              <m:r>
                <w:rPr>
                  <w:rFonts w:hint="default" w:ascii="Cambria Math" w:hAnsi="Cambria Math" w:eastAsia="Cambria Math" w:cs="Cambria Math"/>
                  <w:color w:val="000000" w:themeColor="text1"/>
                  <w:sz w:val="28"/>
                  <w:szCs w:val="28"/>
                </w:rPr>
                <m:rPr>
                  <m:sty m:val="i"/>
                </m:rPr>
                <m:t>a</m:t>
              </m:r>
            </m:sub>
            <m:sup>
              <m:r>
                <w:rPr>
                  <w:rFonts w:hint="default" w:ascii="Cambria Math" w:hAnsi="Cambria Math" w:eastAsia="Cambria Math" w:cs="Cambria Math"/>
                  <w:color w:val="000000" w:themeColor="text1"/>
                  <w:sz w:val="28"/>
                  <w:szCs w:val="28"/>
                </w:rPr>
                <m:rPr>
                  <m:sty m:val="i"/>
                </m:rPr>
                <m:t>π+a</m:t>
              </m:r>
            </m:sup>
            <m:e>
              <m:rad>
                <m:radPr>
                  <m:degHide m:val="on"/>
                  <m:ctrlPr>
                    <w:rPr>
                      <w:rFonts w:ascii="Cambria Math" w:hAnsi="Cambria Math" w:eastAsia="Cambria Math" w:cs="Cambria Math"/>
                      <w:color w:val="000000" w:themeColor="text1"/>
                      <w:sz w:val="28"/>
                      <w:szCs w:val="28"/>
                    </w:rPr>
                  </m:ctrlPr>
                </m:radPr>
                <m:deg>
                  <m:r>
                    <w:rPr>
                      <w:rFonts w:ascii="Cambria Math" w:hAnsi="Cambria Math" w:eastAsia="Cambria Math" w:cs="Cambria Math"/>
                    </w:rPr>
                    <m:rPr/>
                    <m:t/>
                  </m:r>
                </m:deg>
                <m:e>
                  <m:r>
                    <w:rPr>
                      <w:rFonts w:hint="default" w:ascii="Cambria Math" w:hAnsi="Cambria Math" w:eastAsia="Cambria Math" w:cs="Cambria Math"/>
                      <w:color w:val="000000" w:themeColor="text1"/>
                      <w:sz w:val="28"/>
                      <w:szCs w:val="28"/>
                    </w:rPr>
                    <m:rPr>
                      <m:sty m:val="i"/>
                    </m:rPr>
                    <m:t>2</m:t>
                  </m:r>
                </m:e>
              </m:rad>
              <m:r>
                <w:rPr>
                  <w:rFonts w:hint="default" w:ascii="Cambria Math" w:hAnsi="Cambria Math" w:eastAsia="Cambria Math" w:cs="Cambria Math"/>
                  <w:color w:val="000000" w:themeColor="text1"/>
                  <w:sz w:val="28"/>
                  <w:szCs w:val="28"/>
                </w:rPr>
                <m:rPr/>
                <m:t>U* sin</m:t>
              </m:r>
              <m:d>
                <m:dPr>
                  <m:begChr m:val="("/>
                  <m:endChr m:val=")"/>
                  <m:ctrlPr>
                    <w:rPr>
                      <w:rFonts w:ascii="Cambria Math" w:hAnsi="Cambria Math" w:eastAsia="Cambria Math" w:cs="Cambria Math"/>
                      <w:color w:val="000000" w:themeColor="text1"/>
                      <w:sz w:val="28"/>
                      <w:szCs w:val="28"/>
                    </w:rPr>
                  </m:ctrlPr>
                </m:dPr>
                <m:e>
                  <m:r>
                    <w:rPr>
                      <w:rFonts w:hint="default" w:ascii="Cambria Math" w:hAnsi="Cambria Math" w:eastAsia="Cambria Math" w:cs="Cambria Math"/>
                      <w:color w:val="000000" w:themeColor="text1"/>
                      <w:sz w:val="28"/>
                      <w:szCs w:val="28"/>
                    </w:rPr>
                    <m:rPr>
                      <m:sty m:val="i"/>
                    </m:rPr>
                    <m:t>ωτ</m:t>
                  </m:r>
                </m:e>
              </m:d>
              <m:r>
                <w:rPr>
                  <w:rFonts w:hint="default" w:ascii="Cambria Math" w:hAnsi="Cambria Math" w:eastAsia="Cambria Math" w:cs="Cambria Math"/>
                  <w:color w:val="000000" w:themeColor="text1"/>
                  <w:sz w:val="28"/>
                  <w:szCs w:val="28"/>
                </w:rPr>
                <m:rPr/>
                <m:t>* d</m:t>
              </m:r>
              <m:d>
                <m:dPr>
                  <m:begChr m:val="("/>
                  <m:endChr m:val=")"/>
                  <m:ctrlPr>
                    <w:rPr>
                      <w:rFonts w:ascii="Cambria Math" w:hAnsi="Cambria Math" w:eastAsia="Cambria Math" w:cs="Cambria Math"/>
                      <w:color w:val="000000" w:themeColor="text1"/>
                      <w:sz w:val="28"/>
                      <w:szCs w:val="28"/>
                    </w:rPr>
                  </m:ctrlPr>
                </m:dPr>
                <m:e>
                  <m:r>
                    <w:rPr>
                      <w:rFonts w:hint="default" w:ascii="Cambria Math" w:hAnsi="Cambria Math" w:eastAsia="Cambria Math" w:cs="Cambria Math"/>
                      <w:color w:val="000000" w:themeColor="text1"/>
                      <w:sz w:val="28"/>
                      <w:szCs w:val="28"/>
                    </w:rPr>
                    <m:rPr>
                      <m:sty m:val="i"/>
                    </m:rPr>
                    <m:t>ωτ</m:t>
                  </m:r>
                </m:e>
              </m:d>
              <m:r>
                <w:rPr>
                  <w:rFonts w:hint="default" w:ascii="Cambria Math" w:hAnsi="Cambria Math" w:eastAsia="Cambria Math" w:cs="Cambria Math"/>
                  <w:color w:val="000000" w:themeColor="text1"/>
                  <w:sz w:val="28"/>
                  <w:szCs w:val="28"/>
                </w:rPr>
                <m:rPr/>
                <m:t>= (2</m:t>
              </m:r>
              <m:f>
                <m:fPr>
                  <m:ctrlPr>
                    <w:rPr>
                      <w:rFonts w:ascii="Cambria Math" w:hAnsi="Cambria Math" w:eastAsia="Cambria Math" w:cs="Cambria Math"/>
                      <w:i/>
                      <w:color w:val="000000" w:themeColor="text1"/>
                      <w:sz w:val="28"/>
                      <w:szCs w:val="28"/>
                    </w:rPr>
                  </m:ctrlPr>
                </m:fPr>
                <m:num>
                  <m:rad>
                    <m:radPr>
                      <m:degHide m:val="on"/>
                      <m:ctrlPr>
                        <w:rPr>
                          <w:rFonts w:ascii="Cambria Math" w:hAnsi="Cambria Math" w:eastAsia="Cambria Math" w:cs="Cambria Math"/>
                          <w:i/>
                          <w:color w:val="000000" w:themeColor="text1"/>
                          <w:sz w:val="28"/>
                          <w:szCs w:val="28"/>
                        </w:rPr>
                      </m:ctrlPr>
                    </m:radPr>
                    <m:deg>
                      <m:r>
                        <w:rPr>
                          <w:rFonts w:hint="default" w:ascii="Cambria Math" w:hAnsi="Cambria Math" w:eastAsia="Cambria Math" w:cs="Cambria Math"/>
                          <w:color w:val="000000" w:themeColor="text1"/>
                          <w:sz w:val="28"/>
                          <w:szCs w:val="28"/>
                        </w:rPr>
                        <m:rPr>
                          <m:sty m:val="i"/>
                        </m:rPr>
                        <m:t/>
                      </m:r>
                    </m:deg>
                    <m:e>
                      <m:r>
                        <w:rPr>
                          <w:rFonts w:hint="default" w:ascii="Cambria Math" w:hAnsi="Cambria Math" w:eastAsia="Cambria Math" w:cs="Cambria Math"/>
                          <w:color w:val="000000" w:themeColor="text1"/>
                          <w:sz w:val="28"/>
                          <w:szCs w:val="28"/>
                        </w:rPr>
                        <m:rPr>
                          <m:sty m:val="i"/>
                        </m:rPr>
                        <m:t>2</m:t>
                      </m:r>
                    </m:e>
                  </m:rad>
                </m:num>
                <m:den>
                  <m:r>
                    <w:rPr>
                      <w:rFonts w:hint="default" w:ascii="Cambria Math" w:hAnsi="Cambria Math" w:eastAsia="Cambria Math" w:cs="Cambria Math"/>
                      <w:color w:val="000000" w:themeColor="text1"/>
                      <w:sz w:val="28"/>
                      <w:szCs w:val="28"/>
                    </w:rPr>
                    <m:rPr>
                      <m:sty m:val="i"/>
                    </m:rPr>
                    <m:t>π</m:t>
                  </m:r>
                </m:den>
              </m:f>
              <m:r>
                <w:rPr>
                  <w:rFonts w:hint="default" w:ascii="Cambria Math" w:hAnsi="Cambria Math" w:eastAsia="Cambria Math" w:cs="Cambria Math"/>
                  <w:color w:val="000000" w:themeColor="text1"/>
                  <w:sz w:val="28"/>
                  <w:szCs w:val="28"/>
                </w:rPr>
                <m:rPr/>
                <m:t>)U</m:t>
              </m:r>
              <m:func>
                <m:funcPr>
                  <m:ctrlPr>
                    <w:rPr>
                      <w:rFonts w:ascii="Cambria Math" w:hAnsi="Cambria Math" w:eastAsia="Cambria Math" w:cs="Cambria Math"/>
                      <w:color w:val="000000" w:themeColor="text1"/>
                      <w:sz w:val="28"/>
                      <w:szCs w:val="28"/>
                    </w:rPr>
                  </m:ctrlPr>
                </m:funcPr>
                <m:fName>
                  <m:r>
                    <w:rPr>
                      <w:rFonts w:hint="default" w:ascii="Cambria Math" w:hAnsi="Cambria Math" w:eastAsia="Cambria Math" w:cs="Cambria Math"/>
                      <w:color w:val="000000" w:themeColor="text1"/>
                      <w:sz w:val="28"/>
                      <w:szCs w:val="28"/>
                    </w:rPr>
                    <m:rPr>
                      <m:sty m:val="p"/>
                    </m:rPr>
                    <m:t>cos</m:t>
                  </m:r>
                </m:fName>
                <m:e>
                  <m:r>
                    <w:rPr>
                      <w:rFonts w:hint="default" w:ascii="Cambria Math" w:hAnsi="Cambria Math" w:eastAsia="Cambria Math" w:cs="Cambria Math"/>
                      <w:color w:val="000000" w:themeColor="text1"/>
                      <w:sz w:val="28"/>
                      <w:szCs w:val="28"/>
                    </w:rPr>
                    <m:rPr/>
                    <m:t>a</m:t>
                  </m:r>
                </m:e>
              </m:func>
              <m:r>
                <w:rPr>
                  <w:rFonts w:hint="default" w:ascii="Cambria Math" w:hAnsi="Cambria Math" w:eastAsia="Cambria Math" w:cs="Cambria Math"/>
                  <w:color w:val="000000" w:themeColor="text1"/>
                  <w:sz w:val="28"/>
                  <w:szCs w:val="28"/>
                </w:rPr>
                <m:rPr/>
                <m:t> </m:t>
              </m:r>
            </m:e>
          </m:nary>
        </m:oMath>
      </m:oMathPara>
      <w:r>
        <w:rPr>
          <w:rFonts w:ascii="Times New Roman" w:hAnsi="Times New Roman" w:cs="Times New Roman"/>
          <w:bCs w:val="0"/>
          <w:i w:val="0"/>
          <w:color w:val="000000" w:themeColor="text1"/>
          <w:sz w:val="28"/>
          <w:szCs w:val="28"/>
          <w:highlight w:val="none"/>
        </w:rPr>
      </w:r>
      <w:r>
        <w:rPr>
          <w:rFonts w:ascii="Times New Roman" w:hAnsi="Times New Roman" w:cs="Times New Roman"/>
          <w:bCs w:val="0"/>
          <w:i w:val="0"/>
          <w:color w:val="000000" w:themeColor="text1"/>
          <w:sz w:val="28"/>
          <w:szCs w:val="28"/>
          <w:highlight w:val="none"/>
        </w:rPr>
      </w:r>
    </w:p>
    <w:p w14:paraId="2AB60446">
      <w:pPr>
        <w:pBdr/>
        <w:spacing/>
        <w:ind/>
        <w:jc w:val="both"/>
        <w:rPr>
          <w:rStyle w:val="1062"/>
          <w:rFonts w:ascii="Times New Roman" w:hAnsi="Times New Roman" w:cs="Times New Roman"/>
          <w:highlight w:val="none"/>
        </w:rPr>
      </w:pPr>
      <w:r>
        <w:rPr>
          <w:rFonts w:ascii="Times New Roman" w:hAnsi="Times New Roman" w:cs="Times New Roman"/>
          <w:bCs w:val="0"/>
          <w:i w:val="0"/>
          <w:color w:val="000000" w:themeColor="text1"/>
          <w:sz w:val="28"/>
          <w:szCs w:val="28"/>
          <w:highlight w:val="none"/>
        </w:rPr>
        <w:br w:type="column"/>
      </w:r>
      <w:r>
        <w:rPr>
          <w:rStyle w:val="1062"/>
        </w:rPr>
        <w:t xml:space="preserve">1.3 </w:t>
      </w:r>
      <w:r>
        <w:rPr>
          <w:rStyle w:val="1062"/>
        </w:rPr>
        <w:t xml:space="preserve">Система импульсно-фаЗового управления</w:t>
      </w:r>
      <w:r>
        <w:rPr>
          <w:rStyle w:val="1062"/>
        </w:rPr>
        <w:t xml:space="preserve"> на </w:t>
      </w:r>
      <w:r>
        <w:rPr>
          <w:rStyle w:val="1062"/>
        </w:rPr>
        <w:t xml:space="preserve">ДИСКРЕТНЫХ КОМПОНЕНТАХ</w:t>
      </w:r>
      <w:r>
        <w:rPr>
          <w:rStyle w:val="1062"/>
          <w:rFonts w:ascii="Times New Roman" w:hAnsi="Times New Roman" w:cs="Times New Roman"/>
          <w:highlight w:val="none"/>
        </w:rPr>
      </w:r>
      <w:r>
        <w:rPr>
          <w:rStyle w:val="1062"/>
          <w:rFonts w:ascii="Times New Roman" w:hAnsi="Times New Roman" w:cs="Times New Roman"/>
          <w:highlight w:val="none"/>
        </w:rPr>
      </w:r>
    </w:p>
    <w:p w14:paraId="09472713">
      <w:pPr>
        <w:pBdr/>
        <w:spacing/>
        <w:ind/>
        <w:rPr>
          <w:b w:val="0"/>
          <w:bCs w:val="0"/>
        </w:rPr>
      </w:pPr>
      <w:r>
        <w:rPr>
          <w:rStyle w:val="1062"/>
          <w:rFonts w:ascii="Times New Roman" w:hAnsi="Times New Roman" w:cs="Times New Roman"/>
          <w:b w:val="0"/>
          <w:bCs w:val="0"/>
          <w:highlight w:val="none"/>
        </w:rPr>
      </w:r>
      <w:r>
        <w:rPr>
          <w:b w:val="0"/>
          <w:bCs w:val="0"/>
        </w:rPr>
      </w:r>
      <w:r>
        <w:rPr>
          <w:b w:val="0"/>
          <w:bCs w:val="0"/>
        </w:rPr>
      </w:r>
    </w:p>
    <w:p w14:paraId="50347351">
      <w:pPr>
        <w:suppressLineNumbers w:val="false"/>
        <w:pBdr/>
        <w:tabs>
          <w:tab w:val="left" w:leader="none" w:pos="425"/>
        </w:tabs>
        <w:spacing w:line="360" w:lineRule="auto"/>
        <w:ind/>
        <w:rPr>
          <w:rFonts w:ascii="Times New Roman" w:hAnsi="Times New Roman" w:cs="Times New Roman"/>
          <w:sz w:val="28"/>
          <w:szCs w:val="28"/>
          <w:highlight w:val="none"/>
          <w:lang w:val="ru-RU"/>
        </w:rPr>
      </w:pPr>
      <w:r>
        <w:rPr>
          <w:rFonts w:ascii="Times New Roman" w:hAnsi="Times New Roman" w:cs="Times New Roman"/>
          <w:sz w:val="28"/>
          <w:szCs w:val="28"/>
        </w:rPr>
        <w:tab/>
        <w:t xml:space="preserve">Распространенным решением для управляемых выпрямителей является использование генератора частоты для отсчета угла задержки </w:t>
      </w:r>
      <w:r>
        <w:rPr>
          <w:rFonts w:ascii="Times New Roman" w:hAnsi="Times New Roman" w:eastAsia="Times New Roman" w:cs="Times New Roman"/>
          <w:b w:val="0"/>
          <w:bCs w:val="0"/>
          <w:sz w:val="28"/>
          <w:szCs w:val="28"/>
          <w:highlight w:val="none"/>
        </w:rPr>
        <w:t xml:space="preserve">α</w:t>
      </w:r>
      <w:r>
        <w:rPr>
          <w:rFonts w:ascii="Times New Roman" w:hAnsi="Times New Roman" w:cs="Times New Roman"/>
          <w:sz w:val="28"/>
          <w:szCs w:val="28"/>
          <w:lang w:val="ru-RU"/>
        </w:rPr>
        <w:t xml:space="preserve">. Для генерации  частоты используются </w:t>
      </w:r>
      <w:r>
        <w:rPr>
          <w:rFonts w:ascii="Times New Roman" w:hAnsi="Times New Roman" w:cs="Times New Roman"/>
          <w:sz w:val="28"/>
          <w:szCs w:val="28"/>
          <w:lang w:val="en-US"/>
        </w:rPr>
        <w:t xml:space="preserve">RC </w:t>
      </w:r>
      <w:r>
        <w:rPr>
          <w:rFonts w:ascii="Times New Roman" w:hAnsi="Times New Roman" w:cs="Times New Roman"/>
          <w:sz w:val="28"/>
          <w:szCs w:val="28"/>
          <w:lang w:val="ru-RU"/>
        </w:rPr>
        <w:t xml:space="preserve">цепи, или микросхемы интегральных таймеров. </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5135E4DC">
      <w:pPr>
        <w:suppressLineNumbers w:val="false"/>
        <w:pBdr/>
        <w:tabs>
          <w:tab w:val="left" w:leader="none" w:pos="425"/>
        </w:tabs>
        <w:spacing w:line="360" w:lineRule="auto"/>
        <w:ind/>
        <w:rPr>
          <w:rFonts w:ascii="Times New Roman" w:hAnsi="Times New Roman" w:cs="Times New Roman"/>
          <w:sz w:val="28"/>
          <w:szCs w:val="28"/>
          <w:highlight w:val="none"/>
          <w:lang w:val="ru-RU"/>
        </w:rPr>
      </w:pPr>
      <w:r>
        <w:rPr>
          <w:rFonts w:ascii="Times New Roman" w:hAnsi="Times New Roman" w:cs="Times New Roman"/>
          <w:sz w:val="28"/>
          <w:szCs w:val="28"/>
          <w:highlight w:val="none"/>
          <w:lang w:val="ru-RU"/>
        </w:rPr>
        <w:tab/>
        <w:t xml:space="preserve">В схемах на </w:t>
      </w:r>
      <w:r>
        <w:rPr>
          <w:rFonts w:ascii="Times New Roman" w:hAnsi="Times New Roman" w:cs="Times New Roman"/>
          <w:sz w:val="28"/>
          <w:szCs w:val="28"/>
          <w:highlight w:val="none"/>
          <w:lang w:val="en-US"/>
        </w:rPr>
        <w:t xml:space="preserve">RC</w:t>
      </w:r>
      <w:r>
        <w:rPr>
          <w:rFonts w:ascii="Times New Roman" w:hAnsi="Times New Roman" w:cs="Times New Roman"/>
          <w:sz w:val="28"/>
          <w:szCs w:val="28"/>
          <w:highlight w:val="none"/>
          <w:lang w:val="ru-RU"/>
        </w:rPr>
        <w:t xml:space="preserve">-цепях угол задержки задается временем зарядки конденсатора через переменный резистор. При достижении порогового напряжения </w:t>
      </w:r>
      <w:commentRangeStart w:id="0"/>
      <w:r>
        <w:rPr>
          <w:rFonts w:ascii="Times New Roman" w:hAnsi="Times New Roman" w:cs="Times New Roman"/>
          <w:sz w:val="28"/>
          <w:szCs w:val="28"/>
          <w:highlight w:val="none"/>
          <w:lang w:val="ru-RU"/>
        </w:rPr>
        <w:t xml:space="preserve">электронный ключ</w:t>
      </w:r>
      <w:commentRangeEnd w:id="0"/>
      <w:r>
        <w:commentReference w:id="0"/>
      </w:r>
      <w:r>
        <w:rPr>
          <w:rFonts w:ascii="Times New Roman" w:hAnsi="Times New Roman" w:cs="Times New Roman"/>
          <w:sz w:val="28"/>
          <w:szCs w:val="28"/>
          <w:highlight w:val="none"/>
          <w:lang w:val="ru-RU"/>
        </w:rPr>
        <w:t xml:space="preserve"> </w:t>
      </w:r>
      <w:r>
        <w:rPr>
          <w:rFonts w:ascii="Times New Roman" w:hAnsi="Times New Roman" w:cs="Times New Roman"/>
          <w:sz w:val="28"/>
          <w:szCs w:val="28"/>
          <w:highlight w:val="none"/>
          <w:lang w:val="ru-RU"/>
        </w:rPr>
        <w:t xml:space="preserve">открывается и формирует отпирающий импульс, на управляющий электрод тиристора. Конденсатор заряжается от трансформатора Т1, что позволяет синхронизировать частоты задающей угол частоты </w:t>
      </w:r>
      <w:r>
        <w:rPr>
          <w:rFonts w:ascii="Times New Roman" w:hAnsi="Times New Roman" w:cs="Times New Roman"/>
          <w:sz w:val="28"/>
          <w:szCs w:val="28"/>
          <w:highlight w:val="none"/>
          <w:lang w:val="en-US"/>
        </w:rPr>
        <w:t xml:space="preserve">RC</w:t>
      </w:r>
      <w:r>
        <w:rPr>
          <w:rFonts w:ascii="Times New Roman" w:hAnsi="Times New Roman" w:cs="Times New Roman"/>
          <w:sz w:val="28"/>
          <w:szCs w:val="28"/>
          <w:highlight w:val="none"/>
          <w:lang w:val="ru-RU"/>
        </w:rPr>
        <w:t xml:space="preserve">-цепи и сетевого напряжения</w:t>
      </w:r>
      <w:r>
        <w:rPr>
          <w:rFonts w:ascii="Times New Roman" w:hAnsi="Times New Roman" w:cs="Times New Roman"/>
          <w:sz w:val="28"/>
          <w:szCs w:val="28"/>
          <w:highlight w:val="none"/>
          <w:lang w:val="ru-RU"/>
        </w:rPr>
        <w:t xml:space="preserve">.</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5CE1220D">
      <w:pPr>
        <w:suppressLineNumbers w:val="false"/>
        <w:pBdr/>
        <w:tabs>
          <w:tab w:val="left" w:leader="none" w:pos="425"/>
        </w:tabs>
        <w:spacing w:line="360" w:lineRule="auto"/>
        <w:ind/>
        <w:jc w:val="center"/>
        <w:rPr>
          <w:rFonts w:ascii="Times New Roman" w:hAnsi="Times New Roman" w:cs="Times New Roman"/>
          <w:sz w:val="28"/>
          <w:szCs w:val="28"/>
          <w:highlight w:val="none"/>
          <w:lang w:val="ru-RU" w:bidi="ru-RU"/>
        </w:rPr>
      </w:pPr>
      <w:r>
        <w:rPr>
          <w:rFonts w:ascii="Times New Roman" w:hAnsi="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6120130" cy="450839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7527" name=""/>
                        <pic:cNvPicPr>
                          <a:picLocks noChangeAspect="1"/>
                        </pic:cNvPicPr>
                        <pic:nvPr/>
                      </pic:nvPicPr>
                      <pic:blipFill rotWithShape="1">
                        <a:blip r:embed="rId15"/>
                        <a:stretch/>
                      </pic:blipFill>
                      <pic:spPr bwMode="auto">
                        <a:xfrm>
                          <a:off x="0" y="0"/>
                          <a:ext cx="6120129" cy="45083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354.99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sz w:val="28"/>
          <w:szCs w:val="28"/>
          <w:highlight w:val="none"/>
          <w:lang w:val="ru-RU" w:bidi="ru-RU"/>
        </w:rPr>
        <w:t xml:space="preserve">Рисунок 3. Управляемый выпрямитель </w:t>
      </w:r>
      <w:r>
        <w:rPr>
          <w:rFonts w:ascii="Times New Roman" w:hAnsi="Times New Roman" w:cs="Times New Roman"/>
          <w:sz w:val="28"/>
          <w:szCs w:val="28"/>
          <w:highlight w:val="none"/>
          <w:lang w:val="ru-RU" w:bidi="ru-RU"/>
        </w:rPr>
        <w:t xml:space="preserve">с СИФУ на </w:t>
      </w:r>
      <w:r>
        <w:rPr>
          <w:rFonts w:ascii="Times New Roman" w:hAnsi="Times New Roman" w:cs="Times New Roman"/>
          <w:sz w:val="28"/>
          <w:szCs w:val="28"/>
          <w:highlight w:val="none"/>
          <w:lang w:val="en-US"/>
        </w:rPr>
        <w:t xml:space="preserve">RC-</w:t>
      </w:r>
      <w:r>
        <w:rPr>
          <w:rFonts w:ascii="Times New Roman" w:hAnsi="Times New Roman" w:cs="Times New Roman"/>
          <w:sz w:val="28"/>
          <w:szCs w:val="28"/>
          <w:highlight w:val="none"/>
          <w:lang w:val="ru-RU"/>
        </w:rPr>
        <w:t xml:space="preserve">цепи</w:t>
      </w:r>
      <w:r>
        <w:rPr>
          <w:rFonts w:ascii="Times New Roman" w:hAnsi="Times New Roman" w:cs="Times New Roman"/>
          <w:sz w:val="28"/>
          <w:szCs w:val="28"/>
          <w:highlight w:val="none"/>
          <w:lang w:val="ru-RU" w:bidi="ru-RU"/>
        </w:rPr>
        <w:br/>
      </w:r>
      <w:r>
        <mc:AlternateContent>
          <mc:Choice Requires="wpg">
            <w:drawing>
              <wp:inline xmlns:wp="http://schemas.openxmlformats.org/drawingml/2006/wordprocessingDrawing" distT="0" distB="0" distL="0" distR="0">
                <wp:extent cx="5362575" cy="36385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79982" name=""/>
                        <pic:cNvPicPr>
                          <a:picLocks noChangeAspect="1"/>
                        </pic:cNvPicPr>
                        <pic:nvPr/>
                      </pic:nvPicPr>
                      <pic:blipFill rotWithShape="1">
                        <a:blip r:embed="rId16"/>
                        <a:stretch/>
                      </pic:blipFill>
                      <pic:spPr bwMode="auto">
                        <a:xfrm>
                          <a:off x="0" y="0"/>
                          <a:ext cx="5362574" cy="3638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2.25pt;height:286.5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8"/>
          <w:szCs w:val="28"/>
          <w:highlight w:val="none"/>
          <w:lang w:val="ru-RU" w:bidi="ru-RU"/>
        </w:rPr>
      </w:r>
      <w:r>
        <w:rPr>
          <w:rFonts w:ascii="Times New Roman" w:hAnsi="Times New Roman" w:cs="Times New Roman"/>
          <w:sz w:val="28"/>
          <w:szCs w:val="28"/>
          <w:highlight w:val="none"/>
          <w:lang w:val="ru-RU" w:bidi="ru-RU"/>
        </w:rPr>
      </w:r>
    </w:p>
    <w:p w14:paraId="66E42EAB">
      <w:pPr>
        <w:suppressLineNumbers w:val="false"/>
        <w:pBdr/>
        <w:tabs>
          <w:tab w:val="left" w:leader="none" w:pos="425"/>
        </w:tabs>
        <w:spacing w:line="360" w:lineRule="auto"/>
        <w:ind/>
        <w:jc w:val="center"/>
        <w:rPr>
          <w:rFonts w:ascii="Times New Roman" w:hAnsi="Times New Roman" w:cs="Times New Roman"/>
          <w:sz w:val="28"/>
          <w:szCs w:val="28"/>
          <w:highlight w:val="none"/>
          <w:lang w:val="ru-RU" w:bidi="ru-RU"/>
        </w:rPr>
      </w:pPr>
      <w:r>
        <w:rPr>
          <w:rFonts w:ascii="Times New Roman" w:hAnsi="Times New Roman" w:cs="Times New Roman"/>
          <w:sz w:val="28"/>
          <w:szCs w:val="28"/>
          <w:highlight w:val="none"/>
          <w:lang w:val="ru-RU" w:bidi="ru-RU"/>
        </w:rPr>
        <w:t xml:space="preserve">Рисунок 4. Схема управления двигателя ПРК</w:t>
      </w:r>
      <w:r>
        <w:rPr>
          <w:rFonts w:ascii="Times New Roman" w:hAnsi="Times New Roman" w:cs="Times New Roman"/>
          <w:sz w:val="28"/>
          <w:szCs w:val="28"/>
          <w:highlight w:val="none"/>
          <w:lang w:val="ru-RU" w:bidi="ru-RU"/>
        </w:rPr>
      </w:r>
    </w:p>
    <w:p w14:paraId="5538AC08">
      <w:pPr>
        <w:suppressLineNumbers w:val="false"/>
        <w:pBdr/>
        <w:tabs>
          <w:tab w:val="left" w:leader="none" w:pos="425"/>
        </w:tabs>
        <w:spacing w:line="360" w:lineRule="auto"/>
        <w:ind/>
        <w:jc w:val="center"/>
        <w:rPr>
          <w:rFonts w:ascii="Times New Roman" w:hAnsi="Times New Roman" w:cs="Times New Roman"/>
          <w:sz w:val="28"/>
          <w:szCs w:val="28"/>
          <w:highlight w:val="none"/>
          <w:lang w:val="ru-RU" w:bidi="ru-RU"/>
        </w:rPr>
      </w:pPr>
      <w:r>
        <w:rPr>
          <w:rFonts w:ascii="Times New Roman" w:hAnsi="Times New Roman" w:cs="Times New Roman"/>
          <w:sz w:val="28"/>
          <w:szCs w:val="28"/>
          <w:highlight w:val="none"/>
          <w:lang w:val="ru-RU" w:bidi="ru-RU"/>
        </w:rPr>
      </w:r>
      <w:r>
        <w:rPr>
          <w:rFonts w:ascii="Times New Roman" w:hAnsi="Times New Roman" w:cs="Times New Roman"/>
          <w:sz w:val="28"/>
          <w:szCs w:val="28"/>
          <w:highlight w:val="none"/>
          <w:lang w:val="ru-RU" w:bidi="ru-RU"/>
        </w:rPr>
      </w:r>
      <w:r>
        <w:rPr>
          <w:rFonts w:ascii="Times New Roman" w:hAnsi="Times New Roman" w:cs="Times New Roman"/>
          <w:sz w:val="28"/>
          <w:szCs w:val="28"/>
          <w:highlight w:val="none"/>
          <w:lang w:val="ru-RU" w:bidi="ru-RU"/>
        </w:rPr>
      </w:r>
    </w:p>
    <w:p w14:paraId="0A0963E6">
      <w:pPr>
        <w:suppressLineNumbers w:val="false"/>
        <w:pBdr/>
        <w:tabs>
          <w:tab w:val="clear" w:leader="none" w:pos="425"/>
        </w:tabs>
        <w:spacing w:line="360" w:lineRule="auto"/>
        <w:ind/>
        <w:jc w:val="both"/>
        <w:rPr>
          <w:rFonts w:ascii="Times New Roman" w:hAnsi="Times New Roman" w:cs="Times New Roman"/>
          <w:sz w:val="28"/>
          <w:szCs w:val="28"/>
          <w:highlight w:val="none"/>
          <w:lang w:val="ru-RU"/>
        </w:rPr>
      </w:pPr>
      <w:r>
        <w:rPr>
          <w:rFonts w:ascii="Times New Roman" w:hAnsi="Times New Roman" w:cs="Times New Roman"/>
          <w:sz w:val="28"/>
          <w:szCs w:val="28"/>
          <w:highlight w:val="none"/>
          <w:lang w:val="ru-RU" w:bidi="ru-RU"/>
        </w:rPr>
      </w:r>
      <w:r>
        <w:rPr>
          <w:rFonts w:ascii="Times New Roman" w:hAnsi="Times New Roman" w:cs="Times New Roman"/>
          <w:sz w:val="28"/>
          <w:szCs w:val="28"/>
          <w:highlight w:val="none"/>
          <w:lang w:val="ru-RU" w:bidi="ru-RU"/>
        </w:rPr>
        <w:tab/>
        <w:t xml:space="preserve">Для достижения требуемой частоты, от компонентов </w:t>
      </w:r>
      <w:r>
        <w:rPr>
          <w:rFonts w:ascii="Times New Roman" w:hAnsi="Times New Roman" w:cs="Times New Roman"/>
          <w:sz w:val="28"/>
          <w:szCs w:val="28"/>
          <w:highlight w:val="none"/>
          <w:lang w:val="en-US"/>
        </w:rPr>
        <w:t xml:space="preserve">RC-</w:t>
      </w:r>
      <w:r>
        <w:rPr>
          <w:rFonts w:ascii="Times New Roman" w:hAnsi="Times New Roman" w:cs="Times New Roman"/>
          <w:sz w:val="28"/>
          <w:szCs w:val="28"/>
          <w:highlight w:val="none"/>
          <w:lang w:val="ru-RU"/>
        </w:rPr>
        <w:t xml:space="preserve">цепи требуется ни</w:t>
      </w:r>
      <w:r>
        <w:rPr>
          <w:rFonts w:ascii="Times New Roman" w:hAnsi="Times New Roman" w:cs="Times New Roman"/>
          <w:sz w:val="28"/>
          <w:szCs w:val="28"/>
          <w:highlight w:val="none"/>
          <w:lang w:val="ru-RU"/>
        </w:rPr>
        <w:t xml:space="preserve">зкая погрешность, что увеличивает стоимость конечного устройства. Так же, в связи с имеющейся зависимости емкости и сопротивления элементов от температуры окружающей среды, частота на выходе подвержена температурному дрейфу, снижая точность задающего угла </w:t>
      </w:r>
      <w:r>
        <w:rPr>
          <w:rFonts w:ascii="Times New Roman" w:hAnsi="Times New Roman" w:eastAsia="Times New Roman" w:cs="Times New Roman"/>
          <w:b w:val="0"/>
          <w:bCs w:val="0"/>
          <w:sz w:val="28"/>
          <w:szCs w:val="28"/>
          <w:highlight w:val="none"/>
        </w:rPr>
        <w:t xml:space="preserve">α</w:t>
      </w:r>
      <w:r>
        <w:rPr>
          <w:rFonts w:ascii="Times New Roman" w:hAnsi="Times New Roman" w:cs="Times New Roman"/>
          <w:sz w:val="28"/>
          <w:szCs w:val="28"/>
          <w:highlight w:val="none"/>
          <w:lang w:val="ru-RU"/>
        </w:rPr>
        <w:t xml:space="preserve">, что влияет на стабильность выходного напряжения. </w:t>
      </w:r>
      <w:r>
        <w:rPr>
          <w:rFonts w:ascii="Times New Roman" w:hAnsi="Times New Roman" w:cs="Times New Roman"/>
          <w:sz w:val="28"/>
          <w:szCs w:val="28"/>
          <w:highlight w:val="none"/>
          <w:lang w:val="ru-RU" w:bidi="ru-RU"/>
        </w:rPr>
        <w:t xml:space="preserve">В связи с нелинейностью нагрузочной характеристики, задающий угол </w:t>
      </w:r>
      <w:r>
        <w:rPr>
          <w:rFonts w:ascii="Times New Roman" w:hAnsi="Times New Roman" w:eastAsia="Times New Roman" w:cs="Times New Roman"/>
          <w:b w:val="0"/>
          <w:bCs w:val="0"/>
          <w:sz w:val="28"/>
          <w:szCs w:val="28"/>
          <w:highlight w:val="none"/>
        </w:rPr>
        <w:t xml:space="preserve">α</w:t>
      </w:r>
      <w:r>
        <w:rPr>
          <w:rFonts w:ascii="Times New Roman" w:hAnsi="Times New Roman" w:cs="Times New Roman"/>
          <w:sz w:val="28"/>
          <w:szCs w:val="28"/>
          <w:highlight w:val="none"/>
          <w:lang w:val="ru-RU" w:bidi="ru-RU"/>
        </w:rPr>
        <w:t xml:space="preserve"> зависит от напряжения экспоненциально, а не линейно. </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6AE52603">
      <w:pPr>
        <w:suppressLineNumbers w:val="false"/>
        <w:pBdr/>
        <w:tabs>
          <w:tab w:val="clear" w:leader="none" w:pos="425"/>
        </w:tabs>
        <w:spacing w:line="360" w:lineRule="auto"/>
        <w:ind/>
        <w:jc w:val="both"/>
        <w:rPr>
          <w:rFonts w:ascii="Times New Roman" w:hAnsi="Times New Roman" w:cs="Times New Roman"/>
          <w:sz w:val="28"/>
          <w:szCs w:val="28"/>
          <w:highlight w:val="none"/>
          <w:lang w:val="ru-RU"/>
        </w:rPr>
      </w:pPr>
      <w:r>
        <w:rPr>
          <w:rFonts w:ascii="Times New Roman" w:hAnsi="Times New Roman" w:cs="Times New Roman"/>
          <w:sz w:val="28"/>
          <w:szCs w:val="28"/>
          <w:highlight w:val="none"/>
          <w:lang w:val="ru-RU" w:bidi="ru-RU"/>
        </w:rPr>
        <w:tab/>
      </w:r>
      <w:r>
        <w:rPr>
          <w:rFonts w:ascii="Times New Roman" w:hAnsi="Times New Roman" w:cs="Times New Roman"/>
          <w:sz w:val="28"/>
          <w:szCs w:val="28"/>
          <w:highlight w:val="none"/>
          <w:lang w:val="ru-RU" w:bidi="ru-RU"/>
        </w:rPr>
        <w:t xml:space="preserve">В схемах с частото-задающим и</w:t>
      </w:r>
      <w:r>
        <w:rPr>
          <w:rFonts w:ascii="Times New Roman" w:hAnsi="Times New Roman" w:cs="Times New Roman"/>
          <w:sz w:val="28"/>
          <w:szCs w:val="28"/>
          <w:highlight w:val="none"/>
          <w:lang w:val="ru-RU"/>
        </w:rPr>
        <w:t xml:space="preserve">нтегральным таймером напряжение питания заряжает внешний конденсатор до порогового значения, после чего, внутрисхемный компаратор переключается триггер. Конденсатор разряжается до порогового значения. </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7B9FA4AA">
      <w:pPr>
        <w:suppressLineNumbers w:val="false"/>
        <w:pBdr/>
        <w:tabs>
          <w:tab w:val="clear" w:leader="none" w:pos="425"/>
        </w:tabs>
        <w:spacing w:line="360" w:lineRule="auto"/>
        <w:ind/>
        <w:jc w:val="center"/>
        <w:rPr>
          <w:rFonts w:ascii="Times New Roman" w:hAnsi="Times New Roman" w:cs="Times New Roman"/>
          <w:sz w:val="28"/>
          <w:szCs w:val="28"/>
          <w:highlight w:val="none"/>
          <w:lang w:val="ru-RU"/>
        </w:rPr>
      </w:pPr>
      <w:r>
        <w:rPr>
          <w:rFonts w:ascii="Times New Roman" w:hAnsi="Times New Roman" w:cs="Times New Roman"/>
          <w:sz w:val="28"/>
          <w:szCs w:val="28"/>
          <w:highlight w:val="none"/>
          <w:lang w:val="ru-RU"/>
        </w:rPr>
      </w:r>
      <w:r>
        <w:br/>
        <mc:AlternateContent>
          <mc:Choice Requires="wpg">
            <w:drawing>
              <wp:inline xmlns:wp="http://schemas.openxmlformats.org/drawingml/2006/wordprocessingDrawing" distT="0" distB="0" distL="0" distR="0">
                <wp:extent cx="6120130" cy="46972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76273" name=""/>
                        <pic:cNvPicPr>
                          <a:picLocks noChangeAspect="1"/>
                        </pic:cNvPicPr>
                        <pic:nvPr/>
                      </pic:nvPicPr>
                      <pic:blipFill rotWithShape="1">
                        <a:blip r:embed="rId17"/>
                        <a:stretch/>
                      </pic:blipFill>
                      <pic:spPr bwMode="auto">
                        <a:xfrm>
                          <a:off x="0" y="0"/>
                          <a:ext cx="6120129" cy="4697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90pt;height:369.86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sz w:val="28"/>
          <w:szCs w:val="28"/>
          <w:highlight w:val="none"/>
          <w:lang w:val="ru-RU"/>
        </w:rPr>
        <w:br/>
      </w:r>
      <w:r>
        <w:rPr>
          <w:rFonts w:ascii="Times New Roman" w:hAnsi="Times New Roman" w:cs="Times New Roman"/>
          <w:sz w:val="28"/>
          <w:szCs w:val="28"/>
          <w:highlight w:val="none"/>
          <w:lang w:val="ru-RU"/>
        </w:rPr>
        <w:t xml:space="preserve">Рисунок 5. Управляемый выпрямитель с СИФУ на </w:t>
      </w:r>
      <w:r>
        <w:rPr>
          <w:rFonts w:ascii="Times New Roman" w:hAnsi="Times New Roman" w:cs="Times New Roman"/>
          <w:sz w:val="28"/>
          <w:szCs w:val="28"/>
          <w:highlight w:val="none"/>
          <w:lang w:val="en-US"/>
        </w:rPr>
        <w:t xml:space="preserve">XR-L555</w:t>
      </w:r>
      <w:r>
        <w:rPr>
          <w:rFonts w:ascii="Times New Roman" w:hAnsi="Times New Roman" w:cs="Times New Roman"/>
          <w:sz w:val="28"/>
          <w:szCs w:val="28"/>
          <w:highlight w:val="none"/>
          <w:lang w:val="ru-RU"/>
        </w:rPr>
        <w:t xml:space="preserve"> </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30C910CF">
      <w:pPr>
        <w:suppressLineNumbers w:val="false"/>
        <w:pBdr/>
        <w:tabs>
          <w:tab w:val="clear" w:leader="none" w:pos="425"/>
        </w:tabs>
        <w:spacing w:line="360" w:lineRule="auto"/>
        <w:ind/>
        <w:jc w:val="center"/>
        <w:rPr>
          <w:rFonts w:ascii="Times New Roman" w:hAnsi="Times New Roman" w:cs="Times New Roman"/>
          <w:sz w:val="28"/>
          <w:szCs w:val="28"/>
          <w:highlight w:val="none"/>
          <w:lang w:val="ru-RU"/>
        </w:rPr>
      </w:pP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143F0D15">
      <w:pPr>
        <w:suppressLineNumbers w:val="false"/>
        <w:pBdr/>
        <w:tabs>
          <w:tab w:val="clear" w:leader="none" w:pos="425"/>
        </w:tabs>
        <w:spacing w:line="360" w:lineRule="auto"/>
        <w:ind w:firstLine="708"/>
        <w:jc w:val="both"/>
        <w:rPr>
          <w:rFonts w:ascii="Times New Roman" w:hAnsi="Times New Roman" w:cs="Times New Roman"/>
          <w:sz w:val="28"/>
          <w:szCs w:val="28"/>
          <w:highlight w:val="none"/>
          <w:lang w:val="ru-RU"/>
        </w:rPr>
      </w:pPr>
      <w:r>
        <w:rPr>
          <w:rFonts w:ascii="Times New Roman" w:hAnsi="Times New Roman" w:cs="Times New Roman"/>
          <w:sz w:val="28"/>
          <w:szCs w:val="28"/>
          <w:highlight w:val="none"/>
          <w:lang w:val="ru-RU" w:bidi="ru-RU"/>
        </w:rPr>
        <w:t xml:space="preserve">Данное решение отличается от схем на основе </w:t>
      </w:r>
      <w:r>
        <w:rPr>
          <w:rFonts w:ascii="Times New Roman" w:hAnsi="Times New Roman" w:cs="Times New Roman"/>
          <w:sz w:val="28"/>
          <w:szCs w:val="28"/>
          <w:highlight w:val="none"/>
          <w:lang w:val="en-US"/>
        </w:rPr>
        <w:t xml:space="preserve">RC-</w:t>
      </w:r>
      <w:r>
        <w:rPr>
          <w:rFonts w:ascii="Times New Roman" w:hAnsi="Times New Roman" w:cs="Times New Roman"/>
          <w:sz w:val="28"/>
          <w:szCs w:val="28"/>
          <w:highlight w:val="none"/>
          <w:lang w:val="ru-RU"/>
        </w:rPr>
        <w:t xml:space="preserve">цепей более высокой стабильностью частоты, поскольку пороги переключения задаются делителем напряжения микросхемы и слабо зависят от колебаний питающего напряжения, однако, все еще подвержены тепловому дрейфу. </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7CB861B0">
      <w:pPr>
        <w:suppressLineNumbers w:val="false"/>
        <w:pBdr/>
        <w:tabs>
          <w:tab w:val="clear" w:leader="none" w:pos="425"/>
        </w:tabs>
        <w:spacing w:line="360" w:lineRule="auto"/>
        <w:ind w:firstLine="708"/>
        <w:jc w:val="both"/>
        <w:rPr>
          <w:rFonts w:ascii="Times New Roman" w:hAnsi="Times New Roman" w:cs="Times New Roman"/>
          <w:sz w:val="28"/>
          <w:szCs w:val="28"/>
          <w:highlight w:val="none"/>
          <w:lang w:val="ru-RU" w:bidi="ru-RU"/>
        </w:rPr>
      </w:pPr>
      <w:r>
        <w:rPr>
          <w:rFonts w:ascii="Times New Roman" w:hAnsi="Times New Roman" w:cs="Times New Roman"/>
          <w:sz w:val="28"/>
          <w:szCs w:val="28"/>
          <w:highlight w:val="none"/>
          <w:lang w:val="ru-RU" w:bidi="ru-RU"/>
        </w:rPr>
        <w:t xml:space="preserve">Оба решения отличаются низкой стоимостью компонентов и  разработки, однако не обеспечивают высокой точности и стабильности задания угла </w:t>
      </w:r>
      <w:r>
        <w:rPr>
          <w:rFonts w:ascii="Times New Roman" w:hAnsi="Times New Roman" w:eastAsia="Times New Roman" w:cs="Times New Roman"/>
          <w:b w:val="0"/>
          <w:bCs w:val="0"/>
          <w:sz w:val="28"/>
          <w:szCs w:val="28"/>
          <w:highlight w:val="none"/>
        </w:rPr>
        <w:t xml:space="preserve">α</w:t>
      </w:r>
      <w:r>
        <w:rPr>
          <w:rFonts w:ascii="Times New Roman" w:hAnsi="Times New Roman" w:cs="Times New Roman"/>
          <w:sz w:val="28"/>
          <w:szCs w:val="28"/>
          <w:highlight w:val="none"/>
          <w:lang w:val="ru-RU" w:bidi="ru-RU"/>
        </w:rPr>
        <w:t xml:space="preserve">. </w:t>
      </w:r>
      <w:r>
        <w:rPr>
          <w:rFonts w:ascii="Times New Roman" w:hAnsi="Times New Roman" w:cs="Times New Roman"/>
          <w:sz w:val="28"/>
          <w:szCs w:val="28"/>
          <w:highlight w:val="none"/>
          <w:lang w:val="ru-RU" w:bidi="ru-RU"/>
        </w:rPr>
      </w:r>
      <w:r>
        <w:rPr>
          <w:rFonts w:ascii="Times New Roman" w:hAnsi="Times New Roman" w:cs="Times New Roman"/>
          <w:sz w:val="28"/>
          <w:szCs w:val="28"/>
          <w:highlight w:val="none"/>
          <w:lang w:val="ru-RU" w:bidi="ru-RU"/>
        </w:rPr>
      </w:r>
    </w:p>
    <w:p w14:paraId="524664FA">
      <w:pPr>
        <w:suppressLineNumbers w:val="false"/>
        <w:pBdr/>
        <w:tabs>
          <w:tab w:val="clear" w:leader="none" w:pos="425"/>
        </w:tabs>
        <w:spacing w:line="360" w:lineRule="auto"/>
        <w:ind w:firstLine="708"/>
        <w:jc w:val="both"/>
        <w:rPr>
          <w:rFonts w:ascii="Times New Roman" w:hAnsi="Times New Roman" w:cs="Times New Roman"/>
          <w:sz w:val="28"/>
          <w:szCs w:val="28"/>
          <w:highlight w:val="none"/>
          <w:lang w:val="ru-RU"/>
        </w:rPr>
      </w:pP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5393013F">
      <w:pPr>
        <w:pStyle w:val="1007"/>
        <w:suppressLineNumbers w:val="false"/>
        <w:pBdr/>
        <w:spacing/>
        <w:ind/>
        <w:jc w:val="both"/>
        <w:rPr>
          <w:rFonts w:ascii="Times New Roman" w:hAnsi="Times New Roman" w:cs="Times New Roman"/>
          <w:sz w:val="28"/>
          <w:szCs w:val="28"/>
          <w:highlight w:val="none"/>
          <w:lang w:val="ru-RU"/>
        </w:rPr>
      </w:pPr>
      <w:r>
        <w:rPr>
          <w:rFonts w:ascii="Times New Roman" w:hAnsi="Times New Roman" w:cs="Times New Roman"/>
          <w:sz w:val="28"/>
          <w:szCs w:val="28"/>
          <w:highlight w:val="none"/>
          <w:lang w:val="ru-RU" w:bidi="ru-RU"/>
        </w:rPr>
        <w:t xml:space="preserve">1.4 </w:t>
      </w:r>
      <w:r>
        <w:rPr>
          <w:rFonts w:ascii="Times New Roman" w:hAnsi="Times New Roman" w:cs="Times New Roman"/>
          <w:sz w:val="28"/>
          <w:szCs w:val="28"/>
          <w:highlight w:val="none"/>
        </w:rPr>
        <w:t xml:space="preserve">Система импульсно-фазового управления</w:t>
      </w:r>
      <w:r>
        <w:rPr>
          <w:rFonts w:ascii="Times New Roman" w:hAnsi="Times New Roman" w:cs="Times New Roman"/>
          <w:sz w:val="28"/>
          <w:szCs w:val="28"/>
          <w:highlight w:val="none"/>
          <w:lang w:val="ru-RU" w:bidi="ru-RU"/>
        </w:rPr>
        <w:t xml:space="preserve"> С ИСПОЛЬЗОВАНИЕМ СПЕЦИАЛИЗИРОВАННОЙ ИНТЕГРАЛЬНОЙ МИКСРОХЕМЫ </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14:paraId="5F6F050B">
      <w:pPr>
        <w:pBdr/>
        <w:spacing/>
        <w:ind/>
        <w:rPr>
          <w:lang w:val="ru-RU"/>
        </w:rPr>
      </w:pPr>
      <w:r>
        <w:rPr>
          <w:rFonts w:ascii="Times New Roman" w:hAnsi="Times New Roman" w:cs="Times New Roman"/>
          <w:sz w:val="28"/>
          <w:szCs w:val="28"/>
          <w:highlight w:val="none"/>
          <w:lang w:val="ru-RU" w:bidi="ru-RU"/>
        </w:rPr>
      </w:r>
      <w:r>
        <w:rPr>
          <w:lang w:val="ru-RU"/>
        </w:rPr>
      </w:r>
      <w:r>
        <w:rPr>
          <w:lang w:val="ru-RU"/>
        </w:rPr>
      </w:r>
    </w:p>
    <w:p w14:paraId="2CB2BDA0">
      <w:pPr>
        <w:pBdr/>
        <w:spacing/>
        <w:ind/>
        <w:jc w:val="both"/>
        <w:rPr/>
      </w:pPr>
      <w:r>
        <w:rPr>
          <w:rFonts w:ascii="Times New Roman" w:hAnsi="Times New Roman" w:cs="Times New Roman"/>
          <w:sz w:val="28"/>
          <w:szCs w:val="28"/>
          <w:highlight w:val="none"/>
          <w:lang w:val="ru-RU" w:bidi="ru-RU"/>
        </w:rPr>
        <w:tab/>
        <w:t xml:space="preserve">В схемах на специализированных микросхемах фазового регулирования, например КР1182ПМ1, логика управления встроена в один чип. Внутри микросхемы два встречно-параллельных тиристора и схема управления с диодным мостом, поэтому для работы с нагрузко</w:t>
      </w:r>
      <w:r>
        <w:rPr>
          <w:rFonts w:ascii="Times New Roman" w:hAnsi="Times New Roman" w:cs="Times New Roman"/>
          <w:sz w:val="28"/>
          <w:szCs w:val="28"/>
          <w:highlight w:val="none"/>
          <w:lang w:val="ru-RU" w:bidi="ru-RU"/>
        </w:rPr>
        <w:t xml:space="preserve">й до 150 Вт. Питание </w:t>
      </w:r>
      <w:r>
        <w:rPr>
          <w:rFonts w:ascii="Times New Roman" w:hAnsi="Times New Roman" w:cs="Times New Roman"/>
          <w:sz w:val="28"/>
          <w:szCs w:val="28"/>
          <w:highlight w:val="none"/>
          <w:lang w:val="ru-RU" w:bidi="ru-RU"/>
        </w:rPr>
        <w:t xml:space="preserve">КР1182ПМ1 </w:t>
      </w:r>
      <w:commentRangeStart w:id="1"/>
      <w:r>
        <w:rPr>
          <w:rFonts w:ascii="Times New Roman" w:hAnsi="Times New Roman" w:cs="Times New Roman"/>
          <w:sz w:val="28"/>
          <w:szCs w:val="28"/>
          <w:highlight w:val="none"/>
          <w:lang w:val="ru-RU" w:bidi="ru-RU"/>
        </w:rPr>
        <w:t xml:space="preserve">осуществляется</w:t>
      </w:r>
      <w:r>
        <w:rPr>
          <w:rFonts w:ascii="Times New Roman" w:hAnsi="Times New Roman" w:cs="Times New Roman"/>
          <w:sz w:val="28"/>
          <w:szCs w:val="28"/>
          <w:highlight w:val="none"/>
          <w:lang w:val="ru-RU" w:bidi="ru-RU"/>
        </w:rPr>
        <w:t xml:space="preserve"> </w:t>
      </w:r>
      <w:commentRangeEnd w:id="1"/>
      <w:r>
        <w:commentReference w:id="1"/>
      </w:r>
      <w:r>
        <w:rPr>
          <w:rFonts w:ascii="Times New Roman" w:hAnsi="Times New Roman" w:cs="Times New Roman"/>
          <w:sz w:val="28"/>
          <w:szCs w:val="28"/>
          <w:highlight w:val="none"/>
          <w:lang w:val="ru-RU" w:bidi="ru-RU"/>
        </w:rPr>
        <w:t xml:space="preserve">напрямую от сети 220 В.</w:t>
      </w:r>
      <w:r>
        <w:rPr>
          <w:rFonts w:ascii="Times New Roman" w:hAnsi="Times New Roman" w:cs="Times New Roman"/>
          <w:sz w:val="28"/>
          <w:szCs w:val="28"/>
          <w:highlight w:val="none"/>
          <w:lang w:val="ru-RU" w:bidi="ru-RU"/>
        </w:rPr>
      </w:r>
      <w:r/>
    </w:p>
    <w:p w14:paraId="0F207968">
      <w:pPr>
        <w:pBdr/>
        <w:spacing/>
        <w:ind/>
        <w:jc w:val="both"/>
        <w:rPr/>
      </w:pPr>
      <w:r>
        <w:rPr>
          <w:rFonts w:ascii="Times New Roman" w:hAnsi="Times New Roman" w:cs="Times New Roman"/>
          <w:sz w:val="28"/>
          <w:szCs w:val="28"/>
          <w:highlight w:val="none"/>
          <w:lang w:val="ru-RU" w:bidi="ru-RU"/>
        </w:rPr>
      </w:r>
      <w:r>
        <w:rPr>
          <w:rFonts w:ascii="Times New Roman" w:hAnsi="Times New Roman" w:cs="Times New Roman"/>
          <w:sz w:val="28"/>
          <w:szCs w:val="28"/>
          <w:highlight w:val="none"/>
          <w:lang w:val="ru-RU" w:bidi="ru-RU"/>
        </w:rPr>
      </w:r>
      <w:r/>
    </w:p>
    <w:p w14:paraId="65A5DE80">
      <w:pPr>
        <w:pBdr/>
        <w:spacing/>
        <w:ind/>
        <w:jc w:val="both"/>
        <w:rPr>
          <w:rFonts w:ascii="Times New Roman" w:hAnsi="Times New Roman" w:cs="Times New Roman"/>
          <w:sz w:val="28"/>
          <w:szCs w:val="28"/>
          <w:highlight w:val="none"/>
          <w:lang w:val="ru-RU" w:bidi="ru-RU"/>
        </w:rPr>
      </w:pPr>
      <w:r>
        <w:rPr>
          <w:rFonts w:ascii="Times New Roman" w:hAnsi="Times New Roman" w:cs="Times New Roman"/>
          <w:sz w:val="28"/>
          <w:szCs w:val="28"/>
          <w:highlight w:val="none"/>
          <w:lang w:val="ru-RU" w:bidi="ru-RU"/>
        </w:rPr>
        <w:tab/>
        <w:t xml:space="preserve">П</w:t>
      </w:r>
      <w:r>
        <w:rPr>
          <w:rFonts w:ascii="Times New Roman" w:hAnsi="Times New Roman" w:cs="Times New Roman"/>
          <w:sz w:val="28"/>
          <w:szCs w:val="28"/>
          <w:highlight w:val="none"/>
          <w:lang w:val="ru-RU" w:bidi="ru-RU"/>
        </w:rPr>
        <w:t xml:space="preserve">ринцип работы основан на заряде внешнего конденсатора от внутреннего источника тока. Когда напряжение на конденсаторе достигает порога открывания (около 0,7 В), внутренний тиристор открывается и пропускает ток в нагрузку. Меняя номинал резистора в цепи за</w:t>
      </w:r>
      <w:r>
        <w:rPr>
          <w:rFonts w:ascii="Times New Roman" w:hAnsi="Times New Roman" w:cs="Times New Roman"/>
          <w:sz w:val="28"/>
          <w:szCs w:val="28"/>
          <w:highlight w:val="none"/>
          <w:lang w:val="ru-RU" w:bidi="ru-RU"/>
        </w:rPr>
        <w:t xml:space="preserve">ряда, можно управлять временем задержки, а значит, и углом открытия α. Если добавить конденсатор большой ёмкости на управляющий вход, микросхема обеспечит плавный пуск — напряжение на нагрузке будет нарастать плавно, без бросков тока .</w:t>
      </w:r>
      <w:r>
        <w:rPr>
          <w:rFonts w:ascii="Times New Roman" w:hAnsi="Times New Roman" w:cs="Times New Roman"/>
          <w:sz w:val="28"/>
          <w:szCs w:val="28"/>
          <w:highlight w:val="none"/>
          <w:lang w:val="ru-RU" w:bidi="ru-RU"/>
        </w:rPr>
      </w:r>
    </w:p>
    <w:p w14:paraId="3EA0EF19">
      <w:pPr>
        <w:pBdr/>
        <w:spacing/>
        <w:ind/>
        <w:jc w:val="center"/>
        <w:rPr/>
      </w:pPr>
      <w:r>
        <w:rPr>
          <w:rFonts w:ascii="Times New Roman" w:hAnsi="Times New Roman" w:cs="Times New Roman"/>
          <w:sz w:val="28"/>
          <w:szCs w:val="28"/>
          <w:highlight w:val="none"/>
          <w:lang w:val="ru-RU" w:bidi="ru-RU"/>
        </w:rPr>
      </w:r>
      <w:r>
        <w:rPr>
          <w:lang w:val="ru-RU"/>
        </w:rPr>
        <w:br/>
      </w:r>
      <w:r>
        <mc:AlternateContent>
          <mc:Choice Requires="wpg">
            <w:drawing>
              <wp:inline xmlns:wp="http://schemas.openxmlformats.org/drawingml/2006/wordprocessingDrawing" distT="0" distB="0" distL="0" distR="0">
                <wp:extent cx="5686425" cy="26670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1713" name=""/>
                        <pic:cNvPicPr>
                          <a:picLocks noChangeAspect="1"/>
                        </pic:cNvPicPr>
                        <pic:nvPr/>
                      </pic:nvPicPr>
                      <pic:blipFill rotWithShape="1">
                        <a:blip r:embed="rId18"/>
                        <a:stretch/>
                      </pic:blipFill>
                      <pic:spPr bwMode="auto">
                        <a:xfrm>
                          <a:off x="0" y="0"/>
                          <a:ext cx="5686425"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7.75pt;height:210.00pt;mso-wrap-distance-left:0.00pt;mso-wrap-distance-top:0.00pt;mso-wrap-distance-right:0.00pt;mso-wrap-distance-bottom:0.00pt;z-index:1;" stroked="false">
                <v:imagedata r:id="rId18" o:title=""/>
                <o:lock v:ext="edit" rotation="t"/>
              </v:shape>
            </w:pict>
          </mc:Fallback>
        </mc:AlternateContent>
      </w:r>
      <w:r>
        <w:rPr>
          <w:highlight w:val="none"/>
          <w:lang w:val="ru-RU"/>
        </w:rPr>
      </w:r>
      <w:r/>
    </w:p>
    <w:p w14:paraId="19C1AC82">
      <w:pPr>
        <w:pBdr/>
        <w:spacing/>
        <w:ind/>
        <w:jc w:val="center"/>
        <w:rPr>
          <w:lang w:val="ru-RU"/>
        </w:rPr>
      </w:pPr>
      <w:r>
        <w:rPr>
          <w:lang w:val="ru-RU"/>
        </w:rPr>
        <w:t xml:space="preserve">Рисунок 5. Схема СИФУ на </w:t>
      </w:r>
      <w:r>
        <w:rPr>
          <w:rFonts w:ascii="Times New Roman" w:hAnsi="Times New Roman" w:cs="Times New Roman"/>
          <w:sz w:val="28"/>
          <w:szCs w:val="28"/>
          <w:highlight w:val="none"/>
          <w:lang w:val="ru-RU" w:bidi="ru-RU"/>
        </w:rPr>
        <w:t xml:space="preserve">КР1182ПМ1 с внешним управляемым выпрямителем.</w:t>
      </w:r>
      <w:r>
        <w:rPr>
          <w:lang w:val="ru-RU"/>
        </w:rPr>
      </w:r>
      <w:r>
        <w:rPr>
          <w:lang w:val="ru-RU"/>
        </w:rPr>
      </w:r>
      <w:r>
        <w:rPr>
          <w:lang w:val="ru-RU"/>
        </w:rPr>
      </w:r>
    </w:p>
    <w:p w14:paraId="6B6EEA54">
      <w:pPr>
        <w:pBdr/>
        <w:spacing/>
        <w:ind/>
        <w:jc w:val="center"/>
        <w:rPr/>
      </w:pPr>
      <w:r>
        <w:rPr>
          <w:lang w:val="ru-RU"/>
        </w:rPr>
      </w:r>
      <w:r>
        <mc:AlternateContent>
          <mc:Choice Requires="wpg">
            <w:drawing>
              <wp:inline xmlns:wp="http://schemas.openxmlformats.org/drawingml/2006/wordprocessingDrawing" distT="0" distB="0" distL="0" distR="0">
                <wp:extent cx="4829175" cy="41433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1778" name=""/>
                        <pic:cNvPicPr>
                          <a:picLocks noChangeAspect="1"/>
                        </pic:cNvPicPr>
                        <pic:nvPr/>
                      </pic:nvPicPr>
                      <pic:blipFill rotWithShape="1">
                        <a:blip r:embed="rId19"/>
                        <a:stretch/>
                      </pic:blipFill>
                      <pic:spPr bwMode="auto">
                        <a:xfrm>
                          <a:off x="0" y="0"/>
                          <a:ext cx="4829175" cy="4143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0.25pt;height:326.25pt;mso-wrap-distance-left:0.00pt;mso-wrap-distance-top:0.00pt;mso-wrap-distance-right:0.00pt;mso-wrap-distance-bottom:0.00pt;z-index:1;" stroked="false">
                <v:imagedata r:id="rId19" o:title=""/>
                <o:lock v:ext="edit" rotation="t"/>
              </v:shape>
            </w:pict>
          </mc:Fallback>
        </mc:AlternateContent>
      </w:r>
      <w:r>
        <w:rPr>
          <w:highlight w:val="none"/>
          <w:lang w:val="ru-RU"/>
        </w:rPr>
      </w:r>
      <w:r/>
    </w:p>
    <w:p w14:paraId="5B5D6D47">
      <w:pPr>
        <w:pBdr/>
        <w:spacing/>
        <w:ind/>
        <w:jc w:val="center"/>
        <w:rPr>
          <w:highlight w:val="none"/>
          <w:lang w:val="ru-RU"/>
        </w:rPr>
      </w:pPr>
      <w:r>
        <w:t xml:space="preserve">Рисунок 6. Схема подключения </w:t>
      </w:r>
      <w:r>
        <w:rPr>
          <w:rFonts w:ascii="Times New Roman" w:hAnsi="Times New Roman" w:cs="Times New Roman"/>
          <w:sz w:val="28"/>
          <w:szCs w:val="28"/>
          <w:highlight w:val="none"/>
          <w:lang w:val="ru-RU" w:bidi="ru-RU"/>
        </w:rPr>
        <w:t xml:space="preserve">КР1182ПМ1 </w:t>
      </w:r>
      <w:r/>
      <w:r>
        <w:t xml:space="preserve">из даташита</w:t>
      </w:r>
      <w:r>
        <w:rPr>
          <w:lang w:val="ru-RU"/>
        </w:rPr>
        <w:br/>
      </w:r>
      <w:r>
        <w:rPr>
          <w:highlight w:val="none"/>
          <w:lang w:val="ru-RU"/>
        </w:rPr>
      </w:r>
    </w:p>
    <w:p w14:paraId="78FF82BD">
      <w:pPr>
        <w:pBdr/>
        <w:spacing/>
        <w:ind/>
        <w:jc w:val="both"/>
        <w:rPr/>
      </w:pPr>
      <w:r>
        <w:rPr>
          <w:highlight w:val="none"/>
          <w:lang w:val="ru-RU" w:bidi="ru-RU"/>
        </w:rPr>
        <w:tab/>
        <w:t xml:space="preserve">Данное решение отличается компактностью и меньшей сложностью, в сравнении со схемами на дискретных RC-цепях или таймерах. Микросхема способна работать в широком диапазоне сетевог</w:t>
      </w:r>
      <w:r>
        <w:rPr>
          <w:highlight w:val="none"/>
          <w:lang w:val="ru-RU" w:bidi="ru-RU"/>
        </w:rPr>
        <w:t xml:space="preserve">о напряжения — от 80 до 276 В .</w:t>
      </w:r>
      <w:r>
        <w:rPr>
          <w:highlight w:val="none"/>
          <w:lang w:val="ru-RU" w:bidi="ru-RU"/>
        </w:rPr>
      </w:r>
      <w:r/>
    </w:p>
    <w:p w14:paraId="328C1145">
      <w:pPr>
        <w:pBdr/>
        <w:spacing/>
        <w:ind/>
        <w:jc w:val="both"/>
        <w:rPr/>
      </w:pPr>
      <w:r>
        <w:rPr>
          <w:highlight w:val="none"/>
          <w:lang w:val="ru-RU" w:bidi="ru-RU"/>
        </w:rPr>
      </w:r>
      <w:r>
        <w:rPr>
          <w:highlight w:val="none"/>
          <w:lang w:val="ru-RU" w:bidi="ru-RU"/>
        </w:rPr>
      </w:r>
      <w:r/>
    </w:p>
    <w:p w14:paraId="5CE5D12D">
      <w:pPr>
        <w:pBdr/>
        <w:spacing/>
        <w:ind/>
        <w:jc w:val="both"/>
        <w:rPr/>
      </w:pPr>
      <w:r>
        <w:rPr>
          <w:highlight w:val="none"/>
          <w:lang w:val="ru-RU" w:bidi="ru-RU"/>
        </w:rPr>
        <w:tab/>
        <w:t xml:space="preserve">Однако и этот подход не лишён серьёзных недостатков. Собственная мощность ограничена 150 Вт — для более высоких нагрузок требуется внешний симистор и дополнительная обвязка, что сразу усложняет схему . Так же, микросхема крайне чувствительна</w:t>
      </w:r>
      <w:r>
        <w:rPr>
          <w:highlight w:val="none"/>
          <w:lang w:val="ru-RU" w:bidi="ru-RU"/>
        </w:rPr>
        <w:t xml:space="preserve"> к статическому электричеству и легко выходит из строя при монтаже или случайном касании рукой .Среди прочего, фиксируется нестабильность работы: при регулировке наблюдается мерцание ламп, возможны скачки выходного напряжения и самопроизвольные сбои</w:t>
      </w:r>
      <w:r>
        <w:rPr>
          <w:highlight w:val="none"/>
          <w:lang w:val="ru-RU" w:bidi="ru-RU"/>
        </w:rPr>
        <w:t xml:space="preserve">. Как и любое аналоговое решение, КР1182ПМ1 не предусматривает цифровому управлению.</w:t>
      </w:r>
      <w:r>
        <w:rPr>
          <w:highlight w:val="none"/>
          <w:lang w:val="ru-RU" w:bidi="ru-RU"/>
        </w:rPr>
      </w:r>
      <w:r/>
    </w:p>
    <w:p w14:paraId="1BCC0FEB">
      <w:pPr>
        <w:pBdr/>
        <w:spacing/>
        <w:ind/>
        <w:jc w:val="both"/>
        <w:rPr/>
      </w:pPr>
      <w:r>
        <w:rPr>
          <w:highlight w:val="none"/>
          <w:lang w:val="ru-RU" w:bidi="ru-RU"/>
        </w:rPr>
      </w:r>
      <w:r>
        <w:rPr>
          <w:highlight w:val="none"/>
          <w:lang w:val="ru-RU" w:bidi="ru-RU"/>
        </w:rPr>
      </w:r>
      <w:r/>
    </w:p>
    <w:p w14:paraId="24D149BB">
      <w:pPr>
        <w:pBdr/>
        <w:spacing/>
        <w:ind/>
        <w:jc w:val="both"/>
        <w:rPr>
          <w:highlight w:val="none"/>
          <w:lang w:val="ru-RU" w:bidi="ru-RU"/>
        </w:rPr>
      </w:pPr>
      <w:r>
        <w:rPr>
          <w:highlight w:val="none"/>
          <w:lang w:val="ru-RU" w:bidi="ru-RU"/>
        </w:rPr>
        <w:tab/>
        <w:t xml:space="preserve">Все три рассмотренных подхода — RC-цепи, интегральные таймеры и специализированные микросхемы фазового регулирования — объединяет общий недостаток: зависимость точности от внешних аналоговых компонентов и сложность в интеграции</w:t>
      </w:r>
      <w:r>
        <w:rPr>
          <w:highlight w:val="none"/>
          <w:lang w:val="ru-RU" w:bidi="ru-RU"/>
        </w:rPr>
        <w:t xml:space="preserve"> цифрового управления. Это делает их малопригодными для современных радиоинформационных систем, наличие телеметрии и точность. Устранение перечисленных ограничений достигается переходом к микроконтроллерной архитектуре.</w:t>
      </w:r>
      <w:r>
        <w:rPr>
          <w:highlight w:val="none"/>
          <w:lang w:val="ru-RU"/>
        </w:rPr>
      </w:r>
      <w:r>
        <w:rPr>
          <w:highlight w:val="none"/>
          <w:lang w:val="ru-RU" w:bidi="ru-RU"/>
        </w:rPr>
      </w:r>
    </w:p>
    <w:p w14:paraId="02BB71EC">
      <w:pPr>
        <w:pBdr/>
        <w:spacing/>
        <w:ind/>
        <w:jc w:val="both"/>
        <w:rPr>
          <w:highlight w:val="none"/>
          <w:lang w:val="ru-RU"/>
        </w:rPr>
      </w:pPr>
      <w:r>
        <w:rPr>
          <w:highlight w:val="none"/>
          <w:lang w:val="ru-RU"/>
        </w:rPr>
      </w:r>
      <w:r>
        <w:rPr>
          <w:highlight w:val="none"/>
          <w:lang w:val="ru-RU"/>
        </w:rPr>
      </w:r>
      <w:r>
        <w:rPr>
          <w:highlight w:val="none"/>
          <w:lang w:val="ru-RU"/>
        </w:rPr>
      </w:r>
    </w:p>
    <w:p w14:paraId="41930264">
      <w:pPr>
        <w:pStyle w:val="1007"/>
        <w:pBdr/>
        <w:spacing/>
        <w:ind/>
        <w:jc w:val="both"/>
        <w:rPr>
          <w:highlight w:val="none"/>
          <w:lang w:val="ru-RU"/>
        </w:rPr>
      </w:pPr>
      <w:r>
        <w:rPr>
          <w:highlight w:val="none"/>
          <w:lang w:val="ru-RU" w:bidi="ru-RU"/>
        </w:rPr>
        <w:t xml:space="preserve">1.5 </w:t>
      </w:r>
      <w:r>
        <w:rPr>
          <w:highlight w:val="none"/>
          <w:lang w:val="ru-RU" w:bidi="ru-RU"/>
        </w:rPr>
        <w:t xml:space="preserve">Система импульсно-фазового управления</w:t>
      </w:r>
      <w:r>
        <w:rPr>
          <w:highlight w:val="none"/>
          <w:lang w:val="ru-RU" w:bidi="ru-RU"/>
        </w:rPr>
        <w:t xml:space="preserve"> С ИСПОЛЬЗОВАНИЕМ МИКРОКОНТРОЛЛЕРНОЙ АРХИТЕКТУРЫ</w:t>
      </w:r>
      <w:r>
        <w:rPr>
          <w:highlight w:val="none"/>
          <w:lang w:val="ru-RU" w:bidi="ru-RU"/>
        </w:rPr>
      </w:r>
      <w:r>
        <w:rPr>
          <w:highlight w:val="none"/>
          <w:lang w:val="ru-RU"/>
        </w:rPr>
      </w:r>
    </w:p>
    <w:p w14:paraId="5D4B6CA8">
      <w:pPr>
        <w:pBdr/>
        <w:spacing/>
        <w:ind/>
        <w:rPr>
          <w:highlight w:val="none"/>
          <w:lang w:val="ru-RU" w:bidi="ru-RU"/>
        </w:rPr>
      </w:pPr>
      <w:r>
        <w:rPr>
          <w:highlight w:val="none"/>
          <w:lang w:val="ru-RU" w:bidi="ru-RU"/>
        </w:rPr>
        <w:tab/>
      </w:r>
      <w:r>
        <w:rPr>
          <w:highlight w:val="none"/>
          <w:lang w:val="ru-RU" w:bidi="ru-RU"/>
        </w:rPr>
        <w:t xml:space="preserve">Отличие д</w:t>
      </w:r>
      <w:r>
        <w:rPr>
          <w:highlight w:val="none"/>
          <w:lang w:val="ru-RU" w:bidi="ru-RU"/>
        </w:rPr>
        <w:t xml:space="preserve">анной архитектуры от предыдущих решений является в использовании цифровых технологий. В отличии от аналоговых схем, где отсчет задержки ведётся временем заряда конденсатора, микроконтроллеры используют цифровой таймер, тактируемый от кварцевого генератора.</w:t>
      </w:r>
      <w:r>
        <w:rPr>
          <w:lang w:val="ru-RU"/>
        </w:rPr>
      </w:r>
      <w:r>
        <w:rPr>
          <w:highlight w:val="none"/>
          <w:lang w:val="ru-RU" w:bidi="ru-RU"/>
        </w:rPr>
      </w:r>
    </w:p>
    <w:p w14:paraId="05FCD067">
      <w:pPr>
        <w:pBdr/>
        <w:spacing/>
        <w:ind/>
        <w:rPr>
          <w:rFonts w:ascii="Times New Roman" w:hAnsi="Times New Roman" w:cs="Times New Roman"/>
          <w:sz w:val="28"/>
          <w:szCs w:val="28"/>
          <w:highlight w:val="none"/>
          <w:lang w:val="ru-RU" w:bidi="ru-RU"/>
        </w:rPr>
      </w:pPr>
      <w:r>
        <w:rPr>
          <w:b w:val="0"/>
          <w:bCs w:val="0"/>
          <w:highlight w:val="none"/>
          <w:lang w:val="ru-RU" w:bidi="ru-RU"/>
        </w:rPr>
        <w:tab/>
        <w:t xml:space="preserve">Принцип работы основан на отслеживании текущей фазы сетевого напряжения. После определения текущей фазы сетевого напряжения, запускается цирофовой таймер, отсчитывающий временную задержку, соответствующую заданному углу </w:t>
      </w:r>
      <w:r>
        <w:rPr>
          <w:rFonts w:ascii="Times New Roman" w:hAnsi="Times New Roman" w:cs="Times New Roman"/>
          <w:sz w:val="28"/>
          <w:szCs w:val="28"/>
          <w:highlight w:val="none"/>
          <w:lang w:val="ru-RU" w:bidi="ru-RU"/>
        </w:rPr>
        <w:t xml:space="preserve"> α</w:t>
      </w:r>
      <w:r>
        <w:rPr>
          <w:rFonts w:ascii="Times New Roman" w:hAnsi="Times New Roman" w:cs="Times New Roman"/>
          <w:sz w:val="28"/>
          <w:szCs w:val="28"/>
          <w:highlight w:val="none"/>
          <w:lang w:val="ru-RU" w:bidi="ru-RU"/>
        </w:rPr>
        <w:t xml:space="preserve">, после чего происходит отпирание электронного ключа. </w:t>
      </w:r>
      <w:r>
        <w:rPr>
          <w:b w:val="0"/>
          <w:bCs w:val="0"/>
        </w:rPr>
      </w:r>
      <w:r>
        <w:rPr>
          <w:rFonts w:ascii="Times New Roman" w:hAnsi="Times New Roman" w:cs="Times New Roman"/>
          <w:sz w:val="28"/>
          <w:szCs w:val="28"/>
          <w:highlight w:val="none"/>
          <w:lang w:val="ru-RU" w:bidi="ru-RU"/>
        </w:rPr>
      </w:r>
    </w:p>
    <w:p w14:paraId="4FA376CF">
      <w:pPr>
        <w:pBdr/>
        <w:spacing/>
        <w:ind/>
        <w:rPr>
          <w:rFonts w:ascii="Times New Roman" w:hAnsi="Times New Roman" w:cs="Times New Roman"/>
          <w:sz w:val="28"/>
          <w:szCs w:val="28"/>
          <w:highlight w:val="none"/>
          <w:lang w:val="ru-RU" w:bidi="ru-RU"/>
        </w:rPr>
      </w:pPr>
      <w:r>
        <w:rPr>
          <w:rFonts w:ascii="Times New Roman" w:hAnsi="Times New Roman" w:cs="Times New Roman"/>
          <w:sz w:val="28"/>
          <w:szCs w:val="28"/>
          <w:highlight w:val="none"/>
          <w:lang w:val="ru-RU" w:bidi="ru-RU"/>
        </w:rPr>
        <w:tab/>
        <w:t xml:space="preserve">Для определение текущего положения фазы, одним из решений является детектор пересечения нуля. </w:t>
      </w:r>
      <w:r>
        <w:rPr>
          <w:rFonts w:ascii="Times New Roman" w:hAnsi="Times New Roman" w:cs="Times New Roman"/>
          <w:sz w:val="28"/>
          <w:szCs w:val="28"/>
          <w:highlight w:val="none"/>
          <w:lang w:val="ru-RU" w:bidi="ru-RU"/>
        </w:rPr>
        <w:t xml:space="preserve">Детектор пересечения нуля формирует короткий импульс в момент перехода синусоиды сетевого напряжения через ноль. Этот импульс подаётся на вход внешнего прерывания микроконтроллера, который воспринимает его как точку начала нового полуп</w:t>
      </w:r>
      <w:r>
        <w:rPr>
          <w:rFonts w:ascii="Times New Roman" w:hAnsi="Times New Roman" w:cs="Times New Roman"/>
          <w:sz w:val="28"/>
          <w:szCs w:val="28"/>
          <w:highlight w:val="none"/>
          <w:lang w:val="ru-RU" w:bidi="ru-RU"/>
        </w:rPr>
        <w:t xml:space="preserve">ериода. С этого момента запускается аппаратный таймер, отсчитывающий временную задержку, соответствующую заданному углу α. </w:t>
      </w:r>
      <w:r>
        <w:rPr>
          <w:rFonts w:ascii="Times New Roman" w:hAnsi="Times New Roman" w:cs="Times New Roman"/>
          <w:sz w:val="28"/>
          <w:szCs w:val="28"/>
          <w:highlight w:val="none"/>
          <w:lang w:val="ru-RU" w:bidi="ru-RU"/>
        </w:rPr>
      </w:r>
      <w:r>
        <w:rPr>
          <w:rFonts w:ascii="Times New Roman" w:hAnsi="Times New Roman" w:cs="Times New Roman"/>
          <w:sz w:val="28"/>
          <w:szCs w:val="28"/>
          <w:highlight w:val="none"/>
          <w:lang w:val="ru-RU" w:bidi="ru-RU"/>
        </w:rPr>
      </w:r>
    </w:p>
    <w:p w14:paraId="139535C2">
      <w:pPr>
        <w:pBdr/>
        <w:spacing/>
        <w:ind/>
        <w:rPr>
          <w:rFonts w:ascii="Times New Roman" w:hAnsi="Times New Roman" w:cs="Times New Roman"/>
          <w:sz w:val="28"/>
          <w:szCs w:val="28"/>
          <w:highlight w:val="none"/>
          <w:lang w:val="ru-RU" w:bidi="ru-RU"/>
        </w:rPr>
      </w:pPr>
      <w:r>
        <w:rPr>
          <w:rFonts w:ascii="Times New Roman" w:hAnsi="Times New Roman" w:cs="Times New Roman"/>
          <w:sz w:val="28"/>
          <w:szCs w:val="28"/>
          <w:highlight w:val="none"/>
          <w:lang w:val="ru-RU" w:bidi="ru-RU"/>
        </w:rPr>
        <w:tab/>
      </w:r>
      <w:r>
        <w:rPr>
          <w:rFonts w:ascii="Times New Roman" w:hAnsi="Times New Roman" w:cs="Times New Roman"/>
          <w:sz w:val="28"/>
          <w:szCs w:val="28"/>
          <w:highlight w:val="none"/>
          <w:lang w:val="ru-RU" w:bidi="ru-RU"/>
        </w:rPr>
        <w:t xml:space="preserve">Ключевым преимуществом данного подхода является кварцевая стабильность. Частота тактирования микроконтроллера задаётся кварцевым резонатором, отклонение которого крайне мало во всём диапазоне рабочих температур. Это означает,</w:t>
      </w:r>
      <w:r>
        <w:rPr>
          <w:rFonts w:ascii="Times New Roman" w:hAnsi="Times New Roman" w:cs="Times New Roman"/>
          <w:sz w:val="28"/>
          <w:szCs w:val="28"/>
          <w:highlight w:val="none"/>
          <w:lang w:val="ru-RU" w:bidi="ru-RU"/>
        </w:rPr>
        <w:t xml:space="preserve"> что угол задержки α остаётся неизменным как при +10°C, так и при +40°C, в отличии от аналоговых схем температурный дрейф компонентов неизбежно приводит к смещению угла и нестабильности выходного напряжения.</w:t>
      </w:r>
      <w:r>
        <w:rPr>
          <w:rFonts w:ascii="Times New Roman" w:hAnsi="Times New Roman" w:cs="Times New Roman"/>
          <w:sz w:val="28"/>
          <w:szCs w:val="28"/>
          <w:highlight w:val="none"/>
          <w:lang w:val="ru-RU" w:bidi="ru-RU"/>
        </w:rPr>
        <w:t xml:space="preserve"> </w:t>
      </w:r>
      <w:r>
        <w:rPr>
          <w:rFonts w:ascii="Times New Roman" w:hAnsi="Times New Roman" w:cs="Times New Roman"/>
          <w:sz w:val="28"/>
          <w:szCs w:val="28"/>
          <w:highlight w:val="none"/>
          <w:lang w:val="ru-RU" w:bidi="ru-RU"/>
        </w:rPr>
      </w:r>
      <w:r>
        <w:rPr>
          <w:rFonts w:ascii="Times New Roman" w:hAnsi="Times New Roman" w:cs="Times New Roman"/>
          <w:sz w:val="28"/>
          <w:szCs w:val="28"/>
          <w:highlight w:val="none"/>
          <w:lang w:val="ru-RU" w:bidi="ru-RU"/>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br w:type="column"/>
      </w:r>
      <w:r>
        <w:rPr>
          <w:rStyle w:val="1062"/>
          <w:rFonts w:ascii="Times New Roman" w:hAnsi="Times New Roman" w:eastAsia="Times New Roman" w:cs="Times New Roman"/>
          <w:sz w:val="28"/>
          <w:szCs w:val="28"/>
        </w:rPr>
        <w:t xml:space="preserve">2. Разработка электрической принципиальной схемы управляемого выпрямителя с фазовым регулированием</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pPr>
        <w:pStyle w:val="1007"/>
        <w:suppressLineNumbers w:val="false"/>
        <w:pBdr/>
        <w:tabs>
          <w:tab w:val="left" w:leader="none" w:pos="425"/>
        </w:tabs>
        <w:spacing w:line="360" w:lineRule="auto"/>
        <w:ind/>
        <w:jc w:val="both"/>
        <w:rPr>
          <w:rFonts w:ascii="Times New Roman" w:hAnsi="Times New Roman" w:cs="Times New Roman"/>
          <w:b/>
          <w:bCs/>
          <w:sz w:val="28"/>
          <w:szCs w:val="28"/>
          <w:highlight w:val="none"/>
        </w:rPr>
      </w:pPr>
      <w:r/>
      <w:bookmarkStart w:id="6" w:name="_Toc6"/>
      <w:r>
        <w:rPr>
          <w:rFonts w:ascii="Times New Roman" w:hAnsi="Times New Roman" w:eastAsia="Times New Roman" w:cs="Times New Roman"/>
          <w:b/>
          <w:bCs/>
          <w:sz w:val="28"/>
          <w:szCs w:val="28"/>
          <w:highlight w:val="none"/>
        </w:rPr>
        <w:t xml:space="preserve">2.1 Структурная схема устройства</w:t>
      </w:r>
      <w:bookmarkEnd w:id="6"/>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На основе анализа, проведённого в первой главе, разработана структурная схема управляемого выпрямителя с фазовым регулированием. </w:t>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В</w:t>
      </w:r>
      <w:r>
        <w:rPr>
          <w:rFonts w:ascii="Times New Roman" w:hAnsi="Times New Roman" w:eastAsia="Times New Roman" w:cs="Times New Roman"/>
          <w:b w:val="0"/>
          <w:bCs w:val="0"/>
          <w:sz w:val="28"/>
          <w:szCs w:val="28"/>
          <w:highlight w:val="none"/>
        </w:rPr>
        <w:t xml:space="preserve">заимодействие узлов организовано следующим образом. Сетевое напряжение 220 В поступает на силовую часть — полууправляемый мост. Узел синхронизации отслеживает моменты перехода сетевого напряжения через ноль и формирует сигнал нисходящий фронт, поступающий на вхо</w:t>
      </w:r>
      <w:r>
        <w:rPr>
          <w:rFonts w:ascii="Times New Roman" w:hAnsi="Times New Roman" w:eastAsia="Times New Roman" w:cs="Times New Roman"/>
          <w:b w:val="0"/>
          <w:bCs w:val="0"/>
          <w:sz w:val="28"/>
          <w:szCs w:val="28"/>
          <w:highlight w:val="none"/>
        </w:rPr>
        <w:t xml:space="preserve">д</w:t>
      </w:r>
      <w:r>
        <w:rPr>
          <w:rFonts w:ascii="Times New Roman" w:hAnsi="Times New Roman" w:eastAsia="Times New Roman" w:cs="Times New Roman"/>
          <w:b w:val="0"/>
          <w:bCs w:val="0"/>
          <w:sz w:val="28"/>
          <w:szCs w:val="28"/>
          <w:highlight w:val="none"/>
        </w:rPr>
        <w:t xml:space="preserve"> микроконтроллера. Микроконтроллер рассчитывает временную задержку, соответствующую заданному углу открытия α, после чего выдаёт управляющие импульсы на узел управления тиристорами. Сформированные отпирающие импульсы через цепи гальванической развязки пост</w:t>
      </w:r>
      <w:r>
        <w:rPr>
          <w:rFonts w:ascii="Times New Roman" w:hAnsi="Times New Roman" w:eastAsia="Times New Roman" w:cs="Times New Roman"/>
          <w:b w:val="0"/>
          <w:bCs w:val="0"/>
          <w:sz w:val="28"/>
          <w:szCs w:val="28"/>
          <w:highlight w:val="none"/>
        </w:rPr>
        <w:t xml:space="preserve">упают на управляющие электроды тиристоров, открывая их в требуемые моменты времени. Выходное напряжение сглаживается LC-фильтром и подаётся на нагрузку.</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mc:AlternateContent>
          <mc:Choice Requires="wpg">
            <w:drawing>
              <wp:inline xmlns:wp="http://schemas.openxmlformats.org/drawingml/2006/wordprocessingDrawing" distT="0" distB="0" distL="0" distR="0">
                <wp:extent cx="6120130" cy="319155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3045" name=""/>
                        <pic:cNvPicPr>
                          <a:picLocks noChangeAspect="1"/>
                        </pic:cNvPicPr>
                        <pic:nvPr/>
                      </pic:nvPicPr>
                      <pic:blipFill rotWithShape="1">
                        <a:blip r:embed="rId20"/>
                        <a:stretch/>
                      </pic:blipFill>
                      <pic:spPr bwMode="auto">
                        <a:xfrm>
                          <a:off x="0" y="0"/>
                          <a:ext cx="6120129" cy="31915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251.3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pStyle w:val="987"/>
        <w:suppressLineNumbers w:val="false"/>
        <w:pBdr/>
        <w:tabs>
          <w:tab w:val="left" w:leader="none" w:pos="425"/>
        </w:tabs>
        <w:spacing w:line="360" w:lineRule="auto"/>
        <w:ind/>
        <w:jc w:val="center"/>
        <w:rPr>
          <w:rFonts w:ascii="Times New Roman" w:hAnsi="Times New Roman" w:cs="Times New Roman"/>
          <w:bCs w:val="0"/>
          <w:i w:val="0"/>
          <w:color w:val="000000" w:themeColor="text1"/>
          <w:sz w:val="28"/>
          <w:szCs w:val="28"/>
        </w:rPr>
      </w:pPr>
      <w:r>
        <w:rPr>
          <w:rFonts w:ascii="Times New Roman" w:hAnsi="Times New Roman" w:eastAsia="Times New Roman" w:cs="Times New Roman"/>
          <w:i w:val="0"/>
          <w:iCs w:val="0"/>
          <w:color w:val="000000" w:themeColor="text1"/>
          <w:sz w:val="28"/>
          <w:szCs w:val="28"/>
        </w:rPr>
        <w:t xml:space="preserve">Рисунок </w:t>
      </w:r>
      <w:r>
        <w:rPr>
          <w:rFonts w:ascii="Times New Roman" w:hAnsi="Times New Roman" w:eastAsia="Times New Roman" w:cs="Times New Roman"/>
          <w:i w:val="0"/>
          <w:iCs w:val="0"/>
          <w:color w:val="000000" w:themeColor="text1"/>
          <w:sz w:val="28"/>
          <w:szCs w:val="28"/>
        </w:rPr>
        <w:fldChar w:fldCharType="begin"/>
        <w:instrText xml:space="preserve"> SEQ Рисунок \* Arabic </w:instrText>
        <w:fldChar w:fldCharType="separate"/>
      </w:r>
      <w:r>
        <w:rPr>
          <w:rFonts w:ascii="Times New Roman" w:hAnsi="Times New Roman" w:eastAsia="Times New Roman" w:cs="Times New Roman"/>
          <w:i w:val="0"/>
          <w:iCs w:val="0"/>
          <w:color w:val="000000" w:themeColor="text1"/>
          <w:sz w:val="28"/>
          <w:szCs w:val="28"/>
        </w:rPr>
        <w:t xml:space="preserve">7</w:t>
        <w:fldChar w:fldCharType="end"/>
      </w:r>
      <w:r>
        <w:rPr>
          <w:rFonts w:ascii="Times New Roman" w:hAnsi="Times New Roman" w:eastAsia="Times New Roman" w:cs="Times New Roman"/>
          <w:i w:val="0"/>
          <w:iCs w:val="0"/>
          <w:color w:val="000000" w:themeColor="text1"/>
          <w:sz w:val="28"/>
          <w:szCs w:val="28"/>
          <w:lang w:val="en-US"/>
        </w:rPr>
        <w:t xml:space="preserve">.</w:t>
      </w:r>
      <w:r>
        <w:rPr>
          <w:rFonts w:ascii="Times New Roman" w:hAnsi="Times New Roman" w:eastAsia="Times New Roman" w:cs="Times New Roman"/>
          <w:i w:val="0"/>
          <w:iCs w:val="0"/>
          <w:color w:val="000000" w:themeColor="text1"/>
          <w:sz w:val="28"/>
          <w:szCs w:val="28"/>
        </w:rPr>
        <w:t xml:space="preserve"> </w:t>
      </w:r>
      <w:r>
        <w:rPr>
          <w:rFonts w:ascii="Times New Roman" w:hAnsi="Times New Roman" w:eastAsia="Times New Roman" w:cs="Times New Roman"/>
          <w:i w:val="0"/>
          <w:iCs w:val="0"/>
          <w:color w:val="000000" w:themeColor="text1"/>
          <w:sz w:val="28"/>
          <w:szCs w:val="28"/>
        </w:rPr>
        <w:t xml:space="preserve">Принципиальная схема несимметричного моста </w:t>
      </w:r>
      <w:r>
        <w:rPr>
          <w:rFonts w:ascii="Times New Roman" w:hAnsi="Times New Roman" w:cs="Times New Roman"/>
          <w:bCs w:val="0"/>
          <w:i w:val="0"/>
          <w:color w:val="000000" w:themeColor="text1"/>
          <w:sz w:val="28"/>
          <w:szCs w:val="28"/>
        </w:rPr>
      </w:r>
      <w:r>
        <w:rPr>
          <w:rFonts w:ascii="Times New Roman" w:hAnsi="Times New Roman" w:cs="Times New Roman"/>
          <w:bCs w:val="0"/>
          <w:i w:val="0"/>
          <w:color w:val="000000" w:themeColor="text1"/>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br w:type="column"/>
      </w:r>
      <w:r>
        <w:rPr>
          <w:rFonts w:ascii="Times New Roman" w:hAnsi="Times New Roman" w:eastAsia="Times New Roman" w:cs="Times New Roman"/>
          <w:sz w:val="28"/>
          <w:szCs w:val="28"/>
        </w:rPr>
        <w:br/>
      </w: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07"/>
        <w:suppressLineNumbers w:val="false"/>
        <w:pBdr/>
        <w:spacing/>
        <w:ind/>
        <w:rPr>
          <w14:ligatures w14:val="none"/>
        </w:rPr>
      </w:pPr>
      <w:r>
        <w:rPr>
          <w:highlight w:val="none"/>
        </w:rPr>
      </w:r>
      <w:r>
        <w:rPr>
          <w:highlight w:val="none"/>
        </w:rPr>
        <w:t xml:space="preserve">2.2. Выбор и обоснование элементной базы</w:t>
      </w:r>
      <w:r>
        <w:t xml:space="preserve"> управляемого выпрямителя</w:t>
      </w:r>
      <w:r/>
    </w:p>
    <w:p w14:paraId="4B83D447">
      <w:pPr>
        <w:pBdr/>
        <w:spacing/>
        <w:ind/>
        <w:rPr/>
      </w:pPr>
      <w:r/>
      <w:r/>
      <w:r>
        <w:tab/>
        <w:t xml:space="preserve">Выбор тиристоров определяется тремя основными параметрами: максимальным обратным напряжением, средним прямым током и током управления. Для схемы, питающейся от сети 220 В, амплитудное значение напряжения составляет 310 В. С учётом запаса</w:t>
      </w:r>
      <w:r>
        <w:t xml:space="preserve"> по напряжению и возможных коммутационных выбросов максимальное обратное напряжение тиристора должно быть не менее 600–800 В. Исходя из максимального выходного напряжения 310 В, средний ток </w:t>
      </w:r>
      <w:r>
        <w:t xml:space="preserve">через каждый тиристор не превышает 1,6 А. С учётом трёхкратного запаса по току и необходимости работы в жёстком ключевом режиме выбран тиристор VS-40TPS12 производства Vishay Semiconductors. Его ключевые параметры: VRRM = 1200 В, IT(AV) = 35 А, IGT = 150 мА</w:t>
      </w:r>
      <w:r>
        <w:t xml:space="preserve">, рабочая температура перехода до +125°C.</w:t>
      </w:r>
      <w:r/>
      <w:r/>
      <w:r/>
      <w:r/>
      <w:r/>
      <w:r/>
    </w:p>
    <w:p w14:paraId="74F8C15D">
      <w:pPr>
        <w:pBdr/>
        <w:spacing/>
        <w:ind/>
        <w:rPr/>
      </w:pPr>
      <w:r/>
      <w:r>
        <w:t xml:space="preserve"> </w:t>
        <w:tab/>
        <w:t xml:space="preserve">Для нижних плеч моста выбраны кремниевые выпрямительные диоды 1N5408. Их максимальное обратное напряжение составляет 1000 В, что с трёхкратным запасом перекрывает амплитуду сетевого напряжения. Средний прямой ток 3 А обеспечивает двукратный запас по отноше</w:t>
      </w:r>
      <w:r>
        <w:t xml:space="preserve">нию к максимальному току нагрузки. Диоды данной серии оптимизированы для работы на частоте питающей сети 50/60 Гц и не предназначены для высокочастотных преобразователей.</w:t>
      </w:r>
      <w:r>
        <w:rPr>
          <w:highlight w:val="none"/>
        </w:rPr>
      </w:r>
    </w:p>
    <w:p w14:paraId="3D964D0E">
      <w:pPr>
        <w:pBdr/>
        <w:spacing/>
        <w:ind/>
        <w:jc w:val="center"/>
        <w:rPr>
          <w:highlight w:val="none"/>
        </w:rPr>
      </w:pPr>
      <w:r>
        <mc:AlternateContent>
          <mc:Choice Requires="wpg">
            <w:drawing>
              <wp:inline xmlns:wp="http://schemas.openxmlformats.org/drawingml/2006/wordprocessingDrawing" distT="0" distB="0" distL="0" distR="0">
                <wp:extent cx="4813160" cy="323008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79440" name=""/>
                        <pic:cNvPicPr>
                          <a:picLocks noChangeAspect="1"/>
                        </pic:cNvPicPr>
                        <pic:nvPr/>
                      </pic:nvPicPr>
                      <pic:blipFill rotWithShape="1">
                        <a:blip r:embed="rId21"/>
                        <a:stretch/>
                      </pic:blipFill>
                      <pic:spPr bwMode="auto">
                        <a:xfrm flipH="0" flipV="0">
                          <a:off x="0" y="0"/>
                          <a:ext cx="4813159" cy="3230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8.99pt;height:254.34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3DA68AA1">
      <w:pPr>
        <w:pBdr/>
        <w:spacing/>
        <w:ind/>
        <w:rPr>
          <w:highlight w:val="none"/>
        </w:rPr>
      </w:pPr>
      <w:r>
        <w:rPr>
          <w:highlight w:val="none"/>
        </w:rPr>
      </w:r>
      <w:r>
        <w:rPr>
          <w:highlight w:val="none"/>
        </w:rPr>
        <w:tab/>
        <w:tab/>
        <w:tab/>
        <w:t xml:space="preserve">Рисунок 8. Блок </w:t>
      </w:r>
      <w:r>
        <w:rPr>
          <w:highlight w:val="none"/>
        </w:rPr>
        <w:t xml:space="preserve">управляемого выпрямителя</w:t>
      </w:r>
      <w:r>
        <w:rPr>
          <w:highlight w:val="none"/>
        </w:rPr>
        <w:t xml:space="preserve"> в </w:t>
      </w:r>
      <w:r>
        <w:rPr>
          <w:highlight w:val="none"/>
          <w:lang w:val="en-US"/>
        </w:rPr>
        <w:t xml:space="preserve">Proteus.</w:t>
      </w:r>
      <w:r>
        <w:rPr>
          <w:highlight w:val="none"/>
        </w:rPr>
      </w:r>
    </w:p>
    <w:p w14:paraId="4809C0FC">
      <w:pPr>
        <w:pBdr/>
        <w:spacing/>
        <w:ind/>
        <w:rPr>
          <w:highlight w:val="none"/>
        </w:rPr>
      </w:pPr>
      <w:r>
        <w:rPr>
          <w:highlight w:val="none"/>
        </w:rPr>
      </w:r>
      <w:r>
        <w:rPr>
          <w:highlight w:val="none"/>
        </w:rPr>
      </w:r>
      <w:r>
        <w:rPr>
          <w:highlight w:val="none"/>
        </w:rPr>
      </w:r>
    </w:p>
    <w:p>
      <w:pPr>
        <w:pStyle w:val="1007"/>
        <w:suppressLineNumbers w:val="false"/>
        <w:pBdr/>
        <w:tabs>
          <w:tab w:val="left" w:leader="none" w:pos="425"/>
        </w:tabs>
        <w:spacing w:line="360" w:lineRule="auto"/>
        <w:ind/>
        <w:jc w:val="left"/>
        <w:rPr>
          <w:highlight w:val="none"/>
          <w14:ligatures w14:val="none"/>
        </w:rPr>
      </w:pPr>
      <w:r/>
      <w:bookmarkStart w:id="9" w:name="_Toc9"/>
      <w:r>
        <w:rPr>
          <w:highlight w:val="none"/>
        </w:rPr>
        <w:t xml:space="preserve">2.4 Узел управления тиристорами</w:t>
      </w:r>
      <w:bookmarkEnd w:id="9"/>
      <w:r>
        <w:rPr>
          <w:highlight w:val="none"/>
        </w:rPr>
      </w:r>
      <w:r>
        <w:rPr>
          <w:highlight w:val="none"/>
        </w:rPr>
      </w:r>
    </w:p>
    <w:p>
      <w:pPr>
        <w:suppressLineNumbers w:val="false"/>
        <w:pBdr/>
        <w:tabs>
          <w:tab w:val="left" w:leader="none" w:pos="425"/>
        </w:tabs>
        <w:spacing w:after="0" w:line="360" w:lineRule="auto"/>
        <w:ind w:firstLine="0" w:left="0"/>
        <w:jc w:val="center"/>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r>
      <w:r/>
      <w:r>
        <w:rPr>
          <w:rFonts w:ascii="Times New Roman" w:hAnsi="Times New Roman" w:eastAsia="Times New Roman" w:cs="Times New Roman"/>
          <w:b/>
          <w:bCs/>
          <w:sz w:val="28"/>
          <w:szCs w:val="28"/>
          <w:highlight w:val="none"/>
        </w:rPr>
      </w:r>
      <w:r>
        <w:rPr>
          <w:rFonts w:ascii="Times New Roman" w:hAnsi="Times New Roman" w:eastAsia="Times New Roman" w:cs="Times New Roman"/>
          <w:sz w:val="28"/>
          <w:szCs w:val="28"/>
        </w:rPr>
      </w:r>
      <w:r>
        <w:rPr>
          <w:rFonts w:ascii="Times New Roman" w:hAnsi="Times New Roman" w:cs="Times New Roman"/>
          <w:b/>
          <w:bCs/>
          <w:sz w:val="28"/>
          <w:szCs w:val="28"/>
        </w:rPr>
      </w:r>
      <w:r>
        <mc:AlternateContent>
          <mc:Choice Requires="wpg">
            <w:drawing>
              <wp:inline xmlns:wp="http://schemas.openxmlformats.org/drawingml/2006/wordprocessingDrawing" distT="0" distB="0" distL="0" distR="0">
                <wp:extent cx="6120130" cy="242883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51200" name=""/>
                        <pic:cNvPicPr>
                          <a:picLocks noChangeAspect="1"/>
                        </pic:cNvPicPr>
                        <pic:nvPr/>
                      </pic:nvPicPr>
                      <pic:blipFill rotWithShape="1">
                        <a:blip r:embed="rId22"/>
                        <a:stretch/>
                      </pic:blipFill>
                      <pic:spPr bwMode="auto">
                        <a:xfrm>
                          <a:off x="0" y="0"/>
                          <a:ext cx="6120129" cy="24288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1.90pt;height:191.25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pPr>
        <w:pStyle w:val="987"/>
        <w:suppressLineNumbers w:val="false"/>
        <w:pBdr/>
        <w:tabs>
          <w:tab w:val="left" w:leader="none" w:pos="425"/>
        </w:tabs>
        <w:spacing w:line="360" w:lineRule="auto"/>
        <w:ind/>
        <w:jc w:val="center"/>
        <w:rPr>
          <w:rFonts w:ascii="Times New Roman" w:hAnsi="Times New Roman" w:cs="Times New Roman"/>
          <w:bCs w:val="0"/>
          <w:i w:val="0"/>
          <w:color w:val="000000" w:themeColor="text1"/>
          <w:sz w:val="28"/>
          <w:szCs w:val="28"/>
        </w:rPr>
      </w:pPr>
      <w:r>
        <w:rPr>
          <w:rFonts w:ascii="Times New Roman" w:hAnsi="Times New Roman" w:eastAsia="Times New Roman" w:cs="Times New Roman"/>
          <w:i w:val="0"/>
          <w:iCs w:val="0"/>
          <w:color w:val="000000" w:themeColor="text1"/>
          <w:sz w:val="28"/>
          <w:szCs w:val="28"/>
        </w:rPr>
        <w:t xml:space="preserve">Рисунок </w:t>
      </w:r>
      <w:r>
        <w:rPr>
          <w:rFonts w:ascii="Times New Roman" w:hAnsi="Times New Roman" w:eastAsia="Times New Roman" w:cs="Times New Roman"/>
          <w:i w:val="0"/>
          <w:iCs w:val="0"/>
          <w:color w:val="000000" w:themeColor="text1"/>
          <w:sz w:val="28"/>
          <w:szCs w:val="28"/>
        </w:rPr>
        <w:t xml:space="preserve">8</w:t>
      </w:r>
      <w:r>
        <w:rPr>
          <w:rFonts w:ascii="Times New Roman" w:hAnsi="Times New Roman" w:eastAsia="Times New Roman" w:cs="Times New Roman"/>
          <w:i w:val="0"/>
          <w:iCs w:val="0"/>
          <w:color w:val="000000" w:themeColor="text1"/>
          <w:sz w:val="28"/>
          <w:szCs w:val="28"/>
        </w:rPr>
        <w:t xml:space="preserve">. Узел управления тиристорами </w:t>
      </w:r>
      <w:r>
        <w:rPr>
          <w:rFonts w:ascii="Times New Roman" w:hAnsi="Times New Roman" w:cs="Times New Roman"/>
          <w:bCs w:val="0"/>
          <w:i w:val="0"/>
          <w:color w:val="000000" w:themeColor="text1"/>
          <w:sz w:val="28"/>
          <w:szCs w:val="28"/>
        </w:rPr>
      </w:r>
      <w:r>
        <w:rPr>
          <w:rFonts w:ascii="Times New Roman" w:hAnsi="Times New Roman" w:cs="Times New Roman"/>
          <w:bCs w:val="0"/>
          <w:i w:val="0"/>
          <w:color w:val="000000" w:themeColor="text1"/>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Узел управления тиристорами обеспечивает гальваническую развязку цепей микроконтроллера от силовой части и формирование отпирающих импульсов. Схема электрическая принципиальная узла представлена на рисунке 8.</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Узел состоит из двух идентичных каналов для независимого управления тиристорами. Каждый канал включает в себя:</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b w:val="0"/>
          <w:bCs w:val="0"/>
          <w:sz w:val="28"/>
          <w:szCs w:val="28"/>
          <w:highlight w:val="none"/>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lang w:val="en-US"/>
        </w:rPr>
        <w:t xml:space="preserve">NPN</w:t>
      </w:r>
      <w:r>
        <w:rPr>
          <w:rFonts w:ascii="Times New Roman" w:hAnsi="Times New Roman" w:eastAsia="Times New Roman" w:cs="Times New Roman"/>
          <w:b w:val="0"/>
          <w:bCs w:val="0"/>
          <w:sz w:val="28"/>
          <w:szCs w:val="28"/>
          <w:highlight w:val="none"/>
        </w:rPr>
        <w:t xml:space="preserve">-транзистор Q6, Q7 </w:t>
      </w:r>
      <w:r>
        <w:rPr>
          <w:rFonts w:ascii="Times New Roman" w:hAnsi="Times New Roman" w:eastAsia="Times New Roman" w:cs="Times New Roman"/>
          <w:b w:val="0"/>
          <w:bCs w:val="0"/>
          <w:sz w:val="28"/>
          <w:szCs w:val="28"/>
          <w:highlight w:val="none"/>
          <w:lang w:val="en-US"/>
        </w:rPr>
        <w:t xml:space="preserve">BC817</w:t>
      </w:r>
      <w:r>
        <w:rPr>
          <w:rFonts w:ascii="Times New Roman" w:hAnsi="Times New Roman" w:eastAsia="Times New Roman" w:cs="Times New Roman"/>
          <w:b w:val="0"/>
          <w:bCs w:val="0"/>
          <w:sz w:val="28"/>
          <w:szCs w:val="28"/>
          <w:highlight w:val="none"/>
          <w:lang w:val="en-US"/>
        </w:rPr>
        <w:t xml:space="preserve">;</w:t>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оптрон U3, U6 (PC817), обеспечивающий гальваническую развязку;</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токоограничивающий резистор R10 (100 Ом) в цепи светодиода оптрона;</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выходной резистор R3, R11 (75 Ом) для ограничения тока управляющего электрода тиристора.</w:t>
      </w:r>
      <w:r>
        <w:rPr>
          <w:rFonts w:ascii="Times New Roman" w:hAnsi="Times New Roman" w:cs="Times New Roman"/>
          <w:sz w:val="28"/>
          <w:szCs w:val="28"/>
        </w:rPr>
      </w:r>
      <w:r>
        <w:rPr>
          <w:rFonts w:ascii="Times New Roman" w:hAnsi="Times New Roman" w:cs="Times New Roman"/>
          <w:sz w:val="28"/>
          <w:szCs w:val="28"/>
        </w:rPr>
      </w:r>
    </w:p>
    <w:p w14:paraId="3FB6DA24">
      <w:pPr>
        <w:suppressLineNumbers w:val="false"/>
        <w:pBdr/>
        <w:tabs>
          <w:tab w:val="left" w:leader="none" w:pos="425"/>
        </w:tabs>
        <w:spacing w:after="0" w:line="360" w:lineRule="auto"/>
        <w:ind w:firstLine="0" w:left="0"/>
        <w:jc w:val="both"/>
        <w:rPr/>
      </w:pPr>
      <w:r>
        <w:rPr>
          <w:rFonts w:ascii="Times New Roman" w:hAnsi="Times New Roman" w:eastAsia="Times New Roman" w:cs="Times New Roman"/>
          <w:b w:val="0"/>
          <w:bCs w:val="0"/>
          <w:sz w:val="28"/>
          <w:szCs w:val="28"/>
          <w:highlight w:val="none"/>
        </w:rPr>
        <w:tab/>
      </w:r>
      <w:r>
        <w:rPr>
          <w:rFonts w:ascii="Times New Roman" w:hAnsi="Times New Roman" w:cs="Times New Roman"/>
          <w:sz w:val="28"/>
          <w:szCs w:val="28"/>
        </w:rPr>
      </w:r>
      <w:r>
        <w:rPr>
          <w:rFonts w:ascii="Times New Roman" w:hAnsi="Times New Roman" w:eastAsia="Times New Roman" w:cs="Times New Roman"/>
          <w:b w:val="0"/>
          <w:bCs w:val="0"/>
          <w:sz w:val="28"/>
          <w:szCs w:val="28"/>
          <w:highlight w:val="none"/>
        </w:rPr>
        <w:t xml:space="preserve">Принцип работы канала следующий. Микроконтроллер выставляет на своём выходе логическую единицу (3.3 В), которая через токоограничивающий резистор R10 поступает на анод внутреннего светодиода оптрона PC817. Светодиод зажигается, его излучение открывает внутр</w:t>
      </w:r>
      <w:r>
        <w:rPr>
          <w:rFonts w:ascii="Times New Roman" w:hAnsi="Times New Roman" w:eastAsia="Times New Roman" w:cs="Times New Roman"/>
          <w:b w:val="0"/>
          <w:bCs w:val="0"/>
          <w:sz w:val="28"/>
          <w:szCs w:val="28"/>
          <w:highlight w:val="none"/>
        </w:rPr>
        <w:t xml:space="preserve">енний фототранзистор оптрона. Через открытый фототранзистор напряжение +5 В от изолированного источника питания поступает на базу транзистора Q7 (BC817). Транзистор открывается и подаёт отпирающий ток на управляющий электрод тиристора через выходной резисто</w:t>
      </w:r>
      <w:r>
        <w:rPr>
          <w:rFonts w:ascii="Times New Roman" w:hAnsi="Times New Roman" w:eastAsia="Times New Roman" w:cs="Times New Roman"/>
          <w:b w:val="0"/>
          <w:bCs w:val="0"/>
          <w:sz w:val="28"/>
          <w:szCs w:val="28"/>
          <w:highlight w:val="none"/>
        </w:rPr>
        <w:t xml:space="preserve">р R11 (75 Ом). Тиристор включается и остаётся в проводящем состоянии до конца текущего полупериода.</w:t>
      </w:r>
      <w:r>
        <w:rPr>
          <w:rFonts w:ascii="Times New Roman" w:hAnsi="Times New Roman" w:eastAsia="Times New Roman" w:cs="Times New Roman"/>
          <w:b w:val="0"/>
          <w:bCs w:val="0"/>
          <w:sz w:val="28"/>
          <w:szCs w:val="28"/>
          <w:highlight w:val="none"/>
        </w:rPr>
      </w:r>
    </w:p>
    <w:p w14:paraId="33D952F3">
      <w:pPr>
        <w:suppressLineNumbers w:val="false"/>
        <w:pBdr/>
        <w:tabs>
          <w:tab w:val="left" w:leader="none" w:pos="425"/>
        </w:tabs>
        <w:spacing w:after="0" w:line="360" w:lineRule="auto"/>
        <w:ind w:firstLine="0" w:left="0"/>
        <w:jc w:val="both"/>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435A769E">
      <w:pPr>
        <w:suppressLineNumbers w:val="false"/>
        <w:pBdr/>
        <w:tabs>
          <w:tab w:val="left" w:leader="none" w:pos="425"/>
        </w:tabs>
        <w:spacing w:after="0" w:line="360" w:lineRule="auto"/>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Оптрон PC817 обеспечивает гальваническую развязку между низковольтной цифровой частью (микроконтроллер) и силовой цепью, находящейся под потенциалом сети 220 В, что соответствует требованиям электробезопасности.</w:t>
      </w:r>
      <w:r>
        <w:rPr>
          <w:rFonts w:ascii="Times New Roman" w:hAnsi="Times New Roman" w:eastAsia="Times New Roman" w:cs="Times New Roman"/>
          <w:b w:val="0"/>
          <w:bCs w:val="0"/>
          <w:sz w:val="28"/>
          <w:szCs w:val="28"/>
          <w:highlight w:val="none"/>
        </w:rPr>
      </w:r>
    </w:p>
    <w:p w14:paraId="5EFC9A41">
      <w:pPr>
        <w:suppressLineNumbers w:val="false"/>
        <w:pBdr/>
        <w:tabs>
          <w:tab w:val="left" w:leader="none" w:pos="425"/>
        </w:tabs>
        <w:spacing w:after="0" w:line="360" w:lineRule="auto"/>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630B8EEE">
      <w:pPr>
        <w:pStyle w:val="1007"/>
        <w:suppressLineNumbers w:val="false"/>
        <w:pBdr/>
        <w:spacing/>
        <w:ind/>
        <w:rPr>
          <w14:ligatures w14:val="none"/>
        </w:rPr>
      </w:pPr>
      <w:r>
        <w:rPr>
          <w:highlight w:val="none"/>
          <w:lang w:val="en-US"/>
        </w:rPr>
        <w:t xml:space="preserve">2.5 </w:t>
      </w:r>
      <w:r>
        <w:rPr>
          <w:highlight w:val="none"/>
          <w:lang w:val="ru-RU"/>
        </w:rPr>
        <w:t xml:space="preserve">ДЕТЕКТОР ПЕРЕСЕЧЕНИЯ НУЛЯ</w:t>
      </w:r>
      <w:r/>
    </w:p>
    <w:p w14:paraId="650BFCA8">
      <w:pPr>
        <w:pBdr/>
        <w:spacing/>
        <w:ind/>
        <w:rPr/>
      </w:pPr>
      <w:r>
        <w:rPr>
          <w:highlight w:val="none"/>
          <w:lang w:val="ru-RU"/>
        </w:rPr>
        <w:t xml:space="preserve">Сетевое напряжение на анод светодиода оптрона, через токоограничивающий резистор, катод светодиода оптрона подключен к другому нейтрали. Два оптрона U6 и U7 подключаются встречно-параллельно, </w:t>
      </w:r>
      <w:r>
        <w:rPr>
          <w:highlight w:val="none"/>
          <w:lang w:val="ru-RU"/>
        </w:rPr>
        <w:t xml:space="preserve">чтобы детектировать переход нуля в положительную и отрицательную полуволну.</w:t>
      </w:r>
      <w:r>
        <w:rPr>
          <w:highlight w:val="none"/>
          <w:lang w:val="ru-RU"/>
        </w:rPr>
      </w:r>
      <w:r>
        <w:rPr>
          <w:highlight w:val="none"/>
          <w:lang w:val="ru-RU"/>
        </w:rPr>
      </w:r>
      <w:r>
        <w:rPr>
          <w:highlight w:val="none"/>
          <w:lang w:val="ru-RU"/>
        </w:rPr>
      </w:r>
      <w:r>
        <w:rPr>
          <w:highlight w:val="none"/>
          <w:lang w:val="ru-RU"/>
        </w:rPr>
      </w:r>
    </w:p>
    <w:p w14:paraId="1817022F">
      <w:pPr>
        <w:pBdr/>
        <w:spacing/>
        <w:ind/>
        <w:rPr/>
      </w:pPr>
      <w:r>
        <w:rPr>
          <w:highlight w:val="none"/>
          <w:lang w:val="ru-RU"/>
        </w:rPr>
        <w:tab/>
        <w:t xml:space="preserve">При протекании тока через светодиод оптрона светодиод излучает инфракрасный свет, который открывает выходной фототранзистор. Когда напряжение сети приближается к нулю, ток через светодиод падает ниже порогового значения, и фототранзистор закрывается.</w:t>
      </w:r>
      <w:r>
        <w:rPr>
          <w:highlight w:val="none"/>
          <w:lang w:val="ru-RU"/>
        </w:rPr>
      </w:r>
      <w:r>
        <w:rPr>
          <w:highlight w:val="none"/>
          <w:lang w:val="ru-RU"/>
        </w:rPr>
      </w:r>
      <w:r>
        <w:rPr>
          <w:highlight w:val="none"/>
          <w:lang w:val="ru-RU"/>
        </w:rPr>
      </w:r>
      <w:r>
        <w:rPr>
          <w:highlight w:val="none"/>
          <w:lang w:val="ru-RU"/>
        </w:rPr>
      </w:r>
    </w:p>
    <w:p w14:paraId="28DD143C">
      <w:pPr>
        <w:pBdr/>
        <w:spacing/>
        <w:ind/>
        <w:rPr/>
      </w:pPr>
      <w:r>
        <w:rPr>
          <w:highlight w:val="none"/>
          <w:lang w:val="ru-RU"/>
        </w:rPr>
        <w:tab/>
        <w:t xml:space="preserve">При изменении состояния оптрона транзистор Q3, </w:t>
      </w:r>
      <w:r>
        <w:rPr>
          <w:highlight w:val="none"/>
          <w:lang w:val="ru-RU"/>
        </w:rPr>
        <w:t xml:space="preserve">в открытом состоянии фототранзистора оптрона напряжение на его коллекторе близко к 0 В, что удерживает Q3 в открытом состоянии.</w:t>
      </w:r>
      <w:r>
        <w:rPr>
          <w:highlight w:val="none"/>
          <w:lang w:val="ru-RU"/>
        </w:rPr>
      </w:r>
      <w:r>
        <w:rPr>
          <w:highlight w:val="none"/>
          <w:lang w:val="ru-RU"/>
        </w:rPr>
      </w:r>
    </w:p>
    <w:p w14:paraId="4F0AB06E">
      <w:pPr>
        <w:pBdr/>
        <w:spacing/>
        <w:ind/>
        <w:rPr/>
      </w:pPr>
      <w:r>
        <w:rPr>
          <w:highlight w:val="none"/>
          <w:lang w:val="ru-RU"/>
        </w:rPr>
      </w:r>
      <w:r>
        <w:rPr>
          <w:highlight w:val="none"/>
          <w:lang w:val="ru-RU"/>
        </w:rPr>
      </w:r>
    </w:p>
    <w:p w14:paraId="5EE7DF66">
      <w:pPr>
        <w:pBdr/>
        <w:spacing/>
        <w:ind/>
        <w:rPr>
          <w:highlight w:val="none"/>
          <w:lang w:val="ru-RU"/>
        </w:rPr>
      </w:pPr>
      <w:r>
        <w:rPr>
          <w:highlight w:val="none"/>
          <w:lang w:val="ru-RU"/>
        </w:rPr>
        <w:tab/>
      </w:r>
      <w:r>
        <w:rPr>
          <w:highlight w:val="none"/>
          <w:lang w:val="ru-RU"/>
        </w:rPr>
        <w:t xml:space="preserve">На коллекторе выходного фототранзистора формируется короткий положительный импульс, привязанный строго к моменту пересечения сетевого напряжения через ноль. Этот короткий импульс поступает на базу транзистора </w:t>
      </w:r>
      <w:r>
        <w:rPr>
          <w:highlight w:val="none"/>
          <w:lang w:val="en-US"/>
        </w:rPr>
        <w:t xml:space="preserve">Q</w:t>
      </w:r>
      <w:r>
        <w:rPr>
          <w:highlight w:val="none"/>
          <w:lang w:val="ru-RU"/>
        </w:rPr>
        <w:t xml:space="preserve">3, тем самым притягивая выход </w:t>
      </w:r>
      <w:r>
        <w:rPr>
          <w:highlight w:val="none"/>
          <w:lang w:val="en-US"/>
        </w:rPr>
        <w:t xml:space="preserve">ZERO_CROSS </w:t>
      </w:r>
      <w:r>
        <w:rPr>
          <w:highlight w:val="none"/>
          <w:lang w:val="ru-RU"/>
        </w:rPr>
        <w:t xml:space="preserve">к 0.</w:t>
      </w:r>
      <w:r>
        <w:rPr>
          <w:highlight w:val="none"/>
          <w:lang w:val="ru-RU"/>
        </w:rPr>
      </w:r>
      <w:r>
        <w:rPr>
          <w:highlight w:val="none"/>
          <w:lang w:val="ru-RU"/>
        </w:rPr>
      </w:r>
    </w:p>
    <w:p w14:paraId="70E1B9DE">
      <w:pPr>
        <w:pBdr/>
        <w:spacing/>
        <w:ind/>
        <w:rPr>
          <w:highlight w:val="none"/>
          <w:lang w:val="ru-RU"/>
        </w:rPr>
      </w:pPr>
      <w:r>
        <w:rPr>
          <w:highlight w:val="none"/>
          <w:lang w:val="ru-RU" w:bidi="ru-RU"/>
        </w:rPr>
      </w:r>
      <w:r>
        <w:rPr>
          <w:highlight w:val="none"/>
          <w:lang w:val="ru-RU" w:bidi="ru-RU"/>
        </w:rPr>
      </w:r>
      <w:r>
        <w:rPr>
          <w:highlight w:val="none"/>
          <w:lang w:val="ru-RU"/>
        </w:rPr>
      </w:r>
    </w:p>
    <w:p w14:paraId="47FEDC3A">
      <w:pPr>
        <w:pBdr/>
        <w:spacing/>
        <w:ind/>
        <w:rPr/>
      </w:pPr>
      <w:r>
        <w:rPr>
          <w:highlight w:val="none"/>
          <w:lang w:val="ru-RU"/>
        </w:rPr>
      </w:r>
      <w:r>
        <w:rPr>
          <w:highlight w:val="none"/>
        </w:rPr>
      </w:r>
      <w:r>
        <mc:AlternateContent>
          <mc:Choice Requires="wpg">
            <w:drawing>
              <wp:inline xmlns:wp="http://schemas.openxmlformats.org/drawingml/2006/wordprocessingDrawing" distT="0" distB="0" distL="0" distR="0">
                <wp:extent cx="6120130" cy="256760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79543" name=""/>
                        <pic:cNvPicPr>
                          <a:picLocks noChangeAspect="1"/>
                        </pic:cNvPicPr>
                        <pic:nvPr/>
                      </pic:nvPicPr>
                      <pic:blipFill rotWithShape="1">
                        <a:blip r:embed="rId23"/>
                        <a:stretch/>
                      </pic:blipFill>
                      <pic:spPr bwMode="auto">
                        <a:xfrm>
                          <a:off x="0" y="0"/>
                          <a:ext cx="6120129" cy="2567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90pt;height:202.17pt;mso-wrap-distance-left:0.00pt;mso-wrap-distance-top:0.00pt;mso-wrap-distance-right:0.00pt;mso-wrap-distance-bottom:0.00pt;z-index:1;" stroked="false">
                <v:imagedata r:id="rId23" o:title=""/>
                <o:lock v:ext="edit" rotation="t"/>
              </v:shape>
            </w:pict>
          </mc:Fallback>
        </mc:AlternateContent>
      </w:r>
      <w:r>
        <w:rPr>
          <w:highlight w:val="none"/>
        </w:rPr>
      </w:r>
      <w:r/>
    </w:p>
    <w:p w14:paraId="39F4D971">
      <w:pPr>
        <w:suppressLineNumbers w:val="false"/>
        <w:pBdr/>
        <w:spacing/>
        <w:ind/>
        <w:jc w:val="center"/>
        <w:rPr>
          <w:b w:val="0"/>
          <w:bCs w:val="0"/>
          <w:highlight w:val="none"/>
          <w14:ligatures w14:val="none"/>
        </w:rPr>
      </w:pPr>
      <w:r>
        <w:rPr>
          <w:highlight w:val="none"/>
        </w:rPr>
      </w:r>
      <w:r>
        <w:rPr>
          <w:b w:val="0"/>
          <w:bCs w:val="0"/>
          <w:highlight w:val="none"/>
        </w:rPr>
        <w:t xml:space="preserve">Рисунок 9. Детектор пересечения нуля</w:t>
      </w:r>
      <w:r>
        <w:rPr>
          <w:b w:val="0"/>
          <w:bCs w:val="0"/>
          <w:highlight w:val="none"/>
        </w:rPr>
      </w:r>
    </w:p>
    <w:p w14:paraId="61FAFE2E">
      <w:pPr>
        <w:suppressLineNumbers w:val="false"/>
        <w:pBdr/>
        <w:spacing/>
        <w:ind/>
        <w:jc w:val="center"/>
        <w:rPr>
          <w:b w:val="0"/>
          <w:bCs w:val="0"/>
          <w:highlight w:val="none"/>
          <w14:ligatures w14:val="none"/>
        </w:rPr>
      </w:pPr>
      <w:r>
        <w:rPr>
          <w:b w:val="0"/>
          <w:bCs w:val="0"/>
          <w:highlight w:val="none"/>
        </w:rPr>
        <mc:AlternateContent>
          <mc:Choice Requires="wpg">
            <w:drawing>
              <wp:inline xmlns:wp="http://schemas.openxmlformats.org/drawingml/2006/wordprocessingDrawing" distT="0" distB="0" distL="0" distR="0">
                <wp:extent cx="5313222" cy="398491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0030" name=""/>
                        <pic:cNvPicPr>
                          <a:picLocks noChangeAspect="1"/>
                        </pic:cNvPicPr>
                        <pic:nvPr/>
                      </pic:nvPicPr>
                      <pic:blipFill rotWithShape="1">
                        <a:blip r:embed="rId24"/>
                        <a:stretch/>
                      </pic:blipFill>
                      <pic:spPr bwMode="auto">
                        <a:xfrm flipH="0" flipV="0">
                          <a:off x="0" y="0"/>
                          <a:ext cx="5313222" cy="39849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8.36pt;height:313.77pt;mso-wrap-distance-left:0.00pt;mso-wrap-distance-top:0.00pt;mso-wrap-distance-right:0.00pt;mso-wrap-distance-bottom:0.00pt;z-index:1;" stroked="false">
                <v:imagedata r:id="rId24" o:title=""/>
                <o:lock v:ext="edit" rotation="t"/>
              </v:shape>
            </w:pict>
          </mc:Fallback>
        </mc:AlternateContent>
      </w:r>
      <w:r>
        <w:rPr>
          <w:b w:val="0"/>
          <w:bCs w:val="0"/>
          <w:highlight w:val="none"/>
        </w:rPr>
      </w:r>
      <w:r>
        <w:rPr>
          <w:b w:val="0"/>
          <w:bCs w:val="0"/>
          <w:highlight w:val="none"/>
        </w:rPr>
      </w:r>
    </w:p>
    <w:p w14:paraId="3C2CD6D8">
      <w:pPr>
        <w:suppressLineNumbers w:val="false"/>
        <w:pBdr/>
        <w:spacing/>
        <w:ind/>
        <w:jc w:val="center"/>
        <w:rPr>
          <w:b w:val="0"/>
          <w:bCs w:val="0"/>
          <w:highlight w:val="none"/>
          <w14:ligatures w14:val="none"/>
        </w:rPr>
      </w:pPr>
      <w:r>
        <w:rPr>
          <w:b w:val="0"/>
          <w:bCs w:val="0"/>
          <w:highlight w:val="none"/>
        </w:rPr>
        <w:t xml:space="preserve">Рисунок 10. Плата детектора пересечения нуля, низ</w:t>
      </w:r>
      <w:r>
        <w:rPr>
          <w:b w:val="0"/>
          <w:bCs w:val="0"/>
          <w:highlight w:val="none"/>
        </w:rPr>
      </w:r>
    </w:p>
    <w:p w14:paraId="49F45AE8">
      <w:pPr>
        <w:suppressLineNumbers w:val="false"/>
        <w:pBdr/>
        <w:spacing/>
        <w:ind/>
        <w:jc w:val="center"/>
        <w:rPr>
          <w:b w:val="0"/>
          <w:bCs w:val="0"/>
          <w:highlight w:val="none"/>
          <w14:ligatures w14:val="none"/>
        </w:rPr>
      </w:pPr>
      <w:r>
        <w:rPr>
          <w:b w:val="0"/>
          <w:bCs w:val="0"/>
          <w:highlight w:val="none"/>
        </w:rPr>
        <mc:AlternateContent>
          <mc:Choice Requires="wpg">
            <w:drawing>
              <wp:inline xmlns:wp="http://schemas.openxmlformats.org/drawingml/2006/wordprocessingDrawing" distT="0" distB="0" distL="0" distR="0">
                <wp:extent cx="5183963" cy="388797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41731" name=""/>
                        <pic:cNvPicPr>
                          <a:picLocks noChangeAspect="1"/>
                        </pic:cNvPicPr>
                        <pic:nvPr/>
                      </pic:nvPicPr>
                      <pic:blipFill rotWithShape="1">
                        <a:blip r:embed="rId25"/>
                        <a:stretch/>
                      </pic:blipFill>
                      <pic:spPr bwMode="auto">
                        <a:xfrm flipH="0" flipV="0">
                          <a:off x="0" y="0"/>
                          <a:ext cx="5183963" cy="3887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08.19pt;height:306.14pt;mso-wrap-distance-left:0.00pt;mso-wrap-distance-top:0.00pt;mso-wrap-distance-right:0.00pt;mso-wrap-distance-bottom:0.00pt;z-index:1;" stroked="false">
                <v:imagedata r:id="rId25" o:title=""/>
                <o:lock v:ext="edit" rotation="t"/>
              </v:shape>
            </w:pict>
          </mc:Fallback>
        </mc:AlternateContent>
      </w:r>
      <w:r>
        <w:rPr>
          <w:b w:val="0"/>
          <w:bCs w:val="0"/>
          <w:highlight w:val="none"/>
        </w:rPr>
      </w:r>
      <w:r>
        <w:rPr>
          <w:b w:val="0"/>
          <w:bCs w:val="0"/>
          <w:highlight w:val="none"/>
        </w:rPr>
      </w:r>
    </w:p>
    <w:p w14:paraId="6C8B21A9">
      <w:pPr>
        <w:suppressLineNumbers w:val="false"/>
        <w:pBdr/>
        <w:spacing/>
        <w:ind/>
        <w:jc w:val="center"/>
        <w:rPr>
          <w:b w:val="0"/>
          <w:bCs w:val="0"/>
          <w:highlight w:val="none"/>
          <w14:ligatures w14:val="none"/>
        </w:rPr>
      </w:pPr>
      <w:r>
        <w:rPr>
          <w:b w:val="0"/>
          <w:bCs w:val="0"/>
          <w:highlight w:val="none"/>
        </w:rPr>
        <w:tab/>
      </w:r>
      <w:r>
        <w:rPr>
          <w:b w:val="0"/>
          <w:bCs w:val="0"/>
          <w:highlight w:val="none"/>
          <w14:ligatures w14:val="none"/>
        </w:rPr>
        <w:t xml:space="preserve">Рисунок 11. Плата детектора пересечения нуля, верх</w:t>
      </w:r>
      <w:r>
        <w:rPr>
          <w:b w:val="0"/>
          <w:bCs w:val="0"/>
          <w:highlight w:val="none"/>
          <w14:ligatures w14:val="none"/>
        </w:rPr>
      </w:r>
    </w:p>
    <w:p w14:paraId="245A7256">
      <w:pPr>
        <w:suppressLineNumbers w:val="false"/>
        <w:pBdr/>
        <w:spacing/>
        <w:ind/>
        <w:jc w:val="left"/>
        <w:rPr>
          <w:b w:val="0"/>
          <w:bCs w:val="0"/>
          <w:highlight w:val="none"/>
          <w14:ligatures w14:val="none"/>
        </w:rPr>
      </w:pPr>
      <w:r>
        <mc:AlternateContent>
          <mc:Choice Requires="wpg">
            <w:drawing>
              <wp:inline xmlns:wp="http://schemas.openxmlformats.org/drawingml/2006/wordprocessingDrawing" distT="0" distB="0" distL="0" distR="0">
                <wp:extent cx="6120130" cy="459009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15318" name=""/>
                        <pic:cNvPicPr>
                          <a:picLocks noChangeAspect="1"/>
                        </pic:cNvPicPr>
                        <pic:nvPr/>
                      </pic:nvPicPr>
                      <pic:blipFill rotWithShape="1">
                        <a:blip r:embed="rId26"/>
                        <a:stretch/>
                      </pic:blipFill>
                      <pic:spPr bwMode="auto">
                        <a:xfrm>
                          <a:off x="0" y="0"/>
                          <a:ext cx="6120129" cy="4590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1.90pt;height:361.42pt;mso-wrap-distance-left:0.00pt;mso-wrap-distance-top:0.00pt;mso-wrap-distance-right:0.00pt;mso-wrap-distance-bottom:0.00pt;z-index:1;" stroked="false">
                <v:imagedata r:id="rId26" o:title=""/>
                <o:lock v:ext="edit" rotation="t"/>
              </v:shape>
            </w:pict>
          </mc:Fallback>
        </mc:AlternateContent>
      </w:r>
      <w:r>
        <w:rPr>
          <w:b w:val="0"/>
          <w:bCs w:val="0"/>
          <w:highlight w:val="none"/>
        </w:rPr>
      </w:r>
      <w:r/>
    </w:p>
    <w:p w14:paraId="4FF01BAD">
      <w:pPr>
        <w:suppressLineNumbers w:val="false"/>
        <w:pBdr/>
        <w:spacing/>
        <w:ind/>
        <w:jc w:val="left"/>
        <w:rPr>
          <w:b w:val="0"/>
          <w:bCs w:val="0"/>
          <w:highlight w:val="none"/>
          <w14:ligatures w14:val="none"/>
        </w:rPr>
      </w:pPr>
      <w:r>
        <w:rPr>
          <w:b w:val="0"/>
          <w:bCs w:val="0"/>
          <w:highlight w:val="none"/>
        </w:rPr>
        <w:t xml:space="preserve">Рисунок 12. Осциллограмма выхода </w:t>
      </w:r>
      <w:r>
        <w:rPr>
          <w:b w:val="0"/>
          <w:bCs w:val="0"/>
          <w:highlight w:val="none"/>
        </w:rPr>
        <w:t xml:space="preserve">детектора нуля</w:t>
      </w:r>
      <w:r>
        <w:rPr>
          <w:b w:val="0"/>
          <w:bCs w:val="0"/>
          <w:highlight w:val="none"/>
        </w:rPr>
      </w:r>
    </w:p>
    <w:p w14:paraId="0A4C2307">
      <w:pPr>
        <w:pStyle w:val="1007"/>
        <w:suppressLineNumbers w:val="false"/>
        <w:pBdr/>
        <w:spacing/>
        <w:ind/>
        <w:rPr>
          <w:highlight w:val="none"/>
          <w14:ligatures w14:val="none"/>
        </w:rPr>
      </w:pPr>
      <w:r>
        <w:rPr>
          <w:highlight w:val="none"/>
        </w:rPr>
      </w:r>
      <w:r>
        <w:t xml:space="preserve">2.</w:t>
      </w:r>
      <w:r>
        <w:rPr>
          <w:lang w:val="en-US"/>
        </w:rPr>
        <w:t xml:space="preserve">6</w:t>
      </w:r>
      <w:r>
        <w:t xml:space="preserve"> СИМУЛЯЦИЯ макета блока управляемого выпрямителя В СРЕДЕ </w:t>
      </w:r>
      <w:r>
        <w:rPr>
          <w:lang w:val="en-US"/>
        </w:rPr>
        <w:t xml:space="preserve">PROTEUS</w:t>
      </w:r>
      <w:r>
        <w:rPr>
          <w:highlight w:val="none"/>
        </w:rPr>
      </w:r>
    </w:p>
    <w:p w14:paraId="2E956F68">
      <w:pPr>
        <w:pBdr/>
        <w:spacing/>
        <w:ind/>
        <w:rPr/>
      </w:pPr>
      <w:r/>
      <w:r>
        <w:tab/>
        <w:tab/>
      </w:r>
      <w:r/>
      <w:r>
        <w:t xml:space="preserve">Для проверки корректности разработанной схемы и алгоритма управления выполнено компьютерное моделирование в среде Proteus Design Suite. Целью моделирования являлось подтверждение работоспособности силовой части и цифрового блока управления, а также получени</w:t>
      </w:r>
      <w:r>
        <w:t xml:space="preserve">е временных диаграмм выходного напряжения при различных углах открытия тиристоров.</w:t>
      </w:r>
      <w:r/>
      <w:r/>
      <w:r/>
      <w:r/>
    </w:p>
    <w:p w14:paraId="214442DE">
      <w:pPr>
        <w:pBdr/>
        <w:spacing/>
        <w:ind/>
        <w:rPr/>
      </w:pPr>
      <w:r>
        <w:tab/>
        <w:t xml:space="preserve">Моделирование проводилось при следующих параметрах: входное напряжение — 220 В (действующее), частота сети — 50 Гц. Угол задержки α задавался программно путём изменения значения, передаваемого в </w:t>
      </w:r>
      <w:r>
        <w:t xml:space="preserve">таймер микроконтроллера.</w:t>
      </w:r>
      <w:r/>
      <w:r/>
      <w:r/>
      <w:r/>
    </w:p>
    <w:p w14:paraId="59012FE2">
      <w:pPr>
        <w:pBdr/>
        <w:spacing/>
        <w:ind/>
        <w:rPr/>
      </w:pPr>
      <w:r>
        <w:tab/>
        <w:t xml:space="preserve">На рисунке 13 представлены осциллограммы выходного напряжения при четырёх различных значениях угла открытия α.</w:t>
      </w:r>
      <w:r/>
    </w:p>
    <w:p w14:paraId="15CA558B">
      <w:pPr>
        <w:pBdr/>
        <w:spacing/>
        <w:ind/>
        <w:jc w:val="center"/>
        <w:rPr/>
      </w:pPr>
      <w:r/>
      <w:r/>
      <w:r>
        <mc:AlternateContent>
          <mc:Choice Requires="wpg">
            <w:drawing>
              <wp:inline xmlns:wp="http://schemas.openxmlformats.org/drawingml/2006/wordprocessingDrawing" distT="0" distB="0" distL="0" distR="0">
                <wp:extent cx="6310335" cy="419460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0875" name=""/>
                        <pic:cNvPicPr>
                          <a:picLocks noChangeAspect="1"/>
                        </pic:cNvPicPr>
                        <pic:nvPr/>
                      </pic:nvPicPr>
                      <pic:blipFill rotWithShape="1">
                        <a:blip r:embed="rId27"/>
                        <a:stretch/>
                      </pic:blipFill>
                      <pic:spPr bwMode="auto">
                        <a:xfrm flipH="0" flipV="0">
                          <a:off x="0" y="0"/>
                          <a:ext cx="6310334" cy="4194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96.88pt;height:330.28pt;mso-wrap-distance-left:0.00pt;mso-wrap-distance-top:0.00pt;mso-wrap-distance-right:0.00pt;mso-wrap-distance-bottom:0.00pt;z-index:1;" stroked="false">
                <v:imagedata r:id="rId27" o:title=""/>
                <o:lock v:ext="edit" rotation="t"/>
              </v:shape>
            </w:pict>
          </mc:Fallback>
        </mc:AlternateContent>
      </w:r>
      <w:r/>
      <w:r/>
      <w:r/>
    </w:p>
    <w:p w14:paraId="095D378B">
      <w:pPr>
        <w:pBdr/>
        <w:spacing/>
        <w:ind/>
        <w:rPr/>
      </w:pPr>
      <w:r>
        <w:t xml:space="preserve">Рисунок 13 — Осциллограммы выходного напряжения при различных углах открытия тиристоров: α ≈ 80°, α ≈ 60°, α ≈ 40°</w:t>
      </w:r>
      <w:r/>
    </w:p>
    <w:p w14:paraId="4DEF7AA2">
      <w:pPr>
        <w:pBdr/>
        <w:spacing/>
        <w:ind/>
        <w:rPr/>
      </w:pPr>
      <w:r/>
      <w:r/>
    </w:p>
    <w:p w14:paraId="1DB425B2">
      <w:pPr>
        <w:pBdr/>
        <w:spacing/>
        <w:ind/>
        <w:rPr/>
      </w:pPr>
      <w:r>
        <w:tab/>
        <w:t xml:space="preserve">Как видно из осциллограмм, с уменьшением угла α (от 80° до 40°) длительность открытого состояния тиристоров в течение каждого полупериода увеличивается, что приводит к росту среднего значения выходного напряжения. При этом форма сигнала представляет собой у</w:t>
      </w:r>
      <w:r>
        <w:t xml:space="preserve">резанные полуволны синусоиды, что полностью соответствует теоретическим положениям, изложенным в разделе 1.2.</w:t>
      </w:r>
      <w:r/>
      <w:r/>
      <w:r/>
      <w:r/>
    </w:p>
    <w:p w14:paraId="669C3B4A">
      <w:pPr>
        <w:pBdr/>
        <w:spacing/>
        <w:ind/>
        <w:rPr/>
      </w:pPr>
      <w:r>
        <w:tab/>
        <w:t xml:space="preserve">Результаты моделирования подтверждают </w:t>
      </w:r>
      <w:r>
        <w:t xml:space="preserve">корректность работы детектора перехода через ноль — синхронизация с сетью происходит без ложных срабатываний и пропусков, </w:t>
      </w:r>
      <w:r/>
      <w:r/>
      <w:r/>
      <w:r/>
      <w:r>
        <w:t xml:space="preserve">правильность алгоритма управления — отпирающие импульсы формируются с заданной задержкой относительно сигнала ZERO_CROSS. </w:t>
      </w:r>
      <w:r/>
      <w:r/>
      <w:r/>
      <w:r>
        <w:t xml:space="preserve">Работоспособность силовой части — полууправляемый мост корректно выпрямляет и регулирует выходное напряжение.</w:t>
      </w:r>
      <w:r/>
      <w:r/>
    </w:p>
    <w:p w14:paraId="0DBBD7A6">
      <w:pPr>
        <w:pBdr/>
        <w:spacing/>
        <w:ind/>
        <w:rPr/>
      </w:pPr>
      <w:r>
        <w:tab/>
        <w:t xml:space="preserve">Полученные временные диаграммы качественно совпадают с теоретическими, что свидетельствует о правильности принятых схемотехнических и программных решений. Количественная оценка точности регулирования и снятие нагрузочных характеристик будут выполнены на эта</w:t>
      </w:r>
      <w:r>
        <w:t xml:space="preserve">пе экспериментальных исследований физического макета.</w:t>
      </w:r>
      <w:r/>
    </w:p>
    <w:p w14:paraId="7D8AA2F9">
      <w:pPr>
        <w:pBdr/>
        <w:spacing/>
        <w:ind/>
        <w:rPr/>
      </w:pPr>
      <w:r/>
      <w:r/>
      <w:r/>
      <w:r/>
      <w:r/>
    </w:p>
    <w:p>
      <w:pPr>
        <w:pStyle w:val="1007"/>
        <w:suppressLineNumbers w:val="false"/>
        <w:pBdr/>
        <w:spacing/>
        <w:ind/>
        <w:rPr>
          <w:highlight w:val="none"/>
        </w:rPr>
      </w:pPr>
      <w:r>
        <w:rPr>
          <w:rStyle w:val="1062"/>
          <w:rFonts w:ascii="Times New Roman" w:hAnsi="Times New Roman" w:eastAsia="Times New Roman" w:cs="Times New Roman"/>
        </w:rPr>
        <w:t xml:space="preserve">3. </w:t>
      </w:r>
      <w:r>
        <w:rPr>
          <w:rStyle w:val="1062"/>
          <w:rFonts w:ascii="Times New Roman" w:hAnsi="Times New Roman" w:eastAsia="Times New Roman" w:cs="Times New Roman"/>
        </w:rPr>
        <w:t xml:space="preserve">Разработка цифрового блока управления</w:t>
      </w:r>
      <w:r/>
      <w:r/>
    </w:p>
    <w:p w14:paraId="7EE26370">
      <w:pPr>
        <w:suppressLineNumbers w:val="false"/>
        <w:pBdr/>
        <w:tabs>
          <w:tab w:val="left" w:leader="none" w:pos="425"/>
        </w:tabs>
        <w:spacing w:after="0" w:line="360" w:lineRule="auto"/>
        <w:ind w:firstLine="0" w:left="0"/>
        <w:jc w:val="both"/>
        <w:rPr/>
      </w:pPr>
      <w:r>
        <w:rPr>
          <w:highlight w:val="none"/>
        </w:rPr>
      </w:r>
      <w:r>
        <w:rPr>
          <w:highlight w:val="none"/>
        </w:rPr>
      </w:r>
    </w:p>
    <w:p w14:paraId="46C9C578">
      <w:pPr>
        <w:suppressLineNumbers w:val="false"/>
        <w:pBdr/>
        <w:tabs>
          <w:tab w:val="left" w:leader="none" w:pos="425"/>
        </w:tabs>
        <w:spacing w:after="0" w:line="360" w:lineRule="auto"/>
        <w:ind w:firstLine="0" w:left="0"/>
        <w:jc w:val="center"/>
        <w:rPr>
          <w:rFonts w:ascii="Times New Roman" w:hAnsi="Times New Roman" w:cs="Times New Roman"/>
          <w:b/>
          <w:bCs/>
          <w:sz w:val="28"/>
          <w:szCs w:val="28"/>
        </w:rPr>
      </w:pPr>
      <w:r>
        <mc:AlternateContent>
          <mc:Choice Requires="wpg">
            <w:drawing>
              <wp:inline xmlns:wp="http://schemas.openxmlformats.org/drawingml/2006/wordprocessingDrawing" distT="0" distB="0" distL="0" distR="0">
                <wp:extent cx="3575916" cy="524913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37497" name=""/>
                        <pic:cNvPicPr>
                          <a:picLocks noChangeAspect="1"/>
                        </pic:cNvPicPr>
                        <pic:nvPr/>
                      </pic:nvPicPr>
                      <pic:blipFill rotWithShape="1">
                        <a:blip r:embed="rId28"/>
                        <a:stretch/>
                      </pic:blipFill>
                      <pic:spPr bwMode="auto">
                        <a:xfrm flipH="0" flipV="0">
                          <a:off x="0" y="0"/>
                          <a:ext cx="3575916" cy="5249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81.57pt;height:413.32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cs="Times New Roman"/>
          <w:b/>
          <w:bCs/>
          <w:sz w:val="28"/>
          <w:szCs w:val="28"/>
        </w:rPr>
      </w:r>
      <w:r/>
    </w:p>
    <w:p>
      <w:pPr>
        <w:pStyle w:val="987"/>
        <w:suppressLineNumbers w:val="false"/>
        <w:pBdr/>
        <w:tabs>
          <w:tab w:val="left" w:leader="none" w:pos="425"/>
        </w:tabs>
        <w:spacing w:line="360" w:lineRule="auto"/>
        <w:ind/>
        <w:jc w:val="center"/>
        <w:rPr>
          <w:rFonts w:ascii="Times New Roman" w:hAnsi="Times New Roman" w:cs="Times New Roman"/>
          <w:bCs w:val="0"/>
          <w:i w:val="0"/>
          <w:color w:val="000000" w:themeColor="text1"/>
          <w:sz w:val="28"/>
          <w:szCs w:val="28"/>
        </w:rPr>
      </w:pPr>
      <w:r>
        <w:rPr>
          <w:rFonts w:ascii="Times New Roman" w:hAnsi="Times New Roman" w:eastAsia="Times New Roman" w:cs="Times New Roman"/>
          <w:i w:val="0"/>
          <w:iCs w:val="0"/>
          <w:color w:val="000000" w:themeColor="text1"/>
          <w:sz w:val="28"/>
          <w:szCs w:val="28"/>
        </w:rPr>
        <w:t xml:space="preserve">Рисунок </w:t>
      </w:r>
      <w:r>
        <w:rPr>
          <w:rFonts w:ascii="Times New Roman" w:hAnsi="Times New Roman" w:eastAsia="Times New Roman" w:cs="Times New Roman"/>
          <w:i w:val="0"/>
          <w:iCs w:val="0"/>
          <w:color w:val="000000" w:themeColor="text1"/>
          <w:sz w:val="28"/>
          <w:szCs w:val="28"/>
        </w:rPr>
        <w:t xml:space="preserve">10. </w:t>
      </w:r>
      <w:r>
        <w:rPr>
          <w:rFonts w:ascii="Times New Roman" w:hAnsi="Times New Roman" w:eastAsia="Times New Roman" w:cs="Times New Roman"/>
          <w:i w:val="0"/>
          <w:iCs w:val="0"/>
          <w:color w:val="000000" w:themeColor="text1"/>
          <w:sz w:val="28"/>
          <w:szCs w:val="28"/>
        </w:rPr>
        <w:t xml:space="preserve">Цифровой </w:t>
      </w:r>
      <w:r>
        <w:rPr>
          <w:rFonts w:ascii="Times New Roman" w:hAnsi="Times New Roman" w:eastAsia="Times New Roman" w:cs="Times New Roman"/>
          <w:i w:val="0"/>
          <w:iCs w:val="0"/>
          <w:color w:val="000000" w:themeColor="text1"/>
          <w:sz w:val="28"/>
          <w:szCs w:val="28"/>
        </w:rPr>
        <w:t xml:space="preserve">блок управления </w:t>
      </w:r>
      <w:r>
        <w:rPr>
          <w:rFonts w:ascii="Times New Roman" w:hAnsi="Times New Roman" w:cs="Times New Roman"/>
          <w:bCs w:val="0"/>
          <w:i w:val="0"/>
          <w:color w:val="000000" w:themeColor="text1"/>
          <w:sz w:val="28"/>
          <w:szCs w:val="28"/>
        </w:rPr>
      </w:r>
      <w:r>
        <w:rPr>
          <w:rFonts w:ascii="Times New Roman" w:hAnsi="Times New Roman" w:cs="Times New Roman"/>
          <w:bCs w:val="0"/>
          <w:i w:val="0"/>
          <w:color w:val="000000" w:themeColor="text1"/>
          <w:sz w:val="28"/>
          <w:szCs w:val="28"/>
        </w:rPr>
      </w:r>
    </w:p>
    <w:p>
      <w:pPr>
        <w:suppressLineNumbers w:val="false"/>
        <w:pBdr/>
        <w:tabs>
          <w:tab w:val="left" w:leader="none" w:pos="425"/>
        </w:tabs>
        <w:spacing w:line="360" w:lineRule="auto"/>
        <w:ind/>
        <w:rPr>
          <w:rFonts w:ascii="Times New Roman" w:hAnsi="Times New Roman" w:cs="Times New Roman"/>
          <w:sz w:val="28"/>
          <w:szCs w:val="28"/>
        </w:rPr>
      </w:pPr>
      <w:r>
        <w:rPr>
          <w:rFonts w:ascii="Times New Roman" w:hAnsi="Times New Roman" w:eastAsia="Times New Roman" w:cs="Times New Roman"/>
          <w:i w:val="0"/>
          <w:iCs w:val="0"/>
          <w:color w:val="000000" w:themeColor="text1"/>
          <w:sz w:val="28"/>
          <w:szCs w:val="28"/>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В качестве управляющего элемента выбран микроконтроллер STM32</w:t>
      </w:r>
      <w:r>
        <w:rPr>
          <w:rFonts w:ascii="Times New Roman" w:hAnsi="Times New Roman" w:eastAsia="Times New Roman" w:cs="Times New Roman"/>
          <w:b w:val="0"/>
          <w:bCs w:val="0"/>
          <w:sz w:val="28"/>
          <w:szCs w:val="28"/>
          <w:highlight w:val="none"/>
          <w:lang w:val="en-US"/>
        </w:rPr>
        <w:t xml:space="preserve">H7A3VGT</w:t>
      </w:r>
      <w:r>
        <w:rPr>
          <w:rFonts w:ascii="Times New Roman" w:hAnsi="Times New Roman" w:eastAsia="Times New Roman" w:cs="Times New Roman"/>
          <w:b w:val="0"/>
          <w:bCs w:val="0"/>
          <w:sz w:val="28"/>
          <w:szCs w:val="28"/>
          <w:highlight w:val="none"/>
        </w:rPr>
        <w:t xml:space="preserve"> производства STMicroelectronics. Выбор данной модели обусловлен следующими факторами:</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достаточная тактовая частота (72 МГц) для точного формирования временных задержек фазового управления;</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наличие аппаратных таймеров с функцией захвата и сравнения;</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встроенный многоканальный АЦП для измерения выходных параметров;</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наличие отладочных интерфейсов и широкой поддержки в среде моделирования Proteus.</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r>
      <w:r>
        <w:rPr>
          <w:rFonts w:ascii="Times New Roman" w:hAnsi="Times New Roman" w:eastAsia="Times New Roman" w:cs="Times New Roman"/>
          <w:b w:val="0"/>
          <w:bCs w:val="0"/>
          <w:sz w:val="28"/>
          <w:szCs w:val="28"/>
          <w:highlight w:val="none"/>
        </w:rPr>
        <w:t xml:space="preserve">Схема включения микроконтроллера представлена на рисунке 2.4. Назначение основных выводов:</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PA0 — вход сигнала ZERO_CROSS от узла синхронизации;</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PA1, PA2 — выходы управления тиристорами (подключены к затворам MOSFET-транзисторов Q5, Q6, Q7);</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 xml:space="preserve">PA3 — вход АЦП для измерения выходного напряжения (через делитель).</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Кварцевый резонатор с конденсаторами C4, C5 (20 пФ) обеспечивает тактирование микроконтроллера с высокой точностью, что критически важно для стабильности фазового управления.</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ab/>
        <w:t xml:space="preserve">А</w:t>
      </w:r>
      <w:r>
        <w:rPr>
          <w:rFonts w:ascii="Times New Roman" w:hAnsi="Times New Roman" w:eastAsia="Times New Roman" w:cs="Times New Roman"/>
          <w:b w:val="0"/>
          <w:bCs w:val="0"/>
          <w:sz w:val="28"/>
          <w:szCs w:val="28"/>
          <w:highlight w:val="none"/>
        </w:rPr>
        <w:t xml:space="preserve">лгоритм работы микроконтроллера. При поступлении сигнала ZERO_CROSS (передний фронт) микроконтроллер входит в обработчик прерывания. Для защиты от ложных срабатываний, вызванных помехами, реализован цифровой фильтр: прерывания от входа PA0 блокируются на в</w:t>
      </w:r>
      <w:r>
        <w:rPr>
          <w:rFonts w:ascii="Times New Roman" w:hAnsi="Times New Roman" w:eastAsia="Times New Roman" w:cs="Times New Roman"/>
          <w:b w:val="0"/>
          <w:bCs w:val="0"/>
          <w:sz w:val="28"/>
          <w:szCs w:val="28"/>
          <w:highlight w:val="none"/>
        </w:rPr>
        <w:t xml:space="preserve">р</w:t>
      </w:r>
      <w:r>
        <w:rPr>
          <w:rFonts w:ascii="Times New Roman" w:hAnsi="Times New Roman" w:eastAsia="Times New Roman" w:cs="Times New Roman"/>
          <w:b w:val="0"/>
          <w:bCs w:val="0"/>
          <w:sz w:val="28"/>
          <w:szCs w:val="28"/>
          <w:highlight w:val="none"/>
        </w:rPr>
        <w:t xml:space="preserve">емя 200 мкс после срабатывания. После подтверждения достоверности сигнала запускается аппаратный таймер, отсчитывающий задержку, соответствующую заданному углу открытия α. По истечении задержки формируется управляющий импульс длительностью 100 мкс на соотв</w:t>
      </w:r>
      <w:r>
        <w:rPr>
          <w:rFonts w:ascii="Times New Roman" w:hAnsi="Times New Roman" w:eastAsia="Times New Roman" w:cs="Times New Roman"/>
          <w:b w:val="0"/>
          <w:bCs w:val="0"/>
          <w:sz w:val="28"/>
          <w:szCs w:val="28"/>
          <w:highlight w:val="none"/>
        </w:rPr>
        <w:t xml:space="preserve">етствующем выходе (PA1 для положительного полупериода, PA2 для отрицательного).</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pStyle w:val="1007"/>
        <w:suppressLineNumbers w:val="false"/>
        <w:pBdr/>
        <w:tabs>
          <w:tab w:val="left" w:leader="none" w:pos="425"/>
        </w:tabs>
        <w:spacing w:line="360" w:lineRule="auto"/>
        <w:ind/>
        <w:jc w:val="left"/>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b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bookmarkStart w:id="10" w:name="_Toc10"/>
      <w:r>
        <w:rPr>
          <w:rFonts w:ascii="Times New Roman" w:hAnsi="Times New Roman" w:cs="Times New Roman"/>
          <w:b/>
          <w:bCs/>
          <w:sz w:val="28"/>
          <w:szCs w:val="28"/>
          <w:highlight w:val="none"/>
        </w:rPr>
      </w:r>
      <w:r>
        <w:rPr>
          <w:rFonts w:ascii="Times New Roman" w:hAnsi="Times New Roman" w:eastAsia="Times New Roman" w:cs="Times New Roman"/>
          <w:b w:val="0"/>
          <w:bCs w:val="0"/>
          <w:sz w:val="28"/>
          <w:szCs w:val="28"/>
          <w:highlight w:val="none"/>
        </w:rPr>
        <w:br w:type="column"/>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1007"/>
        <w:suppressLineNumbers w:val="false"/>
        <w:pBdr/>
        <w:tabs>
          <w:tab w:val="left" w:leader="none" w:pos="425"/>
        </w:tabs>
        <w:spacing w:line="360" w:lineRule="auto"/>
        <w:ind/>
        <w:rPr>
          <w:rFonts w:ascii="Times New Roman" w:hAnsi="Times New Roman" w:cs="Times New Roman"/>
          <w:b/>
          <w:bCs/>
          <w:sz w:val="28"/>
          <w:szCs w:val="28"/>
        </w:rPr>
      </w:pPr>
      <w:r/>
      <w:bookmarkStart w:id="11" w:name="_Toc11"/>
      <w:r>
        <w:rPr>
          <w:rFonts w:ascii="Times New Roman" w:hAnsi="Times New Roman" w:eastAsia="Times New Roman" w:cs="Times New Roman"/>
          <w:b/>
          <w:bCs/>
          <w:sz w:val="28"/>
          <w:szCs w:val="28"/>
          <w:highlight w:val="none"/>
        </w:rPr>
        <w:t xml:space="preserve">Заключение</w:t>
      </w:r>
      <w:bookmarkEnd w:id="11"/>
      <w:r>
        <w:rPr>
          <w:rFonts w:ascii="Times New Roman" w:hAnsi="Times New Roman" w:cs="Times New Roman"/>
          <w:b/>
          <w:bCs/>
          <w:sz w:val="28"/>
          <w:szCs w:val="28"/>
        </w:rPr>
      </w:r>
      <w:r>
        <w:rPr>
          <w:rFonts w:ascii="Times New Roman" w:hAnsi="Times New Roman" w:cs="Times New Roman"/>
          <w:b/>
          <w:bCs/>
          <w:sz w:val="28"/>
          <w:szCs w:val="28"/>
        </w:rPr>
      </w:r>
    </w:p>
    <w:p>
      <w:pPr>
        <w:suppressLineNumbers w:val="false"/>
        <w:pBdr/>
        <w:tabs>
          <w:tab w:val="left" w:leader="none" w:pos="425"/>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rPr>
        <w:tab/>
        <w:t xml:space="preserve">Разработана принципиальная схема управляемого выпрямителя с фазовым регулированием, определены функциональные узлы и их взаимодействие.</w:t>
      </w:r>
      <w:r>
        <w:rPr>
          <w:rFonts w:ascii="Times New Roman" w:hAnsi="Times New Roman" w:cs="Times New Roman"/>
          <w:sz w:val="28"/>
          <w:szCs w:val="28"/>
        </w:rPr>
      </w:r>
      <w:r>
        <w:rPr>
          <w:rFonts w:ascii="Times New Roman" w:hAnsi="Times New Roman" w:cs="Times New Roman"/>
          <w:sz w:val="28"/>
          <w:szCs w:val="28"/>
        </w:rPr>
      </w:r>
    </w:p>
    <w:p>
      <w:pPr>
        <w:suppressLineNumbers w:val="false"/>
        <w:pBdr/>
        <w:tabs>
          <w:tab w:val="left" w:leader="none" w:pos="425"/>
        </w:tabs>
        <w:spacing w:after="0" w:line="360" w:lineRule="auto"/>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 xml:space="preserve">Спроектирована силовая часть на основе несимметричной мостовой схемы (тиристоры U1, U2 + диоды D1, D2 1N5408). Выбран и описан выходной Г-образный LC-фильтр. </w:t>
      </w:r>
      <w:r>
        <w:rPr>
          <w:rFonts w:ascii="Times New Roman" w:hAnsi="Times New Roman" w:eastAsia="Times New Roman" w:cs="Times New Roman"/>
          <w:b w:val="0"/>
          <w:bCs w:val="0"/>
          <w:sz w:val="28"/>
          <w:szCs w:val="28"/>
          <w:highlight w:val="none"/>
        </w:rPr>
        <w:t xml:space="preserve">Разработан узел синхронизации с сетью на базе диодного моста BR1, высоковольтного транзистора MJE13005, стабилитрона 1N4750A и оптрона, обеспечивающий формирование сигнала ZERO_CROSS с гальванической развязкой. </w:t>
      </w:r>
      <w:r>
        <w:rPr>
          <w:rFonts w:ascii="Times New Roman" w:hAnsi="Times New Roman" w:eastAsia="Times New Roman" w:cs="Times New Roman"/>
          <w:b w:val="0"/>
          <w:bCs w:val="0"/>
          <w:sz w:val="28"/>
          <w:szCs w:val="28"/>
          <w:highlight w:val="none"/>
        </w:rPr>
        <w:t xml:space="preserve">Спроектирован узел управления тиристорами на базе MOSFET-транзисторов MMBF170LT1 и оптронов PC817, обеспечивающий гальваническую развязку и формирование отпирающих импульсов требуемой амплитуды. </w:t>
      </w:r>
      <w:r>
        <w:rPr>
          <w:rFonts w:ascii="Times New Roman" w:hAnsi="Times New Roman" w:eastAsia="Times New Roman" w:cs="Times New Roman"/>
          <w:b w:val="0"/>
          <w:bCs w:val="0"/>
          <w:sz w:val="28"/>
          <w:szCs w:val="28"/>
          <w:highlight w:val="none"/>
        </w:rPr>
        <w:t xml:space="preserve">Выполнено компьютерное моделирование разработанной схемы в среде Proteus. Результаты моделирования подтвердили работоспособность принятых схемотехнических решений и корректность алгоритма управления.</w:t>
      </w:r>
      <w:r>
        <w:rPr>
          <w:rFonts w:ascii="Times New Roman" w:hAnsi="Times New Roman" w:eastAsia="Times New Roman" w:cs="Times New Roman"/>
          <w:b w:val="0"/>
          <w:bCs w:val="0"/>
          <w:sz w:val="28"/>
          <w:szCs w:val="28"/>
          <w:highlight w:val="none"/>
        </w:rPr>
        <w:t xml:space="preserve"> Разработанный комплект схемотехнической документации и результаты моделирования являются основой для последующей физической реализации макета управляемого выпрямителя в рамках выполнения выпускной квалификационной работы.</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pPr>
        <w:pStyle w:val="1007"/>
        <w:suppressLineNumbers w:val="false"/>
        <w:pBdr/>
        <w:spacing/>
        <w:ind/>
        <w:rPr>
          <w:rStyle w:val="1062"/>
          <w:rFonts w:ascii="Times New Roman" w:hAnsi="Times New Roman" w:eastAsia="Times New Roman" w:cs="Times New Roman"/>
          <w:highlight w:val="none"/>
        </w:rPr>
      </w:pPr>
      <w:r/>
      <w:bookmarkStart w:id="12" w:name="_Toc12"/>
      <w:r>
        <w:rPr>
          <w:rFonts w:ascii="Times New Roman" w:hAnsi="Times New Roman" w:eastAsia="Times New Roman" w:cs="Times New Roman"/>
          <w:b w:val="0"/>
          <w:bCs w:val="0"/>
          <w:sz w:val="28"/>
          <w:szCs w:val="28"/>
          <w:highlight w:val="none"/>
        </w:rPr>
        <w:br w:type="column"/>
      </w:r>
      <w:r>
        <w:rPr>
          <w:rStyle w:val="1062"/>
          <w:rFonts w:ascii="Times New Roman" w:hAnsi="Times New Roman" w:eastAsia="Times New Roman" w:cs="Times New Roman"/>
        </w:rPr>
        <w:t xml:space="preserve">СПИСОК ИСПОЛЬУЕМОЙ ЛИТЕРАТУРЫ</w:t>
      </w:r>
      <w:bookmarkEnd w:id="12"/>
      <w:r>
        <w:rPr>
          <w:rStyle w:val="1062"/>
          <w:rFonts w:ascii="Times New Roman" w:hAnsi="Times New Roman" w:eastAsia="Times New Roman" w:cs="Times New Roman"/>
          <w:highlight w:val="none"/>
        </w:rPr>
      </w:r>
      <w:r>
        <w:rPr>
          <w:rStyle w:val="1062"/>
          <w:rFonts w:ascii="Times New Roman" w:hAnsi="Times New Roman" w:eastAsia="Times New Roman" w:cs="Times New Roman"/>
          <w:highlight w:val="none"/>
        </w:rPr>
      </w:r>
    </w:p>
    <w:p>
      <w:pPr>
        <w:suppressLineNumbers w:val="false"/>
        <w:pBdr/>
        <w:tabs>
          <w:tab w:val="left" w:leader="none" w:pos="425"/>
        </w:tabs>
        <w:spacing w:after="0" w:line="360" w:lineRule="auto"/>
        <w:ind w:firstLine="0" w:left="0"/>
        <w:jc w:val="center"/>
        <w:rPr>
          <w:rStyle w:val="1062"/>
          <w:rFonts w:ascii="Times New Roman" w:hAnsi="Times New Roman" w:eastAsia="Times New Roman" w:cs="Times New Roman"/>
          <w:highlight w:val="none"/>
        </w:rPr>
      </w:pPr>
      <w:r>
        <w:rPr>
          <w:rStyle w:val="1062"/>
          <w:rFonts w:ascii="Times New Roman" w:hAnsi="Times New Roman" w:eastAsia="Times New Roman" w:cs="Times New Roman"/>
          <w:highlight w:val="none"/>
        </w:rPr>
      </w:r>
      <w:r>
        <w:rPr>
          <w:rStyle w:val="1062"/>
          <w:rFonts w:ascii="Times New Roman" w:hAnsi="Times New Roman" w:eastAsia="Times New Roman" w:cs="Times New Roman"/>
          <w:highlight w:val="none"/>
        </w:rPr>
      </w:r>
      <w:r>
        <w:rPr>
          <w:rStyle w:val="1062"/>
          <w:rFonts w:ascii="Times New Roman" w:hAnsi="Times New Roman" w:eastAsia="Times New Roman" w:cs="Times New Roman"/>
          <w:highlight w:val="none"/>
        </w:rPr>
      </w:r>
    </w:p>
    <w:p>
      <w:pPr>
        <w:pStyle w:val="1067"/>
        <w:suppressLineNumbers w:val="false"/>
        <w:pBdr/>
        <w:spacing/>
        <w:ind/>
        <w:rPr>
          <w:rFonts w:ascii="Times New Roman" w:hAnsi="Times New Roman" w:eastAsia="Times New Roman" w:cs="Times New Roman"/>
          <w:color w:val="000000" w:themeColor="text1"/>
          <w:spacing w:val="-1"/>
          <w:sz w:val="28"/>
          <w:szCs w:val="28"/>
          <w:highlight w:val="white"/>
        </w:rPr>
      </w:pPr>
      <w:r>
        <w:rPr>
          <w:rStyle w:val="1062"/>
          <w:rFonts w:ascii="Times New Roman" w:hAnsi="Times New Roman" w:eastAsia="Times New Roman" w:cs="Times New Roman"/>
          <w:color w:val="000000" w:themeColor="text1"/>
          <w:sz w:val="28"/>
          <w:szCs w:val="28"/>
          <w:highlight w:val="none"/>
        </w:rPr>
      </w:r>
      <w:r>
        <w:rPr>
          <w:rFonts w:ascii="Times New Roman" w:hAnsi="Times New Roman" w:eastAsia="Times New Roman" w:cs="Times New Roman"/>
          <w:color w:val="000000" w:themeColor="text1"/>
          <w:spacing w:val="-1"/>
          <w:sz w:val="28"/>
          <w:szCs w:val="28"/>
          <w:highlight w:val="white"/>
        </w:rPr>
        <w:t xml:space="preserve">1. В. К. Битюков. Источники вторичного электропитания [Электронный ресурс] : учебно-методическое пособие / В. К. Битюков, Д. С. Симачков, В. П. Бабенко ; Министерство образования и науки Российской Федерации, Федеральное государственное бюджетное образоват</w:t>
      </w:r>
      <w:r>
        <w:rPr>
          <w:rFonts w:ascii="Times New Roman" w:hAnsi="Times New Roman" w:eastAsia="Times New Roman" w:cs="Times New Roman"/>
          <w:color w:val="000000" w:themeColor="text1"/>
          <w:spacing w:val="-1"/>
          <w:sz w:val="28"/>
          <w:szCs w:val="28"/>
          <w:highlight w:val="white"/>
        </w:rPr>
        <w:t xml:space="preserve">ельное учреждение высшего образования "Московский технологический университет" (МИРЭА). - Москва : МИРЭА, 2016. - 1 электрон. опт. диск (СD-ROM); 12 см.</w:t>
        <w:br/>
        <w:tab/>
        <w:t xml:space="preserve">2. Семёнов Б.Ю. Силовая электроника: от простого к сложному. — М.: СОЛОН-Пресс, 2015. — 416 с.</w:t>
      </w:r>
      <w:r>
        <w:rPr>
          <w:rFonts w:ascii="Times New Roman" w:hAnsi="Times New Roman" w:eastAsia="Times New Roman" w:cs="Times New Roman"/>
          <w:color w:val="000000" w:themeColor="text1"/>
          <w:spacing w:val="-1"/>
          <w:sz w:val="28"/>
          <w:szCs w:val="28"/>
          <w:highlight w:val="white"/>
        </w:rPr>
      </w:r>
      <w:r>
        <w:rPr>
          <w:rFonts w:ascii="Times New Roman" w:hAnsi="Times New Roman" w:eastAsia="Times New Roman" w:cs="Times New Roman"/>
          <w:color w:val="000000" w:themeColor="text1"/>
          <w:spacing w:val="-1"/>
          <w:sz w:val="28"/>
          <w:szCs w:val="28"/>
          <w:highlight w:val="white"/>
        </w:rPr>
      </w:r>
    </w:p>
    <w:p>
      <w:pPr>
        <w:pStyle w:val="1067"/>
        <w:suppressLineNumbers w:val="false"/>
        <w:pBdr/>
        <w:spacing/>
        <w:ind/>
        <w:rPr>
          <w:rStyle w:val="1062"/>
          <w:rFonts w:ascii="Times New Roman" w:hAnsi="Times New Roman" w:cs="Times New Roman"/>
          <w:b w:val="0"/>
          <w:bCs w:val="0"/>
          <w:color w:val="000000" w:themeColor="text1"/>
          <w:sz w:val="28"/>
          <w:szCs w:val="28"/>
          <w:highlight w:val="none"/>
        </w:rPr>
      </w:pPr>
      <w:r>
        <w:rPr>
          <w:rFonts w:ascii="Times New Roman" w:hAnsi="Times New Roman" w:eastAsia="Times New Roman" w:cs="Times New Roman"/>
          <w:color w:val="000000" w:themeColor="text1"/>
          <w:spacing w:val="-1"/>
          <w:sz w:val="28"/>
          <w:szCs w:val="28"/>
          <w:highlight w:val="white"/>
        </w:rPr>
        <w:t xml:space="preserve">3. ГОСТ </w:t>
      </w:r>
      <w:r>
        <w:rPr>
          <w:rFonts w:ascii="Times New Roman" w:hAnsi="Times New Roman" w:eastAsia="Times New Roman" w:cs="Times New Roman"/>
          <w:color w:val="000000" w:themeColor="text1"/>
          <w:spacing w:val="-1"/>
          <w:sz w:val="28"/>
          <w:szCs w:val="28"/>
          <w:highlight w:val="white"/>
        </w:rPr>
        <w:t xml:space="preserve">Р 7.0.110-2025. Система стандартов по информации, библиотечному и издательскому делу. Оригиналы текстовые авторские и издательские. Требования к типографическому оформлению. — М.: Российский институт стандартизации, 2025.</w:t>
      </w:r>
      <w:r>
        <w:rPr>
          <w:rStyle w:val="1062"/>
          <w:rFonts w:ascii="Times New Roman" w:hAnsi="Times New Roman" w:cs="Times New Roman"/>
          <w:b w:val="0"/>
          <w:bCs w:val="0"/>
          <w:color w:val="000000" w:themeColor="text1"/>
          <w:sz w:val="28"/>
          <w:szCs w:val="28"/>
          <w:highlight w:val="none"/>
        </w:rPr>
      </w:r>
      <w:r>
        <w:rPr>
          <w:rStyle w:val="1062"/>
          <w:rFonts w:ascii="Times New Roman" w:hAnsi="Times New Roman" w:cs="Times New Roman"/>
          <w:b w:val="0"/>
          <w:bCs w:val="0"/>
          <w:color w:val="000000" w:themeColor="text1"/>
          <w:sz w:val="28"/>
          <w:szCs w:val="28"/>
          <w:highlight w:val="none"/>
        </w:rPr>
      </w:r>
    </w:p>
    <w:p>
      <w:pPr>
        <w:pStyle w:val="1067"/>
        <w:pBdr/>
        <w:spacing/>
        <w:ind/>
        <w:rPr>
          <w:rFonts w:ascii="Times New Roman" w:hAnsi="Times New Roman" w:cs="Times New Roman"/>
          <w:color w:val="000000" w:themeColor="text1"/>
          <w:sz w:val="28"/>
          <w:szCs w:val="28"/>
          <w:highlight w:val="none"/>
        </w:rPr>
      </w:pPr>
      <w:r>
        <w:rPr>
          <w:rStyle w:val="1062"/>
          <w:rFonts w:ascii="Times New Roman" w:hAnsi="Times New Roman" w:eastAsia="Times New Roman" w:cs="Times New Roman"/>
          <w:b w:val="0"/>
          <w:bCs w:val="0"/>
          <w:color w:val="000000" w:themeColor="text1"/>
          <w:sz w:val="28"/>
          <w:szCs w:val="28"/>
          <w:highlight w:val="none"/>
        </w:rPr>
        <w:t xml:space="preserve">4. </w:t>
      </w:r>
      <w:r>
        <w:rPr>
          <w:rFonts w:ascii="Times New Roman" w:hAnsi="Times New Roman" w:eastAsia="Times New Roman" w:cs="Times New Roman"/>
          <w:color w:val="000000" w:themeColor="text1"/>
          <w:sz w:val="28"/>
          <w:szCs w:val="28"/>
          <w:highlight w:val="none"/>
        </w:rPr>
        <w:t xml:space="preserve">Datasheet VS-40TPS12. High Voltage, Phase Control SCR, 40 A. — Vishay Semiconductors, 2021.</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Style w:val="1067"/>
        <w:pBdr/>
        <w:spacing/>
        <w:ind/>
        <w:rPr>
          <w:rFonts w:ascii="Times New Roman" w:hAnsi="Times New Roman" w:cs="Times New Roman"/>
          <w:color w:val="000000" w:themeColor="text1"/>
          <w:sz w:val="28"/>
          <w:szCs w:val="28"/>
          <w:highlight w:val="none"/>
        </w:rPr>
      </w:pPr>
      <w:r>
        <w:rPr>
          <w:rFonts w:ascii="Times New Roman" w:hAnsi="Times New Roman" w:eastAsia="Times New Roman" w:cs="Times New Roman"/>
          <w:color w:val="000000" w:themeColor="text1"/>
          <w:sz w:val="28"/>
          <w:szCs w:val="28"/>
          <w:highlight w:val="none"/>
        </w:rPr>
        <w:t xml:space="preserve">5. Datasheet STM32F103C8. Medium-density performance line ARM-based 32-bit MCU. — STMicroelectronics, 2015.</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Style w:val="1067"/>
        <w:pBdr/>
        <w:spacing/>
        <w:ind/>
        <w:rPr>
          <w:rFonts w:ascii="Times New Roman" w:hAnsi="Times New Roman" w:cs="Times New Roman"/>
          <w:color w:val="000000" w:themeColor="text1"/>
          <w:sz w:val="28"/>
          <w:szCs w:val="28"/>
          <w:highlight w:val="none"/>
        </w:rPr>
      </w:pPr>
      <w:r>
        <w:rPr>
          <w:rFonts w:ascii="Times New Roman" w:hAnsi="Times New Roman" w:eastAsia="Times New Roman" w:cs="Times New Roman"/>
          <w:color w:val="000000" w:themeColor="text1"/>
          <w:sz w:val="28"/>
          <w:szCs w:val="28"/>
          <w:highlight w:val="none"/>
        </w:rPr>
        <w:t xml:space="preserve">6. Datasheet PC817. High Density Mounting Type Photocoupler. — Sharp Corporation.</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Style w:val="1067"/>
        <w:pBdr/>
        <w:spacing/>
        <w:ind/>
        <w:rPr>
          <w:rFonts w:ascii="Times New Roman" w:hAnsi="Times New Roman" w:cs="Times New Roman"/>
          <w:color w:val="000000" w:themeColor="text1"/>
          <w:sz w:val="28"/>
          <w:szCs w:val="28"/>
          <w:highlight w:val="none"/>
        </w:rPr>
      </w:pPr>
      <w:r>
        <w:rPr>
          <w:rFonts w:ascii="Times New Roman" w:hAnsi="Times New Roman" w:eastAsia="Times New Roman" w:cs="Times New Roman"/>
          <w:color w:val="000000" w:themeColor="text1"/>
          <w:sz w:val="28"/>
          <w:szCs w:val="28"/>
          <w:highlight w:val="none"/>
        </w:rPr>
        <w:t xml:space="preserve">7. Datasheet PS2561-1. High Isolation Voltage Photocoupler. — Renesas Electronics.</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Style w:val="1067"/>
        <w:pBdr/>
        <w:spacing/>
        <w:ind/>
        <w:rPr>
          <w:rFonts w:ascii="Times New Roman" w:hAnsi="Times New Roman" w:cs="Times New Roman"/>
          <w:color w:val="000000" w:themeColor="text1"/>
          <w:sz w:val="28"/>
          <w:szCs w:val="28"/>
          <w:highlight w:val="none"/>
        </w:rPr>
      </w:pPr>
      <w:r>
        <w:rPr>
          <w:rFonts w:ascii="Times New Roman" w:hAnsi="Times New Roman" w:eastAsia="Times New Roman" w:cs="Times New Roman"/>
          <w:color w:val="000000" w:themeColor="text1"/>
          <w:sz w:val="28"/>
          <w:szCs w:val="28"/>
          <w:highlight w:val="none"/>
        </w:rPr>
        <w:t xml:space="preserve">8. Datasheet 1N5408. Standard Recovery Rectifier Diodes. — Vishay Semiconductors.</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Style w:val="1067"/>
        <w:pBdr/>
        <w:spacing/>
        <w:ind/>
        <w:rPr>
          <w:rFonts w:ascii="Times New Roman" w:hAnsi="Times New Roman" w:cs="Times New Roman"/>
          <w:color w:val="000000" w:themeColor="text1"/>
          <w:sz w:val="28"/>
          <w:szCs w:val="28"/>
          <w:highlight w:val="none"/>
        </w:rPr>
      </w:pPr>
      <w:r>
        <w:rPr>
          <w:rFonts w:ascii="Times New Roman" w:hAnsi="Times New Roman" w:eastAsia="Times New Roman" w:cs="Times New Roman"/>
          <w:color w:val="000000" w:themeColor="text1"/>
          <w:sz w:val="28"/>
          <w:szCs w:val="28"/>
          <w:highlight w:val="none"/>
        </w:rPr>
        <w:t xml:space="preserve">9. Datasheet MJE13005. High Voltage Fast-Switching NPN Power Transistor. — ON Semiconductor. </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Style w:val="1067"/>
        <w:pBdr/>
        <w:spacing/>
        <w:ind/>
        <w:rPr>
          <w:rFonts w:ascii="Times New Roman" w:hAnsi="Times New Roman" w:cs="Times New Roman"/>
          <w:color w:val="000000" w:themeColor="text1"/>
          <w:sz w:val="28"/>
          <w:szCs w:val="28"/>
          <w:highlight w:val="none"/>
        </w:rPr>
      </w:pPr>
      <w:r>
        <w:rPr>
          <w:rFonts w:ascii="Times New Roman" w:hAnsi="Times New Roman" w:eastAsia="Times New Roman" w:cs="Times New Roman"/>
          <w:color w:val="000000" w:themeColor="text1"/>
          <w:sz w:val="28"/>
          <w:szCs w:val="28"/>
          <w:highlight w:val="none"/>
        </w:rPr>
        <w:t xml:space="preserve">10. Datasheet 1N4750A. Zener Diode. — ON Semiconductor.</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Style w:val="1067"/>
        <w:pBdr/>
        <w:spacing/>
        <w:ind/>
        <w:rPr>
          <w:rFonts w:ascii="Times New Roman" w:hAnsi="Times New Roman" w:cs="Times New Roman"/>
          <w:color w:val="000000" w:themeColor="text1"/>
          <w:sz w:val="28"/>
          <w:szCs w:val="28"/>
          <w:highlight w:val="none"/>
        </w:rPr>
      </w:pPr>
      <w:r>
        <w:rPr>
          <w:rFonts w:ascii="Times New Roman" w:hAnsi="Times New Roman" w:eastAsia="Times New Roman" w:cs="Times New Roman"/>
          <w:color w:val="000000" w:themeColor="text1"/>
          <w:sz w:val="28"/>
          <w:szCs w:val="28"/>
          <w:highlight w:val="none"/>
        </w:rPr>
        <w:t xml:space="preserve">11. Datasheet MMBF170LT1. N-Channel Enhancement Mode MOSFET. — ON Semiconductor.</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Style w:val="1067"/>
        <w:suppressLineNumbers w:val="false"/>
        <w:pBdr/>
        <w:spacing/>
        <w:ind/>
        <w:jc w:val="center"/>
        <w:rPr>
          <w:rStyle w:val="961"/>
          <w:rFonts w:ascii="Times New Roman" w:hAnsi="Times New Roman" w:eastAsia="Times New Roman" w:cs="Times New Roman"/>
          <w:highlight w:val="none"/>
        </w:rPr>
      </w:pPr>
      <w:r>
        <w:rPr>
          <w:rStyle w:val="1062"/>
          <w:rFonts w:ascii="Times New Roman" w:hAnsi="Times New Roman" w:eastAsia="Times New Roman" w:cs="Times New Roman"/>
          <w:b w:val="0"/>
          <w:bCs w:val="0"/>
          <w:color w:val="000000" w:themeColor="text1"/>
          <w:sz w:val="28"/>
          <w:szCs w:val="28"/>
          <w:highlight w:val="none"/>
        </w:rPr>
      </w:r>
      <w:r>
        <w:rPr>
          <w:rStyle w:val="1062"/>
          <w:rFonts w:ascii="Times New Roman" w:hAnsi="Times New Roman" w:eastAsia="Times New Roman" w:cs="Times New Roman"/>
          <w:b w:val="0"/>
          <w:bCs w:val="0"/>
          <w:color w:val="000000" w:themeColor="text1"/>
          <w:sz w:val="28"/>
          <w:szCs w:val="28"/>
          <w:highlight w:val="none"/>
        </w:rPr>
        <w:br w:type="column"/>
      </w:r>
      <w:r>
        <w:rPr>
          <w:rStyle w:val="961"/>
          <w:rFonts w:ascii="Times New Roman" w:hAnsi="Times New Roman" w:eastAsia="Times New Roman" w:cs="Times New Roman"/>
        </w:rPr>
        <w:t xml:space="preserve">ПРИЛОЖЕНИЯ</w:t>
      </w:r>
      <w:r>
        <w:rPr>
          <w:rStyle w:val="961"/>
          <w:rFonts w:ascii="Times New Roman" w:hAnsi="Times New Roman" w:eastAsia="Times New Roman" w:cs="Times New Roman"/>
          <w:highlight w:val="none"/>
        </w:rPr>
      </w:r>
      <w:r>
        <w:rPr>
          <w:rStyle w:val="1062"/>
          <w:rFonts w:ascii="Times New Roman" w:hAnsi="Times New Roman" w:cs="Times New Roman"/>
          <w:b w:val="0"/>
          <w:bCs w:val="0"/>
          <w:color w:val="000000" w:themeColor="text1"/>
          <w:sz w:val="28"/>
          <w:szCs w:val="28"/>
          <w:highlight w:val="none"/>
        </w:rPr>
      </w:r>
      <w:r>
        <w:rPr>
          <w:rStyle w:val="1062"/>
          <w:rFonts w:ascii="Times New Roman" w:hAnsi="Times New Roman" w:cs="Times New Roman"/>
          <w:b w:val="0"/>
          <w:bCs w:val="0"/>
          <w:color w:val="000000" w:themeColor="text1"/>
          <w:sz w:val="28"/>
          <w:szCs w:val="28"/>
          <w:highlight w:val="none"/>
        </w:rPr>
      </w:r>
      <w:r>
        <w:rPr>
          <w:rStyle w:val="961"/>
          <w:rFonts w:ascii="Times New Roman" w:hAnsi="Times New Roman" w:eastAsia="Times New Roman" w:cs="Times New Roman"/>
          <w:highlight w:val="none"/>
        </w:rPr>
      </w:r>
    </w:p>
    <w:sectPr>
      <w:headerReference w:type="first" r:id="rId10"/>
      <w:footerReference w:type="default" r:id="rId11"/>
      <w:footnotePr/>
      <w:endnotePr/>
      <w:type w:val="nextPage"/>
      <w:pgSz w:h="16838" w:orient="portrait" w:w="11906"/>
      <w:pgMar w:top="1134" w:right="1134" w:bottom="1134" w:left="1134" w:header="709" w:footer="0"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Robodebil" w:date="2026-05-18T01:32:16Z" w:initials="R">
    <w:p w14:paraId="00000001" w14:textId="00000001">
      <w:pPr>
        <w:spacing w:line="240" w:after="0" w:lineRule="auto" w:before="0"/>
        <w:ind w:firstLine="0" w:left="0" w:right="0"/>
        <w:jc w:val="left"/>
      </w:pPr>
      <w:r>
        <w:rPr>
          <w:rFonts w:eastAsia="Arial" w:ascii="Arial" w:hAnsi="Arial" w:cs="Arial"/>
          <w:sz w:val="22"/>
        </w:rPr>
        <w:t xml:space="preserve">Переписать</w:t>
      </w:r>
    </w:p>
  </w:comment>
  <w:comment w:id="0" w:author="Robodebil" w:date="2026-05-17T03:15:54Z" w:initials="R">
    <w:p w14:paraId="00000002" w14:textId="00000002">
      <w:pPr>
        <w:spacing w:line="240" w:after="0" w:lineRule="auto" w:before="0"/>
        <w:ind w:firstLine="0" w:left="0" w:right="0"/>
        <w:jc w:val="left"/>
      </w:pPr>
      <w:r>
        <w:rPr>
          <w:rFonts w:eastAsia="Arial" w:ascii="Arial" w:hAnsi="Arial" w:cs="Arial"/>
          <w:sz w:val="22"/>
        </w:rPr>
        <w:t xml:space="preserve">Кажется бредом</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52945A5" w16cex:dateUtc="2026-05-17T22:32:16Z"/>
  <w16cex:commentExtensible w16cex:durableId="2013B743" w16cex:dateUtc="2026-05-17T00:15:5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52945A5"/>
  <w16cid:commentId w16cid:paraId="00000002" w16cid:durableId="2013B74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Symbol">
    <w:panose1 w:val="05050102010706020507"/>
  </w:font>
  <w:font w:name="Courier New">
    <w:panose1 w:val="02070309020205020404"/>
  </w:font>
  <w:font w:name="Calibri">
    <w:panose1 w:val="020F0502020204030204"/>
  </w:font>
  <w:font w:name="Tahoma">
    <w:panose1 w:val="020B060403050404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6"/>
      <w:pBdr/>
      <w:spacing/>
      <w:ind/>
      <w:jc w:val="center"/>
      <w:rPr/>
    </w:pPr>
    <w:fldSimple w:instr="PAGE \* MERGEFORMAT">
      <w:r>
        <w:t xml:space="preserve">1</w:t>
      </w:r>
    </w:fldSimple>
    <w:r/>
    <w:r/>
  </w:p>
  <w:p>
    <w:pPr>
      <w:pStyle w:val="105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4"/>
      <w:pBdr/>
      <w:spacing/>
      <w:ind/>
      <w:jc w:val="right"/>
      <w:rPr>
        <w:rFonts w:ascii="Times New Roman" w:hAnsi="Times New Roman"/>
        <w:sz w:val="28"/>
        <w:szCs w:val="28"/>
      </w:rPr>
    </w:pPr>
    <w:r>
      <w:rPr>
        <w:rFonts w:ascii="Times New Roman" w:hAnsi="Times New Roman"/>
        <w:sz w:val="28"/>
        <w:szCs w:val="28"/>
      </w:rPr>
      <w:t xml:space="preserve">Приложение </w:t>
    </w:r>
    <w:r>
      <w:rPr>
        <w:rFonts w:ascii="Times New Roman" w:hAnsi="Times New Roman"/>
        <w:sz w:val="28"/>
        <w:szCs w:val="28"/>
      </w:rPr>
      <w:t xml:space="preserve">№ 5</w:t>
    </w:r>
    <w:r>
      <w:rPr>
        <w:rFonts w:ascii="Times New Roman" w:hAnsi="Times New Roman"/>
        <w:sz w:val="28"/>
        <w:szCs w:val="28"/>
      </w:rPr>
    </w:r>
    <w:r>
      <w:rPr>
        <w:rFonts w:ascii="Times New Roman" w:hAnsi="Times New Roman"/>
        <w:sz w:val="28"/>
        <w:szCs w:val="2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85050"/>
    <w:lvl w:ilvl="0">
      <w:isLgl w:val="false"/>
      <w:lvlJc w:val="left"/>
      <w:lvlText w:val="4.5.%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09AC3F52"/>
    <w:lvl w:ilvl="0">
      <w:isLgl w:val="false"/>
      <w:lvlJc w:val="left"/>
      <w:lvlText w:val="5.%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16F15B8F"/>
    <w:lvl w:ilvl="0">
      <w:isLgl w:val="false"/>
      <w:lvlJc w:val="left"/>
      <w:lvlText w:val="4.%1."/>
      <w:numFmt w:val="decimal"/>
      <w:pPr>
        <w:pBdr/>
        <w:spacing/>
        <w:ind/>
      </w:pPr>
      <w:rPr>
        <w:rFonts w:ascii="Times New Roman" w:hAnsi="Times New Roman" w:eastAsia="Times New Roman" w:cs="Times New Roman"/>
        <w:b/>
        <w:bCs/>
        <w:i w:val="0"/>
        <w:iCs w:val="0"/>
        <w:smallCaps w:val="0"/>
        <w:strike w:val="0"/>
        <w:color w:val="000000"/>
        <w:spacing w:val="0"/>
        <w:position w:val="0"/>
        <w:sz w:val="23"/>
        <w:szCs w:val="23"/>
        <w:u w:val="none"/>
        <w:lang w:val="ru-RU" w:eastAsia="ru-RU" w:bidi="ru-RU"/>
      </w:rPr>
      <w:start w:val="6"/>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
    <w:nsid w:val="17287EF0"/>
    <w:lvl w:ilvl="0">
      <w:isLgl w:val="false"/>
      <w:lvlJc w:val="left"/>
      <w:lvlText w:val="4.3.%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5"/>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
    <w:nsid w:val="1BA419F2"/>
    <w:lvl w:ilvl="0">
      <w:isLgl w:val="false"/>
      <w:lvlJc w:val="left"/>
      <w:lvlText w:val="4.6.%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
    <w:nsid w:val="1E6B1B0D"/>
    <w:lvl w:ilvl="0">
      <w:isLgl w:val="false"/>
      <w:lvlJc w:val="left"/>
      <w:lvlText w:val="%1"/>
      <w:numFmt w:val="decimal"/>
      <w:pPr>
        <w:pBdr/>
        <w:tabs>
          <w:tab w:val="num" w:leader="none" w:pos="420"/>
        </w:tabs>
        <w:spacing/>
        <w:ind w:hanging="420" w:left="420"/>
      </w:pPr>
      <w:rPr>
        <w:rFonts w:hint="default"/>
      </w:rPr>
      <w:start w:val="3"/>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720"/>
        </w:tabs>
        <w:spacing/>
        <w:ind w:hanging="720" w:left="72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080"/>
        </w:tabs>
        <w:spacing/>
        <w:ind w:hanging="1080" w:left="108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440"/>
        </w:tabs>
        <w:spacing/>
        <w:ind w:hanging="1440" w:left="1440"/>
      </w:pPr>
      <w:rPr>
        <w:rFonts w:hint="default"/>
      </w:rPr>
      <w:start w:val="1"/>
      <w:suff w:val="tab"/>
    </w:lvl>
  </w:abstractNum>
  <w:abstractNum w:abstractNumId="6">
    <w:nsid w:val="1F73331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217001D5"/>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8">
    <w:nsid w:val="222F1121"/>
    <w:lvl w:ilvl="0">
      <w:isLgl w:val="false"/>
      <w:lvlJc w:val="left"/>
      <w:lvlText w:val="%1."/>
      <w:numFmt w:val="decimal"/>
      <w:pPr>
        <w:pBdr/>
        <w:spacing/>
        <w:ind w:hanging="450" w:left="450"/>
      </w:pPr>
      <w:rPr>
        <w:rFonts w:hint="default"/>
      </w:rPr>
      <w:start w:val="1"/>
      <w:suff w:val="tab"/>
    </w:lvl>
    <w:lvl w:ilvl="1">
      <w:isLgl w:val="false"/>
      <w:lvlJc w:val="left"/>
      <w:lvlText w:val="%1.%2."/>
      <w:numFmt w:val="decimal"/>
      <w:pPr>
        <w:pBdr/>
        <w:spacing/>
        <w:ind w:hanging="720" w:left="1470"/>
      </w:pPr>
      <w:rPr>
        <w:rFonts w:hint="default"/>
      </w:rPr>
      <w:start w:val="1"/>
      <w:suff w:val="tab"/>
    </w:lvl>
    <w:lvl w:ilvl="2">
      <w:isLgl w:val="false"/>
      <w:lvlJc w:val="left"/>
      <w:lvlText w:val="%1.%2.%3."/>
      <w:numFmt w:val="decimal"/>
      <w:pPr>
        <w:pBdr/>
        <w:spacing/>
        <w:ind w:hanging="720" w:left="2220"/>
      </w:pPr>
      <w:rPr>
        <w:rFonts w:hint="default"/>
      </w:rPr>
      <w:start w:val="1"/>
      <w:suff w:val="tab"/>
    </w:lvl>
    <w:lvl w:ilvl="3">
      <w:isLgl w:val="false"/>
      <w:lvlJc w:val="left"/>
      <w:lvlText w:val="%1.%2.%3.%4."/>
      <w:numFmt w:val="decimal"/>
      <w:pPr>
        <w:pBdr/>
        <w:spacing/>
        <w:ind w:hanging="1080" w:left="3330"/>
      </w:pPr>
      <w:rPr>
        <w:rFonts w:hint="default"/>
      </w:rPr>
      <w:start w:val="1"/>
      <w:suff w:val="tab"/>
    </w:lvl>
    <w:lvl w:ilvl="4">
      <w:isLgl w:val="false"/>
      <w:lvlJc w:val="left"/>
      <w:lvlText w:val="%1.%2.%3.%4.%5."/>
      <w:numFmt w:val="decimal"/>
      <w:pPr>
        <w:pBdr/>
        <w:spacing/>
        <w:ind w:hanging="1080" w:left="4080"/>
      </w:pPr>
      <w:rPr>
        <w:rFonts w:hint="default"/>
      </w:rPr>
      <w:start w:val="1"/>
      <w:suff w:val="tab"/>
    </w:lvl>
    <w:lvl w:ilvl="5">
      <w:isLgl w:val="false"/>
      <w:lvlJc w:val="left"/>
      <w:lvlText w:val="%1.%2.%3.%4.%5.%6."/>
      <w:numFmt w:val="decimal"/>
      <w:pPr>
        <w:pBdr/>
        <w:spacing/>
        <w:ind w:hanging="1440" w:left="5190"/>
      </w:pPr>
      <w:rPr>
        <w:rFonts w:hint="default"/>
      </w:rPr>
      <w:start w:val="1"/>
      <w:suff w:val="tab"/>
    </w:lvl>
    <w:lvl w:ilvl="6">
      <w:isLgl w:val="false"/>
      <w:lvlJc w:val="left"/>
      <w:lvlText w:val="%1.%2.%3.%4.%5.%6.%7."/>
      <w:numFmt w:val="decimal"/>
      <w:pPr>
        <w:pBdr/>
        <w:spacing/>
        <w:ind w:hanging="1800" w:left="6300"/>
      </w:pPr>
      <w:rPr>
        <w:rFonts w:hint="default"/>
      </w:rPr>
      <w:start w:val="1"/>
      <w:suff w:val="tab"/>
    </w:lvl>
    <w:lvl w:ilvl="7">
      <w:isLgl w:val="false"/>
      <w:lvlJc w:val="left"/>
      <w:lvlText w:val="%1.%2.%3.%4.%5.%6.%7.%8."/>
      <w:numFmt w:val="decimal"/>
      <w:pPr>
        <w:pBdr/>
        <w:spacing/>
        <w:ind w:hanging="1800" w:left="7050"/>
      </w:pPr>
      <w:rPr>
        <w:rFonts w:hint="default"/>
      </w:rPr>
      <w:start w:val="1"/>
      <w:suff w:val="tab"/>
    </w:lvl>
    <w:lvl w:ilvl="8">
      <w:isLgl w:val="false"/>
      <w:lvlJc w:val="left"/>
      <w:lvlText w:val="%1.%2.%3.%4.%5.%6.%7.%8.%9."/>
      <w:numFmt w:val="decimal"/>
      <w:pPr>
        <w:pBdr/>
        <w:spacing/>
        <w:ind w:hanging="2160" w:left="8160"/>
      </w:pPr>
      <w:rPr>
        <w:rFonts w:hint="default"/>
      </w:rPr>
      <w:start w:val="1"/>
      <w:suff w:val="tab"/>
    </w:lvl>
  </w:abstractNum>
  <w:abstractNum w:abstractNumId="9">
    <w:nsid w:val="2384291A"/>
    <w:lvl w:ilvl="0">
      <w:isLgl w:val="false"/>
      <w:lvlJc w:val="left"/>
      <w:lvlText w:val="9.%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2"/>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0">
    <w:nsid w:val="24225B61"/>
    <w:lvl w:ilvl="0">
      <w:isLgl w:val="false"/>
      <w:lvlJc w:val="left"/>
      <w:lvlText w:val="4.1.%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5"/>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1">
    <w:nsid w:val="27A52A48"/>
    <w:lvl w:ilvl="0">
      <w:isLgl w:val="false"/>
      <w:lvlJc w:val="left"/>
      <w:lvlText w:val="5.%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2"/>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2">
    <w:nsid w:val="283D6ACA"/>
    <w:lvl w:ilvl="0">
      <w:isLgl w:val="false"/>
      <w:lvlJc w:val="left"/>
      <w:lvlText w:val="%1"/>
      <w:numFmt w:val="decimal"/>
      <w:pPr>
        <w:pBdr/>
        <w:spacing/>
        <w:ind w:hanging="375" w:left="375"/>
      </w:pPr>
      <w:rPr>
        <w:rFonts w:hint="default"/>
      </w:rPr>
      <w:start w:val="1"/>
      <w:suff w:val="tab"/>
    </w:lvl>
    <w:lvl w:ilvl="1">
      <w:isLgl w:val="false"/>
      <w:lvlJc w:val="left"/>
      <w:lvlText w:val="%1.%2"/>
      <w:numFmt w:val="decimal"/>
      <w:pPr>
        <w:pBdr/>
        <w:spacing/>
        <w:ind w:hanging="375" w:left="1155"/>
      </w:pPr>
      <w:rPr>
        <w:rFonts w:hint="default"/>
      </w:rPr>
      <w:start w:val="2"/>
      <w:suff w:val="tab"/>
    </w:lvl>
    <w:lvl w:ilvl="2">
      <w:isLgl w:val="false"/>
      <w:lvlJc w:val="left"/>
      <w:lvlText w:val="%1.%2.%3"/>
      <w:numFmt w:val="decimal"/>
      <w:pPr>
        <w:pBdr/>
        <w:spacing/>
        <w:ind w:hanging="720" w:left="2280"/>
      </w:pPr>
      <w:rPr>
        <w:rFonts w:hint="default"/>
      </w:rPr>
      <w:start w:val="1"/>
      <w:suff w:val="tab"/>
    </w:lvl>
    <w:lvl w:ilvl="3">
      <w:isLgl w:val="false"/>
      <w:lvlJc w:val="left"/>
      <w:lvlText w:val="%1.%2.%3.%4"/>
      <w:numFmt w:val="decimal"/>
      <w:pPr>
        <w:pBdr/>
        <w:spacing/>
        <w:ind w:hanging="1080" w:left="3420"/>
      </w:pPr>
      <w:rPr>
        <w:rFonts w:hint="default"/>
      </w:rPr>
      <w:start w:val="1"/>
      <w:suff w:val="tab"/>
    </w:lvl>
    <w:lvl w:ilvl="4">
      <w:isLgl w:val="false"/>
      <w:lvlJc w:val="left"/>
      <w:lvlText w:val="%1.%2.%3.%4.%5"/>
      <w:numFmt w:val="decimal"/>
      <w:pPr>
        <w:pBdr/>
        <w:spacing/>
        <w:ind w:hanging="1080" w:left="4200"/>
      </w:pPr>
      <w:rPr>
        <w:rFonts w:hint="default"/>
      </w:rPr>
      <w:start w:val="1"/>
      <w:suff w:val="tab"/>
    </w:lvl>
    <w:lvl w:ilvl="5">
      <w:isLgl w:val="false"/>
      <w:lvlJc w:val="left"/>
      <w:lvlText w:val="%1.%2.%3.%4.%5.%6"/>
      <w:numFmt w:val="decimal"/>
      <w:pPr>
        <w:pBdr/>
        <w:spacing/>
        <w:ind w:hanging="1440" w:left="5340"/>
      </w:pPr>
      <w:rPr>
        <w:rFonts w:hint="default"/>
      </w:rPr>
      <w:start w:val="1"/>
      <w:suff w:val="tab"/>
    </w:lvl>
    <w:lvl w:ilvl="6">
      <w:isLgl w:val="false"/>
      <w:lvlJc w:val="left"/>
      <w:lvlText w:val="%1.%2.%3.%4.%5.%6.%7"/>
      <w:numFmt w:val="decimal"/>
      <w:pPr>
        <w:pBdr/>
        <w:spacing/>
        <w:ind w:hanging="1440" w:left="6120"/>
      </w:pPr>
      <w:rPr>
        <w:rFonts w:hint="default"/>
      </w:rPr>
      <w:start w:val="1"/>
      <w:suff w:val="tab"/>
    </w:lvl>
    <w:lvl w:ilvl="7">
      <w:isLgl w:val="false"/>
      <w:lvlJc w:val="left"/>
      <w:lvlText w:val="%1.%2.%3.%4.%5.%6.%7.%8"/>
      <w:numFmt w:val="decimal"/>
      <w:pPr>
        <w:pBdr/>
        <w:spacing/>
        <w:ind w:hanging="1800" w:left="7260"/>
      </w:pPr>
      <w:rPr>
        <w:rFonts w:hint="default"/>
      </w:rPr>
      <w:start w:val="1"/>
      <w:suff w:val="tab"/>
    </w:lvl>
    <w:lvl w:ilvl="8">
      <w:isLgl w:val="false"/>
      <w:lvlJc w:val="left"/>
      <w:lvlText w:val="%1.%2.%3.%4.%5.%6.%7.%8.%9"/>
      <w:numFmt w:val="decimal"/>
      <w:pPr>
        <w:pBdr/>
        <w:spacing/>
        <w:ind w:hanging="2160" w:left="8400"/>
      </w:pPr>
      <w:rPr>
        <w:rFonts w:hint="default"/>
      </w:rPr>
      <w:start w:val="1"/>
      <w:suff w:val="tab"/>
    </w:lvl>
  </w:abstractNum>
  <w:abstractNum w:abstractNumId="13">
    <w:nsid w:val="29CB0F3E"/>
    <w:lvl w:ilvl="0">
      <w:isLgl w:val="false"/>
      <w:lvlJc w:val="left"/>
      <w:lvlText w:val="2.%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4">
    <w:nsid w:val="2BAD3D57"/>
    <w:lvl w:ilvl="0">
      <w:isLgl w:val="false"/>
      <w:lvlJc w:val="left"/>
      <w:lvlText w:val="%1"/>
      <w:numFmt w:val="decimal"/>
      <w:pPr>
        <w:pBdr/>
        <w:tabs>
          <w:tab w:val="num" w:leader="none" w:pos="360"/>
        </w:tabs>
        <w:spacing/>
        <w:ind w:hanging="360" w:left="360"/>
      </w:pPr>
      <w:rPr>
        <w:rFonts w:hint="default"/>
      </w:rPr>
      <w:start w:val="1"/>
      <w:suff w:val="tab"/>
    </w:lvl>
    <w:lvl w:ilvl="1">
      <w:isLgl w:val="true"/>
      <w:lvlJc w:val="left"/>
      <w:lvlText w:val="%1.%2"/>
      <w:numFmt w:val="decimal"/>
      <w:pPr>
        <w:pBdr/>
        <w:tabs>
          <w:tab w:val="num" w:leader="none" w:pos="360"/>
        </w:tabs>
        <w:spacing/>
        <w:ind w:hanging="360" w:left="360"/>
      </w:pPr>
      <w:rPr>
        <w:rFonts w:hint="default"/>
      </w:rPr>
      <w:start w:val="2"/>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720"/>
        </w:tabs>
        <w:spacing/>
        <w:ind w:hanging="720" w:left="720"/>
      </w:pPr>
      <w:rPr>
        <w:rFonts w:hint="default"/>
      </w:rPr>
      <w:start w:val="1"/>
      <w:suff w:val="tab"/>
    </w:lvl>
    <w:lvl w:ilvl="4">
      <w:isLgl w:val="true"/>
      <w:lvlJc w:val="left"/>
      <w:lvlText w:val="%1.%2.%3.%4.%5"/>
      <w:numFmt w:val="decimal"/>
      <w:pPr>
        <w:pBdr/>
        <w:tabs>
          <w:tab w:val="num" w:leader="none" w:pos="720"/>
        </w:tabs>
        <w:spacing/>
        <w:ind w:hanging="720" w:left="720"/>
      </w:pPr>
      <w:rPr>
        <w:rFonts w:hint="default"/>
      </w:rPr>
      <w:start w:val="1"/>
      <w:suff w:val="tab"/>
    </w:lvl>
    <w:lvl w:ilvl="5">
      <w:isLgl w:val="true"/>
      <w:lvlJc w:val="left"/>
      <w:lvlText w:val="%1.%2.%3.%4.%5.%6"/>
      <w:numFmt w:val="decimal"/>
      <w:pPr>
        <w:pBdr/>
        <w:tabs>
          <w:tab w:val="num" w:leader="none" w:pos="1080"/>
        </w:tabs>
        <w:spacing/>
        <w:ind w:hanging="1080" w:left="1080"/>
      </w:pPr>
      <w:rPr>
        <w:rFonts w:hint="default"/>
      </w:rPr>
      <w:start w:val="1"/>
      <w:suff w:val="tab"/>
    </w:lvl>
    <w:lvl w:ilvl="6">
      <w:isLgl w:val="true"/>
      <w:lvlJc w:val="left"/>
      <w:lvlText w:val="%1.%2.%3.%4.%5.%6.%7"/>
      <w:numFmt w:val="decimal"/>
      <w:pPr>
        <w:pBdr/>
        <w:tabs>
          <w:tab w:val="num" w:leader="none" w:pos="1080"/>
        </w:tabs>
        <w:spacing/>
        <w:ind w:hanging="1080" w:left="1080"/>
      </w:pPr>
      <w:rPr>
        <w:rFonts w:hint="default"/>
      </w:rPr>
      <w:start w:val="1"/>
      <w:suff w:val="tab"/>
    </w:lvl>
    <w:lvl w:ilvl="7">
      <w:isLgl w:val="true"/>
      <w:lvlJc w:val="left"/>
      <w:lvlText w:val="%1.%2.%3.%4.%5.%6.%7.%8"/>
      <w:numFmt w:val="decimal"/>
      <w:pPr>
        <w:pBdr/>
        <w:tabs>
          <w:tab w:val="num" w:leader="none" w:pos="1440"/>
        </w:tabs>
        <w:spacing/>
        <w:ind w:hanging="1440" w:left="1440"/>
      </w:pPr>
      <w:rPr>
        <w:rFonts w:hint="default"/>
      </w:rPr>
      <w:start w:val="1"/>
      <w:suff w:val="tab"/>
    </w:lvl>
    <w:lvl w:ilvl="8">
      <w:isLgl w:val="true"/>
      <w:lvlJc w:val="left"/>
      <w:lvlText w:val="%1.%2.%3.%4.%5.%6.%7.%8.%9"/>
      <w:numFmt w:val="decimal"/>
      <w:pPr>
        <w:pBdr/>
        <w:tabs>
          <w:tab w:val="num" w:leader="none" w:pos="1440"/>
        </w:tabs>
        <w:spacing/>
        <w:ind w:hanging="1440" w:left="1440"/>
      </w:pPr>
      <w:rPr>
        <w:rFonts w:hint="default"/>
      </w:rPr>
      <w:start w:val="1"/>
      <w:suff w:val="tab"/>
    </w:lvl>
  </w:abstractNum>
  <w:abstractNum w:abstractNumId="15">
    <w:nsid w:val="2C8D5343"/>
    <w:lvl w:ilvl="0">
      <w:isLgl w:val="false"/>
      <w:lvlJc w:val="left"/>
      <w:lvlText w:val="%1."/>
      <w:numFmt w:val="decimal"/>
      <w:pPr>
        <w:pBdr/>
        <w:spacing/>
        <w:ind/>
      </w:pPr>
      <w:rPr>
        <w:rFonts w:ascii="Times New Roman" w:hAnsi="Times New Roman" w:eastAsia="Times New Roman" w:cs="Times New Roman"/>
        <w:b/>
        <w:bCs w:val="0"/>
        <w:i w:val="0"/>
        <w:iCs w:val="0"/>
        <w:smallCaps w:val="0"/>
        <w:strike w:val="0"/>
        <w:color w:val="000000"/>
        <w:spacing w:val="0"/>
        <w:position w:val="0"/>
        <w:sz w:val="28"/>
        <w:szCs w:val="28"/>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6">
    <w:nsid w:val="2CD10B45"/>
    <w:lvl w:ilvl="0">
      <w:isLgl w:val="false"/>
      <w:lvlJc w:val="left"/>
      <w:lvlText w:val=""/>
      <w:numFmt w:val="bullet"/>
      <w:pPr>
        <w:pBdr/>
        <w:tabs>
          <w:tab w:val="num" w:leader="none" w:pos="1575"/>
        </w:tabs>
        <w:spacing/>
        <w:ind w:hanging="360" w:left="1575"/>
      </w:pPr>
      <w:rPr>
        <w:rFonts w:hint="default" w:ascii="Symbol" w:hAnsi="Symbol"/>
      </w:rPr>
      <w:start w:val="1"/>
      <w:suff w:val="tab"/>
    </w:lvl>
    <w:lvl w:ilvl="1">
      <w:isLgl w:val="false"/>
      <w:lvlJc w:val="left"/>
      <w:lvlText w:val="o"/>
      <w:numFmt w:val="bullet"/>
      <w:pPr>
        <w:pBdr/>
        <w:tabs>
          <w:tab w:val="num" w:leader="none" w:pos="2295"/>
        </w:tabs>
        <w:spacing/>
        <w:ind w:hanging="360" w:left="2295"/>
      </w:pPr>
      <w:rPr>
        <w:rFonts w:hint="default" w:ascii="Courier New" w:hAnsi="Courier New" w:cs="Courier New"/>
      </w:rPr>
      <w:start w:val="1"/>
      <w:suff w:val="tab"/>
    </w:lvl>
    <w:lvl w:ilvl="2">
      <w:isLgl w:val="false"/>
      <w:lvlJc w:val="left"/>
      <w:lvlText w:val=""/>
      <w:numFmt w:val="bullet"/>
      <w:pPr>
        <w:pBdr/>
        <w:tabs>
          <w:tab w:val="num" w:leader="none" w:pos="3015"/>
        </w:tabs>
        <w:spacing/>
        <w:ind w:hanging="360" w:left="3015"/>
      </w:pPr>
      <w:rPr>
        <w:rFonts w:hint="default" w:ascii="Wingdings" w:hAnsi="Wingdings"/>
      </w:rPr>
      <w:start w:val="1"/>
      <w:suff w:val="tab"/>
    </w:lvl>
    <w:lvl w:ilvl="3">
      <w:isLgl w:val="false"/>
      <w:lvlJc w:val="left"/>
      <w:lvlText w:val=""/>
      <w:numFmt w:val="bullet"/>
      <w:pPr>
        <w:pBdr/>
        <w:tabs>
          <w:tab w:val="num" w:leader="none" w:pos="3735"/>
        </w:tabs>
        <w:spacing/>
        <w:ind w:hanging="360" w:left="3735"/>
      </w:pPr>
      <w:rPr>
        <w:rFonts w:hint="default" w:ascii="Symbol" w:hAnsi="Symbol"/>
      </w:rPr>
      <w:start w:val="1"/>
      <w:suff w:val="tab"/>
    </w:lvl>
    <w:lvl w:ilvl="4">
      <w:isLgl w:val="false"/>
      <w:lvlJc w:val="left"/>
      <w:lvlText w:val="o"/>
      <w:numFmt w:val="bullet"/>
      <w:pPr>
        <w:pBdr/>
        <w:tabs>
          <w:tab w:val="num" w:leader="none" w:pos="4455"/>
        </w:tabs>
        <w:spacing/>
        <w:ind w:hanging="360" w:left="4455"/>
      </w:pPr>
      <w:rPr>
        <w:rFonts w:hint="default" w:ascii="Courier New" w:hAnsi="Courier New" w:cs="Courier New"/>
      </w:rPr>
      <w:start w:val="1"/>
      <w:suff w:val="tab"/>
    </w:lvl>
    <w:lvl w:ilvl="5">
      <w:isLgl w:val="false"/>
      <w:lvlJc w:val="left"/>
      <w:lvlText w:val=""/>
      <w:numFmt w:val="bullet"/>
      <w:pPr>
        <w:pBdr/>
        <w:tabs>
          <w:tab w:val="num" w:leader="none" w:pos="5175"/>
        </w:tabs>
        <w:spacing/>
        <w:ind w:hanging="360" w:left="5175"/>
      </w:pPr>
      <w:rPr>
        <w:rFonts w:hint="default" w:ascii="Wingdings" w:hAnsi="Wingdings"/>
      </w:rPr>
      <w:start w:val="1"/>
      <w:suff w:val="tab"/>
    </w:lvl>
    <w:lvl w:ilvl="6">
      <w:isLgl w:val="false"/>
      <w:lvlJc w:val="left"/>
      <w:lvlText w:val=""/>
      <w:numFmt w:val="bullet"/>
      <w:pPr>
        <w:pBdr/>
        <w:tabs>
          <w:tab w:val="num" w:leader="none" w:pos="5895"/>
        </w:tabs>
        <w:spacing/>
        <w:ind w:hanging="360" w:left="5895"/>
      </w:pPr>
      <w:rPr>
        <w:rFonts w:hint="default" w:ascii="Symbol" w:hAnsi="Symbol"/>
      </w:rPr>
      <w:start w:val="1"/>
      <w:suff w:val="tab"/>
    </w:lvl>
    <w:lvl w:ilvl="7">
      <w:isLgl w:val="false"/>
      <w:lvlJc w:val="left"/>
      <w:lvlText w:val="o"/>
      <w:numFmt w:val="bullet"/>
      <w:pPr>
        <w:pBdr/>
        <w:tabs>
          <w:tab w:val="num" w:leader="none" w:pos="6615"/>
        </w:tabs>
        <w:spacing/>
        <w:ind w:hanging="360" w:left="6615"/>
      </w:pPr>
      <w:rPr>
        <w:rFonts w:hint="default" w:ascii="Courier New" w:hAnsi="Courier New" w:cs="Courier New"/>
      </w:rPr>
      <w:start w:val="1"/>
      <w:suff w:val="tab"/>
    </w:lvl>
    <w:lvl w:ilvl="8">
      <w:isLgl w:val="false"/>
      <w:lvlJc w:val="left"/>
      <w:lvlText w:val=""/>
      <w:numFmt w:val="bullet"/>
      <w:pPr>
        <w:pBdr/>
        <w:tabs>
          <w:tab w:val="num" w:leader="none" w:pos="7335"/>
        </w:tabs>
        <w:spacing/>
        <w:ind w:hanging="360" w:left="7335"/>
      </w:pPr>
      <w:rPr>
        <w:rFonts w:hint="default" w:ascii="Wingdings" w:hAnsi="Wingdings"/>
      </w:rPr>
      <w:start w:val="1"/>
      <w:suff w:val="tab"/>
    </w:lvl>
  </w:abstractNum>
  <w:abstractNum w:abstractNumId="17">
    <w:nsid w:val="2F982659"/>
    <w:lvl w:ilvl="0">
      <w:isLgl w:val="false"/>
      <w:lvlJc w:val="left"/>
      <w:lvlText w:val="%1."/>
      <w:numFmt w:val="decimal"/>
      <w:pPr>
        <w:pBdr/>
        <w:spacing/>
        <w:ind w:hanging="1320" w:left="1320"/>
      </w:pPr>
      <w:rPr>
        <w:rFonts w:hint="default"/>
      </w:rPr>
      <w:start w:val="1"/>
      <w:suff w:val="tab"/>
    </w:lvl>
    <w:lvl w:ilvl="1">
      <w:isLgl w:val="false"/>
      <w:lvlJc w:val="left"/>
      <w:lvlText w:val="%1.%2."/>
      <w:numFmt w:val="decimal"/>
      <w:pPr>
        <w:pBdr/>
        <w:spacing/>
        <w:ind w:hanging="1320" w:left="2040"/>
      </w:pPr>
      <w:rPr>
        <w:rFonts w:hint="default"/>
      </w:rPr>
      <w:start w:val="1"/>
      <w:suff w:val="tab"/>
    </w:lvl>
    <w:lvl w:ilvl="2">
      <w:isLgl w:val="false"/>
      <w:lvlJc w:val="left"/>
      <w:lvlText w:val="%1.%2.%3."/>
      <w:numFmt w:val="decimal"/>
      <w:pPr>
        <w:pBdr/>
        <w:spacing/>
        <w:ind w:hanging="1320" w:left="2760"/>
      </w:pPr>
      <w:rPr>
        <w:rFonts w:hint="default"/>
      </w:rPr>
      <w:start w:val="1"/>
      <w:suff w:val="tab"/>
    </w:lvl>
    <w:lvl w:ilvl="3">
      <w:isLgl w:val="false"/>
      <w:lvlJc w:val="left"/>
      <w:lvlText w:val="%1.%2.%3.%4."/>
      <w:numFmt w:val="decimal"/>
      <w:pPr>
        <w:pBdr/>
        <w:spacing/>
        <w:ind w:hanging="1320" w:left="3480"/>
      </w:pPr>
      <w:rPr>
        <w:rFonts w:hint="default"/>
      </w:rPr>
      <w:start w:val="1"/>
      <w:suff w:val="tab"/>
    </w:lvl>
    <w:lvl w:ilvl="4">
      <w:isLgl w:val="false"/>
      <w:lvlJc w:val="left"/>
      <w:lvlText w:val="%1.%2.%3.%4.%5."/>
      <w:numFmt w:val="decimal"/>
      <w:pPr>
        <w:pBdr/>
        <w:spacing/>
        <w:ind w:hanging="1320" w:left="4200"/>
      </w:pPr>
      <w:rPr>
        <w:rFonts w:hint="default"/>
      </w:rPr>
      <w:start w:val="1"/>
      <w:suff w:val="tab"/>
    </w:lvl>
    <w:lvl w:ilvl="5">
      <w:isLgl w:val="false"/>
      <w:lvlJc w:val="left"/>
      <w:lvlText w:val="%1.%2.%3.%4.%5.%6."/>
      <w:numFmt w:val="decimal"/>
      <w:pPr>
        <w:pBdr/>
        <w:spacing/>
        <w:ind w:hanging="1440" w:left="5040"/>
      </w:pPr>
      <w:rPr>
        <w:rFonts w:hint="default"/>
      </w:rPr>
      <w:start w:val="1"/>
      <w:suff w:val="tab"/>
    </w:lvl>
    <w:lvl w:ilvl="6">
      <w:isLgl w:val="false"/>
      <w:lvlJc w:val="left"/>
      <w:lvlText w:val="%1.%2.%3.%4.%5.%6.%7."/>
      <w:numFmt w:val="decimal"/>
      <w:pPr>
        <w:pBdr/>
        <w:spacing/>
        <w:ind w:hanging="1800" w:left="6120"/>
      </w:pPr>
      <w:rPr>
        <w:rFonts w:hint="default"/>
      </w:rPr>
      <w:start w:val="1"/>
      <w:suff w:val="tab"/>
    </w:lvl>
    <w:lvl w:ilvl="7">
      <w:isLgl w:val="false"/>
      <w:lvlJc w:val="left"/>
      <w:lvlText w:val="%1.%2.%3.%4.%5.%6.%7.%8."/>
      <w:numFmt w:val="decimal"/>
      <w:pPr>
        <w:pBdr/>
        <w:spacing/>
        <w:ind w:hanging="1800" w:left="6840"/>
      </w:pPr>
      <w:rPr>
        <w:rFonts w:hint="default"/>
      </w:rPr>
      <w:start w:val="1"/>
      <w:suff w:val="tab"/>
    </w:lvl>
    <w:lvl w:ilvl="8">
      <w:isLgl w:val="false"/>
      <w:lvlJc w:val="left"/>
      <w:lvlText w:val="%1.%2.%3.%4.%5.%6.%7.%8.%9."/>
      <w:numFmt w:val="decimal"/>
      <w:pPr>
        <w:pBdr/>
        <w:spacing/>
        <w:ind w:hanging="2160" w:left="7920"/>
      </w:pPr>
      <w:rPr>
        <w:rFonts w:hint="default"/>
      </w:rPr>
      <w:start w:val="1"/>
      <w:suff w:val="tab"/>
    </w:lvl>
  </w:abstractNum>
  <w:abstractNum w:abstractNumId="18">
    <w:nsid w:val="316709A8"/>
    <w:lvl w:ilvl="0">
      <w:isLgl w:val="false"/>
      <w:lvlJc w:val="left"/>
      <w:lvlText w:val="2.1.%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1.%2."/>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2"/>
      <w:suff w:val="tab"/>
    </w:lvl>
    <w:lvl w:ilvl="2">
      <w:isLgl w:val="false"/>
      <w:lvlJc w:val="left"/>
      <w:lvlText w:val="%1.%2.%3."/>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9">
    <w:nsid w:val="31E27277"/>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20">
    <w:nsid w:val="338D69F7"/>
    <w:lvl w:ilvl="0">
      <w:isLgl w:val="false"/>
      <w:lvlJc w:val="left"/>
      <w:lvlText w:val="4.7.%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1">
    <w:nsid w:val="379D4B23"/>
    <w:lvl w:ilvl="0">
      <w:isLgl w:val="false"/>
      <w:lvlJc w:val="left"/>
      <w:lvlText w:val="1.%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7"/>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2">
    <w:nsid w:val="38F8529F"/>
    <w:lvl w:ilvl="0">
      <w:isLgl w:val="false"/>
      <w:lvlJc w:val="left"/>
      <w:lvlText w:val="9.%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3">
    <w:nsid w:val="3B782D5A"/>
    <w:lvl w:ilvl="0">
      <w:isLgl w:val="false"/>
      <w:lvlJc w:val="left"/>
      <w:lvlText w:val="%1."/>
      <w:numFmt w:val="decimal"/>
      <w:pPr>
        <w:pBdr/>
        <w:spacing/>
        <w:ind/>
      </w:pPr>
      <w:rPr>
        <w:rFonts w:ascii="Times New Roman" w:hAnsi="Times New Roman" w:eastAsia="Times New Roman" w:cs="Times New Roman"/>
        <w:b/>
        <w:bCs/>
        <w:i w:val="0"/>
        <w:iCs w:val="0"/>
        <w:smallCaps w:val="0"/>
        <w:strike w:val="0"/>
        <w:color w:val="000000"/>
        <w:spacing w:val="0"/>
        <w:position w:val="0"/>
        <w:sz w:val="23"/>
        <w:szCs w:val="23"/>
        <w:u w:val="none"/>
        <w:lang w:val="ru-RU" w:eastAsia="ru-RU" w:bidi="ru-RU"/>
      </w:rPr>
      <w:start w:val="1"/>
      <w:suff w:val="tab"/>
    </w:lvl>
    <w:lvl w:ilvl="1">
      <w:isLgl w:val="false"/>
      <w:lvlJc w:val="left"/>
      <w:lvlText w:val="%1.%2."/>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lang w:val="ru-RU" w:eastAsia="ru-RU" w:bidi="ru-RU"/>
      </w:rPr>
      <w:start w:val="1"/>
      <w:suff w:val="tab"/>
    </w:lvl>
    <w:lvl w:ilvl="2">
      <w:isLgl w:val="false"/>
      <w:lvlJc w:val="left"/>
      <w:lvlText w:val="%1.%2.%3."/>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3">
      <w:isLgl w:val="false"/>
      <w:lvlJc w:val="left"/>
      <w:lvlText w:val="%1.%2.%3.%4."/>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4">
    <w:nsid w:val="41994AEB"/>
    <w:lvl w:ilvl="0">
      <w:isLgl w:val="false"/>
      <w:lvlJc w:val="left"/>
      <w:lvlText w:val="5.1.%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5">
    <w:nsid w:val="460D35BC"/>
    <w:lvl w:ilvl="0">
      <w:isLgl w:val="false"/>
      <w:lvlJc w:val="left"/>
      <w:lvlText w:val="%1"/>
      <w:numFmt w:val="decimal"/>
      <w:pPr>
        <w:pBdr/>
        <w:spacing/>
        <w:ind w:hanging="360" w:left="720"/>
      </w:pPr>
      <w:rPr>
        <w:rFonts w:hint="default"/>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46D821CE"/>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ru-RU" w:eastAsia="ru-RU" w:bidi="ru-RU"/>
      </w:rPr>
      <w:start w:val="2"/>
      <w:suff w:val="tab"/>
    </w:lvl>
    <w:lvl w:ilvl="1">
      <w:isLgl w:val="false"/>
      <w:lvlJc w:val="left"/>
      <w:lvlText w:val="%1.%2."/>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ru-RU" w:eastAsia="ru-RU" w:bidi="ru-RU"/>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7">
    <w:nsid w:val="4B90062E"/>
    <w:lvl w:ilvl="0">
      <w:isLgl w:val="false"/>
      <w:lvlJc w:val="left"/>
      <w:lvlText w:val="%1."/>
      <w:numFmt w:val="decimal"/>
      <w:pPr>
        <w:pBdr/>
        <w:spacing/>
        <w:ind/>
      </w:pPr>
      <w:rPr>
        <w:rFonts w:ascii="Times New Roman" w:hAnsi="Times New Roman" w:eastAsia="Times New Roman" w:cs="Times New Roman"/>
        <w:b/>
        <w:bCs w:val="0"/>
        <w:i w:val="0"/>
        <w:iCs w:val="0"/>
        <w:smallCaps w:val="0"/>
        <w:strike w:val="0"/>
        <w:color w:val="000000"/>
        <w:spacing w:val="0"/>
        <w:position w:val="0"/>
        <w:sz w:val="28"/>
        <w:szCs w:val="28"/>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8">
    <w:nsid w:val="4C186C5F"/>
    <w:lvl w:ilvl="0">
      <w:isLgl w:val="false"/>
      <w:lvlJc w:val="left"/>
      <w:lvlText w:val=""/>
      <w:numFmt w:val="bullet"/>
      <w:pPr>
        <w:pBdr/>
        <w:tabs>
          <w:tab w:val="num" w:leader="none" w:pos="1502"/>
        </w:tabs>
        <w:spacing/>
        <w:ind w:hanging="360" w:left="1502"/>
      </w:pPr>
      <w:rPr>
        <w:rFonts w:hint="default" w:ascii="Symbol" w:hAnsi="Symbol"/>
      </w:rPr>
      <w:start w:val="1"/>
      <w:suff w:val="tab"/>
    </w:lvl>
    <w:lvl w:ilvl="1">
      <w:isLgl w:val="false"/>
      <w:lvlJc w:val="left"/>
      <w:lvlText w:val="o"/>
      <w:numFmt w:val="bullet"/>
      <w:pPr>
        <w:pBdr/>
        <w:tabs>
          <w:tab w:val="num" w:leader="none" w:pos="2222"/>
        </w:tabs>
        <w:spacing/>
        <w:ind w:hanging="360" w:left="2222"/>
      </w:pPr>
      <w:rPr>
        <w:rFonts w:hint="default" w:ascii="Courier New" w:hAnsi="Courier New" w:cs="Courier New"/>
      </w:rPr>
      <w:start w:val="1"/>
      <w:suff w:val="tab"/>
    </w:lvl>
    <w:lvl w:ilvl="2">
      <w:isLgl w:val="false"/>
      <w:lvlJc w:val="left"/>
      <w:lvlText w:val=""/>
      <w:numFmt w:val="bullet"/>
      <w:pPr>
        <w:pBdr/>
        <w:tabs>
          <w:tab w:val="num" w:leader="none" w:pos="2942"/>
        </w:tabs>
        <w:spacing/>
        <w:ind w:hanging="360" w:left="2942"/>
      </w:pPr>
      <w:rPr>
        <w:rFonts w:hint="default" w:ascii="Wingdings" w:hAnsi="Wingdings"/>
      </w:rPr>
      <w:start w:val="1"/>
      <w:suff w:val="tab"/>
    </w:lvl>
    <w:lvl w:ilvl="3">
      <w:isLgl w:val="false"/>
      <w:lvlJc w:val="left"/>
      <w:lvlText w:val=""/>
      <w:numFmt w:val="bullet"/>
      <w:pPr>
        <w:pBdr/>
        <w:tabs>
          <w:tab w:val="num" w:leader="none" w:pos="3662"/>
        </w:tabs>
        <w:spacing/>
        <w:ind w:hanging="360" w:left="3662"/>
      </w:pPr>
      <w:rPr>
        <w:rFonts w:hint="default" w:ascii="Symbol" w:hAnsi="Symbol"/>
      </w:rPr>
      <w:start w:val="1"/>
      <w:suff w:val="tab"/>
    </w:lvl>
    <w:lvl w:ilvl="4">
      <w:isLgl w:val="false"/>
      <w:lvlJc w:val="left"/>
      <w:lvlText w:val="o"/>
      <w:numFmt w:val="bullet"/>
      <w:pPr>
        <w:pBdr/>
        <w:tabs>
          <w:tab w:val="num" w:leader="none" w:pos="4382"/>
        </w:tabs>
        <w:spacing/>
        <w:ind w:hanging="360" w:left="4382"/>
      </w:pPr>
      <w:rPr>
        <w:rFonts w:hint="default" w:ascii="Courier New" w:hAnsi="Courier New" w:cs="Courier New"/>
      </w:rPr>
      <w:start w:val="1"/>
      <w:suff w:val="tab"/>
    </w:lvl>
    <w:lvl w:ilvl="5">
      <w:isLgl w:val="false"/>
      <w:lvlJc w:val="left"/>
      <w:lvlText w:val=""/>
      <w:numFmt w:val="bullet"/>
      <w:pPr>
        <w:pBdr/>
        <w:tabs>
          <w:tab w:val="num" w:leader="none" w:pos="5102"/>
        </w:tabs>
        <w:spacing/>
        <w:ind w:hanging="360" w:left="5102"/>
      </w:pPr>
      <w:rPr>
        <w:rFonts w:hint="default" w:ascii="Wingdings" w:hAnsi="Wingdings"/>
      </w:rPr>
      <w:start w:val="1"/>
      <w:suff w:val="tab"/>
    </w:lvl>
    <w:lvl w:ilvl="6">
      <w:isLgl w:val="false"/>
      <w:lvlJc w:val="left"/>
      <w:lvlText w:val=""/>
      <w:numFmt w:val="bullet"/>
      <w:pPr>
        <w:pBdr/>
        <w:tabs>
          <w:tab w:val="num" w:leader="none" w:pos="5822"/>
        </w:tabs>
        <w:spacing/>
        <w:ind w:hanging="360" w:left="5822"/>
      </w:pPr>
      <w:rPr>
        <w:rFonts w:hint="default" w:ascii="Symbol" w:hAnsi="Symbol"/>
      </w:rPr>
      <w:start w:val="1"/>
      <w:suff w:val="tab"/>
    </w:lvl>
    <w:lvl w:ilvl="7">
      <w:isLgl w:val="false"/>
      <w:lvlJc w:val="left"/>
      <w:lvlText w:val="o"/>
      <w:numFmt w:val="bullet"/>
      <w:pPr>
        <w:pBdr/>
        <w:tabs>
          <w:tab w:val="num" w:leader="none" w:pos="6542"/>
        </w:tabs>
        <w:spacing/>
        <w:ind w:hanging="360" w:left="6542"/>
      </w:pPr>
      <w:rPr>
        <w:rFonts w:hint="default" w:ascii="Courier New" w:hAnsi="Courier New" w:cs="Courier New"/>
      </w:rPr>
      <w:start w:val="1"/>
      <w:suff w:val="tab"/>
    </w:lvl>
    <w:lvl w:ilvl="8">
      <w:isLgl w:val="false"/>
      <w:lvlJc w:val="left"/>
      <w:lvlText w:val=""/>
      <w:numFmt w:val="bullet"/>
      <w:pPr>
        <w:pBdr/>
        <w:tabs>
          <w:tab w:val="num" w:leader="none" w:pos="7262"/>
        </w:tabs>
        <w:spacing/>
        <w:ind w:hanging="360" w:left="7262"/>
      </w:pPr>
      <w:rPr>
        <w:rFonts w:hint="default" w:ascii="Wingdings" w:hAnsi="Wingdings"/>
      </w:rPr>
      <w:start w:val="1"/>
      <w:suff w:val="tab"/>
    </w:lvl>
  </w:abstractNum>
  <w:abstractNum w:abstractNumId="29">
    <w:nsid w:val="55666033"/>
    <w:lvl w:ilvl="0">
      <w:isLgl w:val="false"/>
      <w:lvlJc w:val="left"/>
      <w:lvlText w:val=""/>
      <w:numFmt w:val="bullet"/>
      <w:pPr>
        <w:pBdr/>
        <w:tabs>
          <w:tab w:val="num" w:leader="none" w:pos="1502"/>
        </w:tabs>
        <w:spacing/>
        <w:ind w:hanging="360" w:left="1502"/>
      </w:pPr>
      <w:rPr>
        <w:rFonts w:hint="default" w:ascii="Symbol" w:hAnsi="Symbol"/>
      </w:rPr>
      <w:start w:val="1"/>
      <w:suff w:val="tab"/>
    </w:lvl>
    <w:lvl w:ilvl="1">
      <w:isLgl w:val="false"/>
      <w:lvlJc w:val="left"/>
      <w:lvlText w:val="o"/>
      <w:numFmt w:val="bullet"/>
      <w:pPr>
        <w:pBdr/>
        <w:tabs>
          <w:tab w:val="num" w:leader="none" w:pos="2222"/>
        </w:tabs>
        <w:spacing/>
        <w:ind w:hanging="360" w:left="2222"/>
      </w:pPr>
      <w:rPr>
        <w:rFonts w:hint="default" w:ascii="Courier New" w:hAnsi="Courier New" w:cs="Courier New"/>
      </w:rPr>
      <w:start w:val="1"/>
      <w:suff w:val="tab"/>
    </w:lvl>
    <w:lvl w:ilvl="2">
      <w:isLgl w:val="false"/>
      <w:lvlJc w:val="left"/>
      <w:lvlText w:val=""/>
      <w:numFmt w:val="bullet"/>
      <w:pPr>
        <w:pBdr/>
        <w:tabs>
          <w:tab w:val="num" w:leader="none" w:pos="2942"/>
        </w:tabs>
        <w:spacing/>
        <w:ind w:hanging="360" w:left="2942"/>
      </w:pPr>
      <w:rPr>
        <w:rFonts w:hint="default" w:ascii="Wingdings" w:hAnsi="Wingdings"/>
      </w:rPr>
      <w:start w:val="1"/>
      <w:suff w:val="tab"/>
    </w:lvl>
    <w:lvl w:ilvl="3">
      <w:isLgl w:val="false"/>
      <w:lvlJc w:val="left"/>
      <w:lvlText w:val=""/>
      <w:numFmt w:val="bullet"/>
      <w:pPr>
        <w:pBdr/>
        <w:tabs>
          <w:tab w:val="num" w:leader="none" w:pos="3662"/>
        </w:tabs>
        <w:spacing/>
        <w:ind w:hanging="360" w:left="3662"/>
      </w:pPr>
      <w:rPr>
        <w:rFonts w:hint="default" w:ascii="Symbol" w:hAnsi="Symbol"/>
      </w:rPr>
      <w:start w:val="1"/>
      <w:suff w:val="tab"/>
    </w:lvl>
    <w:lvl w:ilvl="4">
      <w:isLgl w:val="false"/>
      <w:lvlJc w:val="left"/>
      <w:lvlText w:val="o"/>
      <w:numFmt w:val="bullet"/>
      <w:pPr>
        <w:pBdr/>
        <w:tabs>
          <w:tab w:val="num" w:leader="none" w:pos="4382"/>
        </w:tabs>
        <w:spacing/>
        <w:ind w:hanging="360" w:left="4382"/>
      </w:pPr>
      <w:rPr>
        <w:rFonts w:hint="default" w:ascii="Courier New" w:hAnsi="Courier New" w:cs="Courier New"/>
      </w:rPr>
      <w:start w:val="1"/>
      <w:suff w:val="tab"/>
    </w:lvl>
    <w:lvl w:ilvl="5">
      <w:isLgl w:val="false"/>
      <w:lvlJc w:val="left"/>
      <w:lvlText w:val=""/>
      <w:numFmt w:val="bullet"/>
      <w:pPr>
        <w:pBdr/>
        <w:tabs>
          <w:tab w:val="num" w:leader="none" w:pos="5102"/>
        </w:tabs>
        <w:spacing/>
        <w:ind w:hanging="360" w:left="5102"/>
      </w:pPr>
      <w:rPr>
        <w:rFonts w:hint="default" w:ascii="Wingdings" w:hAnsi="Wingdings"/>
      </w:rPr>
      <w:start w:val="1"/>
      <w:suff w:val="tab"/>
    </w:lvl>
    <w:lvl w:ilvl="6">
      <w:isLgl w:val="false"/>
      <w:lvlJc w:val="left"/>
      <w:lvlText w:val=""/>
      <w:numFmt w:val="bullet"/>
      <w:pPr>
        <w:pBdr/>
        <w:tabs>
          <w:tab w:val="num" w:leader="none" w:pos="5822"/>
        </w:tabs>
        <w:spacing/>
        <w:ind w:hanging="360" w:left="5822"/>
      </w:pPr>
      <w:rPr>
        <w:rFonts w:hint="default" w:ascii="Symbol" w:hAnsi="Symbol"/>
      </w:rPr>
      <w:start w:val="1"/>
      <w:suff w:val="tab"/>
    </w:lvl>
    <w:lvl w:ilvl="7">
      <w:isLgl w:val="false"/>
      <w:lvlJc w:val="left"/>
      <w:lvlText w:val="o"/>
      <w:numFmt w:val="bullet"/>
      <w:pPr>
        <w:pBdr/>
        <w:tabs>
          <w:tab w:val="num" w:leader="none" w:pos="6542"/>
        </w:tabs>
        <w:spacing/>
        <w:ind w:hanging="360" w:left="6542"/>
      </w:pPr>
      <w:rPr>
        <w:rFonts w:hint="default" w:ascii="Courier New" w:hAnsi="Courier New" w:cs="Courier New"/>
      </w:rPr>
      <w:start w:val="1"/>
      <w:suff w:val="tab"/>
    </w:lvl>
    <w:lvl w:ilvl="8">
      <w:isLgl w:val="false"/>
      <w:lvlJc w:val="left"/>
      <w:lvlText w:val=""/>
      <w:numFmt w:val="bullet"/>
      <w:pPr>
        <w:pBdr/>
        <w:tabs>
          <w:tab w:val="num" w:leader="none" w:pos="7262"/>
        </w:tabs>
        <w:spacing/>
        <w:ind w:hanging="360" w:left="7262"/>
      </w:pPr>
      <w:rPr>
        <w:rFonts w:hint="default" w:ascii="Wingdings" w:hAnsi="Wingdings"/>
      </w:rPr>
      <w:start w:val="1"/>
      <w:suff w:val="tab"/>
    </w:lvl>
  </w:abstractNum>
  <w:abstractNum w:abstractNumId="30">
    <w:nsid w:val="56A00471"/>
    <w:lvl w:ilvl="0">
      <w:isLgl w:val="false"/>
      <w:lvlJc w:val="left"/>
      <w:lvlText w:val="%1"/>
      <w:numFmt w:val="decimal"/>
      <w:pPr>
        <w:pBdr/>
        <w:tabs>
          <w:tab w:val="num" w:leader="none" w:pos="420"/>
        </w:tabs>
        <w:spacing/>
        <w:ind w:hanging="420" w:left="420"/>
      </w:pPr>
      <w:rPr>
        <w:rFonts w:hint="default"/>
        <w:b/>
        <w:sz w:val="24"/>
      </w:rPr>
      <w:start w:val="5"/>
      <w:suff w:val="tab"/>
    </w:lvl>
    <w:lvl w:ilvl="1">
      <w:isLgl w:val="false"/>
      <w:lvlJc w:val="left"/>
      <w:lvlText w:val="%1.%2"/>
      <w:numFmt w:val="decimal"/>
      <w:pPr>
        <w:pBdr/>
        <w:tabs>
          <w:tab w:val="num" w:leader="none" w:pos="420"/>
        </w:tabs>
        <w:spacing/>
        <w:ind w:hanging="420" w:left="420"/>
      </w:pPr>
      <w:rPr>
        <w:rFonts w:hint="default"/>
        <w:b/>
        <w:sz w:val="24"/>
      </w:rPr>
      <w:start w:val="1"/>
      <w:suff w:val="tab"/>
    </w:lvl>
    <w:lvl w:ilvl="2">
      <w:isLgl w:val="false"/>
      <w:lvlJc w:val="left"/>
      <w:lvlText w:val="%1.%2.%3"/>
      <w:numFmt w:val="decimal"/>
      <w:pPr>
        <w:pBdr/>
        <w:tabs>
          <w:tab w:val="num" w:leader="none" w:pos="720"/>
        </w:tabs>
        <w:spacing/>
        <w:ind w:hanging="720" w:left="720"/>
      </w:pPr>
      <w:rPr>
        <w:rFonts w:hint="default"/>
        <w:b/>
        <w:sz w:val="24"/>
      </w:rPr>
      <w:start w:val="1"/>
      <w:suff w:val="tab"/>
    </w:lvl>
    <w:lvl w:ilvl="3">
      <w:isLgl w:val="false"/>
      <w:lvlJc w:val="left"/>
      <w:lvlText w:val="%1.%2.%3.%4"/>
      <w:numFmt w:val="decimal"/>
      <w:pPr>
        <w:pBdr/>
        <w:tabs>
          <w:tab w:val="num" w:leader="none" w:pos="720"/>
        </w:tabs>
        <w:spacing/>
        <w:ind w:hanging="720" w:left="720"/>
      </w:pPr>
      <w:rPr>
        <w:rFonts w:hint="default"/>
        <w:b/>
        <w:sz w:val="24"/>
      </w:rPr>
      <w:start w:val="1"/>
      <w:suff w:val="tab"/>
    </w:lvl>
    <w:lvl w:ilvl="4">
      <w:isLgl w:val="false"/>
      <w:lvlJc w:val="left"/>
      <w:lvlText w:val="%1.%2.%3.%4.%5"/>
      <w:numFmt w:val="decimal"/>
      <w:pPr>
        <w:pBdr/>
        <w:tabs>
          <w:tab w:val="num" w:leader="none" w:pos="720"/>
        </w:tabs>
        <w:spacing/>
        <w:ind w:hanging="720" w:left="720"/>
      </w:pPr>
      <w:rPr>
        <w:rFonts w:hint="default"/>
        <w:b/>
        <w:sz w:val="24"/>
      </w:rPr>
      <w:start w:val="1"/>
      <w:suff w:val="tab"/>
    </w:lvl>
    <w:lvl w:ilvl="5">
      <w:isLgl w:val="false"/>
      <w:lvlJc w:val="left"/>
      <w:lvlText w:val="%1.%2.%3.%4.%5.%6"/>
      <w:numFmt w:val="decimal"/>
      <w:pPr>
        <w:pBdr/>
        <w:tabs>
          <w:tab w:val="num" w:leader="none" w:pos="1080"/>
        </w:tabs>
        <w:spacing/>
        <w:ind w:hanging="1080" w:left="1080"/>
      </w:pPr>
      <w:rPr>
        <w:rFonts w:hint="default"/>
        <w:b/>
        <w:sz w:val="24"/>
      </w:rPr>
      <w:start w:val="1"/>
      <w:suff w:val="tab"/>
    </w:lvl>
    <w:lvl w:ilvl="6">
      <w:isLgl w:val="false"/>
      <w:lvlJc w:val="left"/>
      <w:lvlText w:val="%1.%2.%3.%4.%5.%6.%7"/>
      <w:numFmt w:val="decimal"/>
      <w:pPr>
        <w:pBdr/>
        <w:tabs>
          <w:tab w:val="num" w:leader="none" w:pos="1080"/>
        </w:tabs>
        <w:spacing/>
        <w:ind w:hanging="1080" w:left="1080"/>
      </w:pPr>
      <w:rPr>
        <w:rFonts w:hint="default"/>
        <w:b/>
        <w:sz w:val="24"/>
      </w:rPr>
      <w:start w:val="1"/>
      <w:suff w:val="tab"/>
    </w:lvl>
    <w:lvl w:ilvl="7">
      <w:isLgl w:val="false"/>
      <w:lvlJc w:val="left"/>
      <w:lvlText w:val="%1.%2.%3.%4.%5.%6.%7.%8"/>
      <w:numFmt w:val="decimal"/>
      <w:pPr>
        <w:pBdr/>
        <w:tabs>
          <w:tab w:val="num" w:leader="none" w:pos="1440"/>
        </w:tabs>
        <w:spacing/>
        <w:ind w:hanging="1440" w:left="1440"/>
      </w:pPr>
      <w:rPr>
        <w:rFonts w:hint="default"/>
        <w:b/>
        <w:sz w:val="24"/>
      </w:rPr>
      <w:start w:val="1"/>
      <w:suff w:val="tab"/>
    </w:lvl>
    <w:lvl w:ilvl="8">
      <w:isLgl w:val="false"/>
      <w:lvlJc w:val="left"/>
      <w:lvlText w:val="%1.%2.%3.%4.%5.%6.%7.%8.%9"/>
      <w:numFmt w:val="decimal"/>
      <w:pPr>
        <w:pBdr/>
        <w:tabs>
          <w:tab w:val="num" w:leader="none" w:pos="1440"/>
        </w:tabs>
        <w:spacing/>
        <w:ind w:hanging="1440" w:left="1440"/>
      </w:pPr>
      <w:rPr>
        <w:rFonts w:hint="default"/>
        <w:b/>
        <w:sz w:val="24"/>
      </w:rPr>
      <w:start w:val="1"/>
      <w:suff w:val="tab"/>
    </w:lvl>
  </w:abstractNum>
  <w:abstractNum w:abstractNumId="31">
    <w:nsid w:val="5AE95A9F"/>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4"/>
        <w:szCs w:val="24"/>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2">
    <w:nsid w:val="5B941655"/>
    <w:lvl w:ilvl="0">
      <w:isLgl w:val="false"/>
      <w:lvlJc w:val="left"/>
      <w:lvlText w:val="4.3.%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3">
    <w:nsid w:val="5F5340F1"/>
    <w:lvl w:ilvl="0">
      <w:isLgl w:val="false"/>
      <w:lvlJc w:val="left"/>
      <w:lvlText w:val="1.%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4">
    <w:nsid w:val="6248406D"/>
    <w:lvl w:ilvl="0">
      <w:isLgl w:val="false"/>
      <w:lvlJc w:val="left"/>
      <w:lvlText w:val="4.8.%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5">
    <w:nsid w:val="627A3D20"/>
    <w:lvl w:ilvl="0">
      <w:isLgl w:val="false"/>
      <w:lvlJc w:val="left"/>
      <w:lvlText w:val="%1."/>
      <w:numFmt w:val="decimal"/>
      <w:pPr>
        <w:pBdr/>
        <w:spacing/>
        <w:ind/>
      </w:pPr>
      <w:rPr>
        <w:rFonts w:ascii="Times New Roman" w:hAnsi="Times New Roman" w:eastAsia="Times New Roman" w:cs="Times New Roman"/>
        <w:b/>
        <w:bCs/>
        <w:i w:val="0"/>
        <w:iCs w:val="0"/>
        <w:smallCaps w:val="0"/>
        <w:strike w:val="0"/>
        <w:color w:val="000000"/>
        <w:spacing w:val="0"/>
        <w:position w:val="0"/>
        <w:sz w:val="22"/>
        <w:szCs w:val="22"/>
        <w:u w:val="none"/>
        <w:lang w:val="ru-RU" w:eastAsia="ru-RU" w:bidi="ru-RU"/>
      </w:rPr>
      <w:start w:val="2"/>
      <w:suff w:val="tab"/>
    </w:lvl>
    <w:lvl w:ilvl="1">
      <w:isLgl w:val="false"/>
      <w:lvlJc w:val="left"/>
      <w:lvlText w:val="%1.%2."/>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6">
    <w:nsid w:val="673C2359"/>
    <w:lvl w:ilvl="0">
      <w:isLgl w:val="false"/>
      <w:lvlJc w:val="left"/>
      <w:lvlText w:val="3.2.%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7">
    <w:nsid w:val="68FC476B"/>
    <w:lvl w:ilvl="0">
      <w:isLgl w:val="false"/>
      <w:lvlJc w:val="left"/>
      <w:lvlText w:val="%1."/>
      <w:numFmt w:val="decimal"/>
      <w:pPr>
        <w:pBdr/>
        <w:spacing/>
        <w:ind/>
      </w:pPr>
      <w:rPr>
        <w:rFonts w:ascii="Times New Roman" w:hAnsi="Times New Roman" w:eastAsia="Times New Roman" w:cs="Times New Roman"/>
        <w:b/>
        <w:bCs w:val="0"/>
        <w:i w:val="0"/>
        <w:iCs w:val="0"/>
        <w:smallCaps w:val="0"/>
        <w:strike w:val="0"/>
        <w:color w:val="000000"/>
        <w:spacing w:val="0"/>
        <w:position w:val="0"/>
        <w:sz w:val="28"/>
        <w:szCs w:val="28"/>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8">
    <w:nsid w:val="69610377"/>
    <w:lvl w:ilvl="0">
      <w:isLgl w:val="false"/>
      <w:lvlJc w:val="left"/>
      <w:lvlText w:val="3.2.%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2"/>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9">
    <w:nsid w:val="6A214241"/>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0">
    <w:nsid w:val="6C716BD0"/>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1">
    <w:nsid w:val="6CE1386B"/>
    <w:lvl w:ilvl="0">
      <w:isLgl w:val="false"/>
      <w:lvlJc w:val="left"/>
      <w:lvlText w:val="%1."/>
      <w:numFmt w:val="decimal"/>
      <w:pPr>
        <w:pBdr/>
        <w:spacing/>
        <w:ind/>
      </w:pPr>
      <w:rPr>
        <w:rFonts w:ascii="Times New Roman" w:hAnsi="Times New Roman" w:eastAsia="Times New Roman" w:cs="Times New Roman"/>
        <w:b/>
        <w:bCs/>
        <w:i w:val="0"/>
        <w:iCs w:val="0"/>
        <w:smallCaps w:val="0"/>
        <w:strike w:val="0"/>
        <w:color w:val="000000"/>
        <w:spacing w:val="0"/>
        <w:position w:val="0"/>
        <w:sz w:val="23"/>
        <w:szCs w:val="23"/>
        <w:u w:val="none"/>
        <w:lang w:val="ru-RU" w:eastAsia="ru-RU" w:bidi="ru-RU"/>
      </w:rPr>
      <w:start w:val="1"/>
      <w:suff w:val="tab"/>
    </w:lvl>
    <w:lvl w:ilvl="1">
      <w:isLgl w:val="false"/>
      <w:lvlJc w:val="left"/>
      <w:lvlText w:val="%1.%2."/>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lang w:val="ru-RU" w:eastAsia="ru-RU" w:bidi="ru-RU"/>
      </w:rPr>
      <w:start w:val="1"/>
      <w:suff w:val="tab"/>
    </w:lvl>
    <w:lvl w:ilvl="2">
      <w:isLgl w:val="false"/>
      <w:lvlJc w:val="left"/>
      <w:lvlText w:val="%1.%2.%3."/>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3">
      <w:isLgl w:val="false"/>
      <w:lvlJc w:val="left"/>
      <w:lvlText w:val="%1.%2.%3.%4."/>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none"/>
        <w:lang w:val="ru-RU" w:eastAsia="ru-RU" w:bidi="ru-RU"/>
      </w:rPr>
      <w:start w:val="1"/>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2">
    <w:nsid w:val="6FFE382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980"/>
      </w:pPr>
      <w:rPr>
        <w:rFonts w:hint="default" w:ascii="Courier New" w:hAnsi="Courier New" w:cs="Courier New"/>
      </w:rPr>
      <w:start w:val="1"/>
      <w:suff w:val="tab"/>
    </w:lvl>
    <w:lvl w:ilvl="2">
      <w:isLgl w:val="false"/>
      <w:lvlJc w:val="left"/>
      <w:lvlText w:val=""/>
      <w:numFmt w:val="bullet"/>
      <w:pPr>
        <w:pBdr/>
        <w:spacing/>
        <w:ind w:hanging="360" w:left="2700"/>
      </w:pPr>
      <w:rPr>
        <w:rFonts w:hint="default" w:ascii="Wingdings" w:hAnsi="Wingdings"/>
      </w:rPr>
      <w:start w:val="1"/>
      <w:suff w:val="tab"/>
    </w:lvl>
    <w:lvl w:ilvl="3">
      <w:isLgl w:val="false"/>
      <w:lvlJc w:val="left"/>
      <w:lvlText w:val=""/>
      <w:numFmt w:val="bullet"/>
      <w:pPr>
        <w:pBdr/>
        <w:spacing/>
        <w:ind w:hanging="360" w:left="3420"/>
      </w:pPr>
      <w:rPr>
        <w:rFonts w:hint="default" w:ascii="Symbol" w:hAnsi="Symbol"/>
      </w:rPr>
      <w:start w:val="1"/>
      <w:suff w:val="tab"/>
    </w:lvl>
    <w:lvl w:ilvl="4">
      <w:isLgl w:val="false"/>
      <w:lvlJc w:val="left"/>
      <w:lvlText w:val="o"/>
      <w:numFmt w:val="bullet"/>
      <w:pPr>
        <w:pBdr/>
        <w:spacing/>
        <w:ind w:hanging="360" w:left="4140"/>
      </w:pPr>
      <w:rPr>
        <w:rFonts w:hint="default" w:ascii="Courier New" w:hAnsi="Courier New" w:cs="Courier New"/>
      </w:rPr>
      <w:start w:val="1"/>
      <w:suff w:val="tab"/>
    </w:lvl>
    <w:lvl w:ilvl="5">
      <w:isLgl w:val="false"/>
      <w:lvlJc w:val="left"/>
      <w:lvlText w:val=""/>
      <w:numFmt w:val="bullet"/>
      <w:pPr>
        <w:pBdr/>
        <w:spacing/>
        <w:ind w:hanging="360" w:left="4860"/>
      </w:pPr>
      <w:rPr>
        <w:rFonts w:hint="default" w:ascii="Wingdings" w:hAnsi="Wingdings"/>
      </w:rPr>
      <w:start w:val="1"/>
      <w:suff w:val="tab"/>
    </w:lvl>
    <w:lvl w:ilvl="6">
      <w:isLgl w:val="false"/>
      <w:lvlJc w:val="left"/>
      <w:lvlText w:val=""/>
      <w:numFmt w:val="bullet"/>
      <w:pPr>
        <w:pBdr/>
        <w:spacing/>
        <w:ind w:hanging="360" w:left="5580"/>
      </w:pPr>
      <w:rPr>
        <w:rFonts w:hint="default" w:ascii="Symbol" w:hAnsi="Symbol"/>
      </w:rPr>
      <w:start w:val="1"/>
      <w:suff w:val="tab"/>
    </w:lvl>
    <w:lvl w:ilvl="7">
      <w:isLgl w:val="false"/>
      <w:lvlJc w:val="left"/>
      <w:lvlText w:val="o"/>
      <w:numFmt w:val="bullet"/>
      <w:pPr>
        <w:pBdr/>
        <w:spacing/>
        <w:ind w:hanging="360" w:left="6300"/>
      </w:pPr>
      <w:rPr>
        <w:rFonts w:hint="default" w:ascii="Courier New" w:hAnsi="Courier New" w:cs="Courier New"/>
      </w:rPr>
      <w:start w:val="1"/>
      <w:suff w:val="tab"/>
    </w:lvl>
    <w:lvl w:ilvl="8">
      <w:isLgl w:val="false"/>
      <w:lvlJc w:val="left"/>
      <w:lvlText w:val=""/>
      <w:numFmt w:val="bullet"/>
      <w:pPr>
        <w:pBdr/>
        <w:spacing/>
        <w:ind w:hanging="360" w:left="7020"/>
      </w:pPr>
      <w:rPr>
        <w:rFonts w:hint="default" w:ascii="Wingdings" w:hAnsi="Wingdings"/>
      </w:rPr>
      <w:start w:val="1"/>
      <w:suff w:val="tab"/>
    </w:lvl>
  </w:abstractNum>
  <w:abstractNum w:abstractNumId="43">
    <w:nsid w:val="709715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5EB5898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5">
    <w:nsid w:val="4E9A7A3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6">
    <w:nsid w:val="3EB09F4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
    <w:nsid w:val="154B05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
    <w:nsid w:val="4778FF5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
    <w:nsid w:val="35B2B0D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31"/>
  </w:num>
  <w:num w:numId="2">
    <w:abstractNumId w:val="8"/>
  </w:num>
  <w:num w:numId="3">
    <w:abstractNumId w:val="23"/>
  </w:num>
  <w:num w:numId="4">
    <w:abstractNumId w:val="15"/>
  </w:num>
  <w:num w:numId="5">
    <w:abstractNumId w:val="25"/>
  </w:num>
  <w:num w:numId="6">
    <w:abstractNumId w:val="12"/>
  </w:num>
  <w:num w:numId="7">
    <w:abstractNumId w:val="41"/>
  </w:num>
  <w:num w:numId="8">
    <w:abstractNumId w:val="33"/>
  </w:num>
  <w:num w:numId="9">
    <w:abstractNumId w:val="26"/>
  </w:num>
  <w:num w:numId="10">
    <w:abstractNumId w:val="7"/>
  </w:num>
  <w:num w:numId="11">
    <w:abstractNumId w:val="21"/>
  </w:num>
  <w:num w:numId="12">
    <w:abstractNumId w:val="36"/>
  </w:num>
  <w:num w:numId="13">
    <w:abstractNumId w:val="38"/>
  </w:num>
  <w:num w:numId="14">
    <w:abstractNumId w:val="13"/>
  </w:num>
  <w:num w:numId="15">
    <w:abstractNumId w:val="18"/>
  </w:num>
  <w:num w:numId="16">
    <w:abstractNumId w:val="35"/>
  </w:num>
  <w:num w:numId="17">
    <w:abstractNumId w:val="39"/>
  </w:num>
  <w:num w:numId="18">
    <w:abstractNumId w:val="27"/>
  </w:num>
  <w:num w:numId="19">
    <w:abstractNumId w:val="37"/>
  </w:num>
  <w:num w:numId="20">
    <w:abstractNumId w:val="10"/>
  </w:num>
  <w:num w:numId="21">
    <w:abstractNumId w:val="17"/>
  </w:num>
  <w:num w:numId="22">
    <w:abstractNumId w:val="40"/>
  </w:num>
  <w:num w:numId="23">
    <w:abstractNumId w:val="32"/>
  </w:num>
  <w:num w:numId="24">
    <w:abstractNumId w:val="3"/>
  </w:num>
  <w:num w:numId="25">
    <w:abstractNumId w:val="0"/>
  </w:num>
  <w:num w:numId="26">
    <w:abstractNumId w:val="2"/>
  </w:num>
  <w:num w:numId="27">
    <w:abstractNumId w:val="4"/>
  </w:num>
  <w:num w:numId="28">
    <w:abstractNumId w:val="20"/>
  </w:num>
  <w:num w:numId="29">
    <w:abstractNumId w:val="34"/>
  </w:num>
  <w:num w:numId="30">
    <w:abstractNumId w:val="1"/>
  </w:num>
  <w:num w:numId="31">
    <w:abstractNumId w:val="24"/>
  </w:num>
  <w:num w:numId="32">
    <w:abstractNumId w:val="11"/>
  </w:num>
  <w:num w:numId="33">
    <w:abstractNumId w:val="22"/>
  </w:num>
  <w:num w:numId="34">
    <w:abstractNumId w:val="9"/>
  </w:num>
  <w:num w:numId="35">
    <w:abstractNumId w:val="6"/>
  </w:num>
  <w:num w:numId="36">
    <w:abstractNumId w:val="28"/>
  </w:num>
  <w:num w:numId="37">
    <w:abstractNumId w:val="16"/>
  </w:num>
  <w:num w:numId="38">
    <w:abstractNumId w:val="29"/>
  </w:num>
  <w:num w:numId="39">
    <w:abstractNumId w:val="14"/>
  </w:num>
  <w:num w:numId="40">
    <w:abstractNumId w:val="5"/>
  </w:num>
  <w:num w:numId="41">
    <w:abstractNumId w:val="30"/>
  </w:num>
  <w:num w:numId="42">
    <w:abstractNumId w:val="42"/>
  </w:num>
  <w:num w:numId="43">
    <w:abstractNumId w:val="19"/>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odebil">
    <w15:presenceInfo w15:providerId="Teamlab" w15:userId="Robodebi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ru-RU" w:eastAsia="ru-RU"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0">
    <w:name w:val="Table Grid Light"/>
    <w:basedOn w:val="10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Plain Table 1"/>
    <w:basedOn w:val="10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Plain Table 2"/>
    <w:basedOn w:val="10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Plain Table 3"/>
    <w:basedOn w:val="10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4"/>
    <w:basedOn w:val="10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5"/>
    <w:basedOn w:val="10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w:basedOn w:val="10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1"/>
    <w:basedOn w:val="10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 Accent 2"/>
    <w:basedOn w:val="10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 Accent 3"/>
    <w:basedOn w:val="10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 Accent 4"/>
    <w:basedOn w:val="10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5"/>
    <w:basedOn w:val="10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6"/>
    <w:basedOn w:val="10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w:basedOn w:val="10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1"/>
    <w:basedOn w:val="10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2"/>
    <w:basedOn w:val="10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 Accent 3"/>
    <w:basedOn w:val="10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 Accent 4"/>
    <w:basedOn w:val="10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5"/>
    <w:basedOn w:val="10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6"/>
    <w:basedOn w:val="10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w:basedOn w:val="10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1"/>
    <w:basedOn w:val="10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2"/>
    <w:basedOn w:val="10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 Accent 3"/>
    <w:basedOn w:val="10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 Accent 4"/>
    <w:basedOn w:val="10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5"/>
    <w:basedOn w:val="10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6"/>
    <w:basedOn w:val="10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w:basedOn w:val="10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1"/>
    <w:basedOn w:val="10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2"/>
    <w:basedOn w:val="10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 Accent 3"/>
    <w:basedOn w:val="10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 Accent 4"/>
    <w:basedOn w:val="10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5"/>
    <w:basedOn w:val="10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6"/>
    <w:basedOn w:val="10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Accent 1"/>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 Accent 2"/>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5 Dark - Accent 3"/>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Accent 4"/>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 Accent 5"/>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6"/>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6 Colorful"/>
    <w:basedOn w:val="10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2">
    <w:name w:val="Grid Table 6 Colorful - Accent 1"/>
    <w:basedOn w:val="10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3">
    <w:name w:val="Grid Table 6 Colorful - Accent 2"/>
    <w:basedOn w:val="10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4">
    <w:name w:val="Grid Table 6 Colorful - Accent 3"/>
    <w:basedOn w:val="10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5">
    <w:name w:val="Grid Table 6 Colorful - Accent 4"/>
    <w:basedOn w:val="10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6">
    <w:name w:val="Grid Table 6 Colorful - Accent 5"/>
    <w:basedOn w:val="10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7">
    <w:name w:val="Grid Table 6 Colorful - Accent 6"/>
    <w:basedOn w:val="10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8">
    <w:name w:val="Grid Table 7 Colorful"/>
    <w:basedOn w:val="10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1"/>
    <w:basedOn w:val="10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2"/>
    <w:basedOn w:val="10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 Accent 3"/>
    <w:basedOn w:val="10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 Accent 4"/>
    <w:basedOn w:val="10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5"/>
    <w:basedOn w:val="10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6"/>
    <w:basedOn w:val="10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1"/>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2"/>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 Accent 3"/>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 Accent 4"/>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5"/>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6"/>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w:basedOn w:val="10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1"/>
    <w:basedOn w:val="10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2"/>
    <w:basedOn w:val="10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 Accent 3"/>
    <w:basedOn w:val="10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 Accent 4"/>
    <w:basedOn w:val="10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5"/>
    <w:basedOn w:val="10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6"/>
    <w:basedOn w:val="10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w:basedOn w:val="10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1"/>
    <w:basedOn w:val="10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2"/>
    <w:basedOn w:val="10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 Accent 3"/>
    <w:basedOn w:val="10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 Accent 4"/>
    <w:basedOn w:val="10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5"/>
    <w:basedOn w:val="10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6"/>
    <w:basedOn w:val="10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w:basedOn w:val="10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1"/>
    <w:basedOn w:val="10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2"/>
    <w:basedOn w:val="10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4 - Accent 3"/>
    <w:basedOn w:val="10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 Accent 4"/>
    <w:basedOn w:val="10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5"/>
    <w:basedOn w:val="10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6"/>
    <w:basedOn w:val="10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5 Dark"/>
    <w:basedOn w:val="10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1"/>
    <w:basedOn w:val="10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5 Dark - Accent 2"/>
    <w:basedOn w:val="10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6">
    <w:name w:val="List Table 5 Dark - Accent 3"/>
    <w:basedOn w:val="10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7">
    <w:name w:val="List Table 5 Dark - Accent 4"/>
    <w:basedOn w:val="10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5"/>
    <w:basedOn w:val="10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6"/>
    <w:basedOn w:val="10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6 Colorful"/>
    <w:basedOn w:val="10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1"/>
    <w:basedOn w:val="10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 Accent 2"/>
    <w:basedOn w:val="10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6 Colorful - Accent 3"/>
    <w:basedOn w:val="10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6 Colorful - Accent 4"/>
    <w:basedOn w:val="10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5"/>
    <w:basedOn w:val="10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6"/>
    <w:basedOn w:val="10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7 Colorful"/>
    <w:basedOn w:val="10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8">
    <w:name w:val="List Table 7 Colorful - Accent 1"/>
    <w:basedOn w:val="10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29">
    <w:name w:val="List Table 7 Colorful - Accent 2"/>
    <w:basedOn w:val="10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30">
    <w:name w:val="List Table 7 Colorful - Accent 3"/>
    <w:basedOn w:val="10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31">
    <w:name w:val="List Table 7 Colorful - Accent 4"/>
    <w:basedOn w:val="10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32">
    <w:name w:val="List Table 7 Colorful - Accent 5"/>
    <w:basedOn w:val="10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33">
    <w:name w:val="List Table 7 Colorful - Accent 6"/>
    <w:basedOn w:val="10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34">
    <w:name w:val="Lined - Accent"/>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1"/>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ned - Accent 2"/>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ned - Accent 3"/>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ned - Accent 4"/>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5"/>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6"/>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w:basedOn w:val="10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1"/>
    <w:basedOn w:val="10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2"/>
    <w:basedOn w:val="10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amp; Lined - Accent 3"/>
    <w:basedOn w:val="10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4"/>
    <w:basedOn w:val="10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5"/>
    <w:basedOn w:val="10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6"/>
    <w:basedOn w:val="10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w:basedOn w:val="10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1"/>
    <w:basedOn w:val="10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 Accent 2"/>
    <w:basedOn w:val="10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 Accent 3"/>
    <w:basedOn w:val="10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 Accent 4"/>
    <w:basedOn w:val="10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5"/>
    <w:basedOn w:val="10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6"/>
    <w:basedOn w:val="10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5">
    <w:name w:val="Heading 2"/>
    <w:basedOn w:val="1007"/>
    <w:next w:val="1006"/>
    <w:link w:val="961"/>
    <w:uiPriority w:val="9"/>
    <w:unhideWhenUsed/>
    <w:qFormat/>
    <w:pPr>
      <w:suppressLineNumbers w:val="false"/>
      <w:pBdr/>
      <w:spacing/>
      <w:ind/>
    </w:pPr>
    <w:rPr>
      <w:rFonts w:ascii="Times New Roman" w:hAnsi="Times New Roman" w:eastAsia="Times New Roman" w:cs="Times New Roman"/>
    </w:rPr>
  </w:style>
  <w:style w:type="paragraph" w:styleId="956">
    <w:name w:val="Heading 6"/>
    <w:basedOn w:val="1006"/>
    <w:next w:val="1006"/>
    <w:link w:val="96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57">
    <w:name w:val="Heading 7"/>
    <w:basedOn w:val="1006"/>
    <w:next w:val="1006"/>
    <w:link w:val="9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8">
    <w:name w:val="Heading 8"/>
    <w:basedOn w:val="1006"/>
    <w:next w:val="1006"/>
    <w:link w:val="9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9">
    <w:name w:val="Heading 9"/>
    <w:basedOn w:val="1006"/>
    <w:next w:val="1006"/>
    <w:link w:val="9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60">
    <w:name w:val="Heading 1 Char"/>
    <w:basedOn w:val="1011"/>
    <w:link w:val="1007"/>
    <w:uiPriority w:val="9"/>
    <w:pPr>
      <w:pBdr/>
      <w:spacing/>
      <w:ind/>
    </w:pPr>
    <w:rPr>
      <w:rFonts w:ascii="Arial" w:hAnsi="Arial" w:eastAsia="Arial" w:cs="Arial"/>
      <w:color w:val="0f4761" w:themeColor="accent1" w:themeShade="BF"/>
      <w:sz w:val="40"/>
      <w:szCs w:val="40"/>
    </w:rPr>
  </w:style>
  <w:style w:type="character" w:styleId="961">
    <w:name w:val="Heading 2 Char"/>
    <w:basedOn w:val="1062"/>
    <w:link w:val="955"/>
    <w:uiPriority w:val="9"/>
    <w:pPr>
      <w:pBdr/>
      <w:spacing/>
      <w:ind/>
    </w:pPr>
    <w:rPr>
      <w:rFonts w:ascii="Times New Roman" w:hAnsi="Times New Roman" w:eastAsia="Times New Roman" w:cs="Times New Roman"/>
    </w:rPr>
  </w:style>
  <w:style w:type="character" w:styleId="962">
    <w:name w:val="Heading 3 Char"/>
    <w:basedOn w:val="1011"/>
    <w:link w:val="1008"/>
    <w:uiPriority w:val="9"/>
    <w:pPr>
      <w:pBdr/>
      <w:spacing/>
      <w:ind/>
    </w:pPr>
    <w:rPr>
      <w:rFonts w:ascii="Arial" w:hAnsi="Arial" w:eastAsia="Arial" w:cs="Arial"/>
      <w:color w:val="0f4761" w:themeColor="accent1" w:themeShade="BF"/>
      <w:sz w:val="28"/>
      <w:szCs w:val="28"/>
    </w:rPr>
  </w:style>
  <w:style w:type="character" w:styleId="963">
    <w:name w:val="Heading 4 Char"/>
    <w:basedOn w:val="1011"/>
    <w:link w:val="1009"/>
    <w:uiPriority w:val="9"/>
    <w:pPr>
      <w:pBdr/>
      <w:spacing/>
      <w:ind/>
    </w:pPr>
    <w:rPr>
      <w:rFonts w:ascii="Arial" w:hAnsi="Arial" w:eastAsia="Arial" w:cs="Arial"/>
      <w:i/>
      <w:iCs/>
      <w:color w:val="0f4761" w:themeColor="accent1" w:themeShade="BF"/>
    </w:rPr>
  </w:style>
  <w:style w:type="character" w:styleId="964">
    <w:name w:val="Heading 5 Char"/>
    <w:basedOn w:val="1011"/>
    <w:link w:val="1010"/>
    <w:uiPriority w:val="9"/>
    <w:pPr>
      <w:pBdr/>
      <w:spacing/>
      <w:ind/>
    </w:pPr>
    <w:rPr>
      <w:rFonts w:ascii="Arial" w:hAnsi="Arial" w:eastAsia="Arial" w:cs="Arial"/>
      <w:color w:val="0f4761" w:themeColor="accent1" w:themeShade="BF"/>
    </w:rPr>
  </w:style>
  <w:style w:type="character" w:styleId="965">
    <w:name w:val="Heading 6 Char"/>
    <w:basedOn w:val="1011"/>
    <w:link w:val="956"/>
    <w:uiPriority w:val="9"/>
    <w:pPr>
      <w:pBdr/>
      <w:spacing/>
      <w:ind/>
    </w:pPr>
    <w:rPr>
      <w:rFonts w:ascii="Arial" w:hAnsi="Arial" w:eastAsia="Arial" w:cs="Arial"/>
      <w:i/>
      <w:iCs/>
      <w:color w:val="595959" w:themeColor="text1" w:themeTint="A6"/>
    </w:rPr>
  </w:style>
  <w:style w:type="character" w:styleId="966">
    <w:name w:val="Heading 7 Char"/>
    <w:basedOn w:val="1011"/>
    <w:link w:val="957"/>
    <w:uiPriority w:val="9"/>
    <w:pPr>
      <w:pBdr/>
      <w:spacing/>
      <w:ind/>
    </w:pPr>
    <w:rPr>
      <w:rFonts w:ascii="Arial" w:hAnsi="Arial" w:eastAsia="Arial" w:cs="Arial"/>
      <w:color w:val="595959" w:themeColor="text1" w:themeTint="A6"/>
    </w:rPr>
  </w:style>
  <w:style w:type="character" w:styleId="967">
    <w:name w:val="Heading 8 Char"/>
    <w:basedOn w:val="1011"/>
    <w:link w:val="958"/>
    <w:uiPriority w:val="9"/>
    <w:pPr>
      <w:pBdr/>
      <w:spacing/>
      <w:ind/>
    </w:pPr>
    <w:rPr>
      <w:rFonts w:ascii="Arial" w:hAnsi="Arial" w:eastAsia="Arial" w:cs="Arial"/>
      <w:i/>
      <w:iCs/>
      <w:color w:val="272727" w:themeColor="text1" w:themeTint="D8"/>
    </w:rPr>
  </w:style>
  <w:style w:type="character" w:styleId="968">
    <w:name w:val="Heading 9 Char"/>
    <w:basedOn w:val="1011"/>
    <w:link w:val="959"/>
    <w:uiPriority w:val="9"/>
    <w:pPr>
      <w:pBdr/>
      <w:spacing/>
      <w:ind/>
    </w:pPr>
    <w:rPr>
      <w:rFonts w:ascii="Arial" w:hAnsi="Arial" w:eastAsia="Arial" w:cs="Arial"/>
      <w:i/>
      <w:iCs/>
      <w:color w:val="272727" w:themeColor="text1" w:themeTint="D8"/>
    </w:rPr>
  </w:style>
  <w:style w:type="paragraph" w:styleId="969">
    <w:name w:val="Title"/>
    <w:basedOn w:val="1006"/>
    <w:next w:val="1006"/>
    <w:link w:val="970"/>
    <w:uiPriority w:val="10"/>
    <w:qFormat/>
    <w:pPr>
      <w:pBdr/>
      <w:spacing w:after="80" w:line="240" w:lineRule="auto"/>
      <w:ind/>
      <w:contextualSpacing w:val="true"/>
    </w:pPr>
    <w:rPr>
      <w:rFonts w:ascii="Arial" w:hAnsi="Arial" w:eastAsia="Arial" w:cs="Arial"/>
      <w:spacing w:val="-10"/>
      <w:sz w:val="56"/>
      <w:szCs w:val="56"/>
    </w:rPr>
  </w:style>
  <w:style w:type="character" w:styleId="970">
    <w:name w:val="Title Char"/>
    <w:basedOn w:val="1011"/>
    <w:link w:val="969"/>
    <w:uiPriority w:val="10"/>
    <w:pPr>
      <w:pBdr/>
      <w:spacing/>
      <w:ind/>
    </w:pPr>
    <w:rPr>
      <w:rFonts w:ascii="Arial" w:hAnsi="Arial" w:eastAsia="Arial" w:cs="Arial"/>
      <w:spacing w:val="-10"/>
      <w:sz w:val="56"/>
      <w:szCs w:val="56"/>
    </w:rPr>
  </w:style>
  <w:style w:type="paragraph" w:styleId="971">
    <w:name w:val="Subtitle"/>
    <w:basedOn w:val="1006"/>
    <w:next w:val="1006"/>
    <w:link w:val="972"/>
    <w:uiPriority w:val="11"/>
    <w:qFormat/>
    <w:pPr>
      <w:numPr>
        <w:ilvl w:val="1"/>
      </w:numPr>
      <w:pBdr/>
      <w:spacing/>
      <w:ind/>
    </w:pPr>
    <w:rPr>
      <w:color w:val="595959" w:themeColor="text1" w:themeTint="A6"/>
      <w:spacing w:val="15"/>
      <w:sz w:val="28"/>
      <w:szCs w:val="28"/>
    </w:rPr>
  </w:style>
  <w:style w:type="character" w:styleId="972">
    <w:name w:val="Subtitle Char"/>
    <w:basedOn w:val="1011"/>
    <w:link w:val="971"/>
    <w:uiPriority w:val="11"/>
    <w:pPr>
      <w:pBdr/>
      <w:spacing/>
      <w:ind/>
    </w:pPr>
    <w:rPr>
      <w:color w:val="595959" w:themeColor="text1" w:themeTint="A6"/>
      <w:spacing w:val="15"/>
      <w:sz w:val="28"/>
      <w:szCs w:val="28"/>
    </w:rPr>
  </w:style>
  <w:style w:type="paragraph" w:styleId="973">
    <w:name w:val="Quote"/>
    <w:basedOn w:val="1006"/>
    <w:next w:val="1006"/>
    <w:link w:val="974"/>
    <w:uiPriority w:val="29"/>
    <w:qFormat/>
    <w:pPr>
      <w:pBdr/>
      <w:spacing w:before="160"/>
      <w:ind/>
      <w:jc w:val="center"/>
    </w:pPr>
    <w:rPr>
      <w:i/>
      <w:iCs/>
      <w:color w:val="404040" w:themeColor="text1" w:themeTint="BF"/>
    </w:rPr>
  </w:style>
  <w:style w:type="character" w:styleId="974">
    <w:name w:val="Quote Char"/>
    <w:basedOn w:val="1011"/>
    <w:link w:val="973"/>
    <w:uiPriority w:val="29"/>
    <w:pPr>
      <w:pBdr/>
      <w:spacing/>
      <w:ind/>
    </w:pPr>
    <w:rPr>
      <w:i/>
      <w:iCs/>
      <w:color w:val="404040" w:themeColor="text1" w:themeTint="BF"/>
    </w:rPr>
  </w:style>
  <w:style w:type="character" w:styleId="975">
    <w:name w:val="Intense Emphasis"/>
    <w:basedOn w:val="1011"/>
    <w:uiPriority w:val="21"/>
    <w:qFormat/>
    <w:pPr>
      <w:pBdr/>
      <w:spacing/>
      <w:ind/>
    </w:pPr>
    <w:rPr>
      <w:i/>
      <w:iCs/>
      <w:color w:val="0f4761" w:themeColor="accent1" w:themeShade="BF"/>
    </w:rPr>
  </w:style>
  <w:style w:type="paragraph" w:styleId="976">
    <w:name w:val="Intense Quote"/>
    <w:basedOn w:val="1006"/>
    <w:next w:val="1006"/>
    <w:link w:val="9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7">
    <w:name w:val="Intense Quote Char"/>
    <w:basedOn w:val="1011"/>
    <w:link w:val="976"/>
    <w:uiPriority w:val="30"/>
    <w:pPr>
      <w:pBdr/>
      <w:spacing/>
      <w:ind/>
    </w:pPr>
    <w:rPr>
      <w:i/>
      <w:iCs/>
      <w:color w:val="0f4761" w:themeColor="accent1" w:themeShade="BF"/>
    </w:rPr>
  </w:style>
  <w:style w:type="character" w:styleId="978">
    <w:name w:val="Intense Reference"/>
    <w:basedOn w:val="1011"/>
    <w:uiPriority w:val="32"/>
    <w:qFormat/>
    <w:pPr>
      <w:pBdr/>
      <w:spacing/>
      <w:ind/>
    </w:pPr>
    <w:rPr>
      <w:b/>
      <w:bCs/>
      <w:smallCaps/>
      <w:color w:val="0f4761" w:themeColor="accent1" w:themeShade="BF"/>
      <w:spacing w:val="5"/>
    </w:rPr>
  </w:style>
  <w:style w:type="paragraph" w:styleId="979">
    <w:name w:val="No Spacing"/>
    <w:basedOn w:val="1006"/>
    <w:uiPriority w:val="1"/>
    <w:qFormat/>
    <w:pPr>
      <w:pBdr/>
      <w:spacing w:after="0" w:line="240" w:lineRule="auto"/>
      <w:ind/>
    </w:pPr>
  </w:style>
  <w:style w:type="character" w:styleId="980">
    <w:name w:val="Subtle Emphasis"/>
    <w:basedOn w:val="1011"/>
    <w:uiPriority w:val="19"/>
    <w:qFormat/>
    <w:pPr>
      <w:pBdr/>
      <w:spacing/>
      <w:ind/>
    </w:pPr>
    <w:rPr>
      <w:i/>
      <w:iCs/>
      <w:color w:val="404040" w:themeColor="text1" w:themeTint="BF"/>
    </w:rPr>
  </w:style>
  <w:style w:type="character" w:styleId="981">
    <w:name w:val="Emphasis"/>
    <w:basedOn w:val="1011"/>
    <w:uiPriority w:val="20"/>
    <w:qFormat/>
    <w:pPr>
      <w:pBdr/>
      <w:spacing/>
      <w:ind/>
    </w:pPr>
    <w:rPr>
      <w:i/>
      <w:iCs/>
    </w:rPr>
  </w:style>
  <w:style w:type="character" w:styleId="982">
    <w:name w:val="Strong"/>
    <w:basedOn w:val="1011"/>
    <w:uiPriority w:val="22"/>
    <w:qFormat/>
    <w:pPr>
      <w:pBdr/>
      <w:spacing/>
      <w:ind/>
    </w:pPr>
    <w:rPr>
      <w:b/>
      <w:bCs/>
    </w:rPr>
  </w:style>
  <w:style w:type="character" w:styleId="983">
    <w:name w:val="Subtle Reference"/>
    <w:basedOn w:val="1011"/>
    <w:uiPriority w:val="31"/>
    <w:qFormat/>
    <w:pPr>
      <w:pBdr/>
      <w:spacing/>
      <w:ind/>
    </w:pPr>
    <w:rPr>
      <w:smallCaps/>
      <w:color w:val="5a5a5a" w:themeColor="text1" w:themeTint="A5"/>
    </w:rPr>
  </w:style>
  <w:style w:type="character" w:styleId="984">
    <w:name w:val="Book Title"/>
    <w:basedOn w:val="1011"/>
    <w:uiPriority w:val="33"/>
    <w:qFormat/>
    <w:pPr>
      <w:pBdr/>
      <w:spacing/>
      <w:ind/>
    </w:pPr>
    <w:rPr>
      <w:b/>
      <w:bCs/>
      <w:i/>
      <w:iCs/>
      <w:spacing w:val="5"/>
    </w:rPr>
  </w:style>
  <w:style w:type="character" w:styleId="985">
    <w:name w:val="Header Char"/>
    <w:basedOn w:val="1011"/>
    <w:link w:val="1054"/>
    <w:uiPriority w:val="99"/>
    <w:pPr>
      <w:pBdr/>
      <w:spacing/>
      <w:ind/>
    </w:pPr>
  </w:style>
  <w:style w:type="character" w:styleId="986">
    <w:name w:val="Footer Char"/>
    <w:basedOn w:val="1011"/>
    <w:link w:val="1056"/>
    <w:uiPriority w:val="99"/>
    <w:pPr>
      <w:pBdr/>
      <w:spacing/>
      <w:ind/>
    </w:pPr>
  </w:style>
  <w:style w:type="paragraph" w:styleId="987">
    <w:name w:val="Caption"/>
    <w:basedOn w:val="1006"/>
    <w:next w:val="1006"/>
    <w:uiPriority w:val="35"/>
    <w:unhideWhenUsed/>
    <w:qFormat/>
    <w:pPr>
      <w:pBdr/>
      <w:spacing w:after="200" w:line="240" w:lineRule="auto"/>
      <w:ind/>
    </w:pPr>
    <w:rPr>
      <w:i/>
      <w:iCs/>
      <w:color w:val="0e2841" w:themeColor="text2"/>
      <w:sz w:val="18"/>
      <w:szCs w:val="18"/>
    </w:rPr>
  </w:style>
  <w:style w:type="character" w:styleId="988">
    <w:name w:val="Footnote Text Char"/>
    <w:basedOn w:val="1011"/>
    <w:link w:val="1049"/>
    <w:uiPriority w:val="99"/>
    <w:semiHidden/>
    <w:pPr>
      <w:pBdr/>
      <w:spacing/>
      <w:ind/>
    </w:pPr>
    <w:rPr>
      <w:sz w:val="20"/>
      <w:szCs w:val="20"/>
    </w:rPr>
  </w:style>
  <w:style w:type="paragraph" w:styleId="989">
    <w:name w:val="endnote text"/>
    <w:basedOn w:val="1006"/>
    <w:link w:val="990"/>
    <w:uiPriority w:val="99"/>
    <w:semiHidden/>
    <w:unhideWhenUsed/>
    <w:pPr>
      <w:pBdr/>
      <w:spacing w:after="0" w:line="240" w:lineRule="auto"/>
      <w:ind/>
    </w:pPr>
    <w:rPr>
      <w:sz w:val="20"/>
      <w:szCs w:val="20"/>
    </w:rPr>
  </w:style>
  <w:style w:type="character" w:styleId="990">
    <w:name w:val="Endnote Text Char"/>
    <w:basedOn w:val="1011"/>
    <w:link w:val="989"/>
    <w:uiPriority w:val="99"/>
    <w:semiHidden/>
    <w:pPr>
      <w:pBdr/>
      <w:spacing/>
      <w:ind/>
    </w:pPr>
    <w:rPr>
      <w:sz w:val="20"/>
      <w:szCs w:val="20"/>
    </w:rPr>
  </w:style>
  <w:style w:type="character" w:styleId="991">
    <w:name w:val="endnote reference"/>
    <w:basedOn w:val="1011"/>
    <w:uiPriority w:val="99"/>
    <w:semiHidden/>
    <w:unhideWhenUsed/>
    <w:pPr>
      <w:pBdr/>
      <w:spacing/>
      <w:ind/>
    </w:pPr>
    <w:rPr>
      <w:vertAlign w:val="superscript"/>
    </w:rPr>
  </w:style>
  <w:style w:type="character" w:styleId="992">
    <w:name w:val="Hyperlink"/>
    <w:basedOn w:val="1011"/>
    <w:uiPriority w:val="99"/>
    <w:unhideWhenUsed/>
    <w:pPr>
      <w:pBdr/>
      <w:spacing/>
      <w:ind/>
    </w:pPr>
    <w:rPr>
      <w:color w:val="0563c1" w:themeColor="hyperlink"/>
      <w:u w:val="single"/>
    </w:rPr>
  </w:style>
  <w:style w:type="character" w:styleId="993">
    <w:name w:val="FollowedHyperlink"/>
    <w:basedOn w:val="1011"/>
    <w:uiPriority w:val="99"/>
    <w:semiHidden/>
    <w:unhideWhenUsed/>
    <w:pPr>
      <w:pBdr/>
      <w:spacing/>
      <w:ind/>
    </w:pPr>
    <w:rPr>
      <w:color w:val="954f72" w:themeColor="followedHyperlink"/>
      <w:u w:val="single"/>
    </w:rPr>
  </w:style>
  <w:style w:type="paragraph" w:styleId="994">
    <w:name w:val="toc 1"/>
    <w:basedOn w:val="1006"/>
    <w:next w:val="1006"/>
    <w:uiPriority w:val="39"/>
    <w:unhideWhenUsed/>
    <w:pPr>
      <w:pBdr/>
      <w:spacing w:after="100"/>
      <w:ind/>
    </w:pPr>
  </w:style>
  <w:style w:type="paragraph" w:styleId="995">
    <w:name w:val="toc 2"/>
    <w:basedOn w:val="1006"/>
    <w:next w:val="1006"/>
    <w:uiPriority w:val="39"/>
    <w:unhideWhenUsed/>
    <w:pPr>
      <w:pBdr/>
      <w:spacing w:after="100"/>
      <w:ind w:left="220"/>
    </w:pPr>
  </w:style>
  <w:style w:type="paragraph" w:styleId="996">
    <w:name w:val="toc 3"/>
    <w:basedOn w:val="1006"/>
    <w:next w:val="1006"/>
    <w:uiPriority w:val="39"/>
    <w:unhideWhenUsed/>
    <w:pPr>
      <w:pBdr/>
      <w:spacing w:after="100"/>
      <w:ind w:left="440"/>
    </w:pPr>
  </w:style>
  <w:style w:type="paragraph" w:styleId="997">
    <w:name w:val="toc 4"/>
    <w:basedOn w:val="1006"/>
    <w:next w:val="1006"/>
    <w:uiPriority w:val="39"/>
    <w:unhideWhenUsed/>
    <w:pPr>
      <w:pBdr/>
      <w:spacing w:after="100"/>
      <w:ind w:left="660"/>
    </w:pPr>
  </w:style>
  <w:style w:type="paragraph" w:styleId="998">
    <w:name w:val="toc 5"/>
    <w:basedOn w:val="1006"/>
    <w:next w:val="1006"/>
    <w:uiPriority w:val="39"/>
    <w:unhideWhenUsed/>
    <w:pPr>
      <w:pBdr/>
      <w:spacing w:after="100"/>
      <w:ind w:left="880"/>
    </w:pPr>
  </w:style>
  <w:style w:type="paragraph" w:styleId="999">
    <w:name w:val="toc 6"/>
    <w:basedOn w:val="1006"/>
    <w:next w:val="1006"/>
    <w:uiPriority w:val="39"/>
    <w:unhideWhenUsed/>
    <w:pPr>
      <w:pBdr/>
      <w:spacing w:after="100"/>
      <w:ind w:left="1100"/>
    </w:pPr>
  </w:style>
  <w:style w:type="paragraph" w:styleId="1000">
    <w:name w:val="toc 7"/>
    <w:basedOn w:val="1006"/>
    <w:next w:val="1006"/>
    <w:uiPriority w:val="39"/>
    <w:unhideWhenUsed/>
    <w:pPr>
      <w:pBdr/>
      <w:spacing w:after="100"/>
      <w:ind w:left="1320"/>
    </w:pPr>
  </w:style>
  <w:style w:type="paragraph" w:styleId="1001">
    <w:name w:val="toc 8"/>
    <w:basedOn w:val="1006"/>
    <w:next w:val="1006"/>
    <w:uiPriority w:val="39"/>
    <w:unhideWhenUsed/>
    <w:pPr>
      <w:pBdr/>
      <w:spacing w:after="100"/>
      <w:ind w:left="1540"/>
    </w:pPr>
  </w:style>
  <w:style w:type="paragraph" w:styleId="1002">
    <w:name w:val="toc 9"/>
    <w:basedOn w:val="1006"/>
    <w:next w:val="1006"/>
    <w:uiPriority w:val="39"/>
    <w:unhideWhenUsed/>
    <w:pPr>
      <w:pBdr/>
      <w:spacing w:after="100"/>
      <w:ind w:left="1760"/>
    </w:pPr>
  </w:style>
  <w:style w:type="character" w:styleId="1003">
    <w:name w:val="Placeholder Text"/>
    <w:basedOn w:val="1011"/>
    <w:uiPriority w:val="99"/>
    <w:semiHidden/>
    <w:pPr>
      <w:pBdr/>
      <w:spacing/>
      <w:ind/>
    </w:pPr>
    <w:rPr>
      <w:color w:val="666666"/>
    </w:rPr>
  </w:style>
  <w:style w:type="paragraph" w:styleId="1004">
    <w:name w:val="TOC Heading"/>
    <w:uiPriority w:val="39"/>
    <w:unhideWhenUsed/>
    <w:pPr>
      <w:pBdr/>
      <w:spacing/>
      <w:ind/>
    </w:pPr>
  </w:style>
  <w:style w:type="paragraph" w:styleId="1005">
    <w:name w:val="table of figures"/>
    <w:basedOn w:val="1006"/>
    <w:next w:val="1006"/>
    <w:uiPriority w:val="99"/>
    <w:unhideWhenUsed/>
    <w:pPr>
      <w:pBdr/>
      <w:spacing w:after="0" w:afterAutospacing="0"/>
      <w:ind/>
    </w:pPr>
  </w:style>
  <w:style w:type="paragraph" w:styleId="1006" w:default="1">
    <w:name w:val="Normal"/>
    <w:qFormat/>
    <w:pPr>
      <w:suppressLineNumbers w:val="false"/>
      <w:pBdr/>
      <w:tabs>
        <w:tab w:val="left" w:leader="none" w:pos="425"/>
      </w:tabs>
      <w:spacing w:after="0" w:line="360" w:lineRule="auto"/>
      <w:ind w:firstLine="0" w:left="0"/>
      <w:jc w:val="both"/>
    </w:pPr>
    <w:rPr>
      <w:rFonts w:ascii="Times New Roman" w:hAnsi="Times New Roman" w:eastAsia="Times New Roman" w:cs="Times New Roman"/>
      <w:b w:val="0"/>
      <w:bCs w:val="0"/>
      <w:sz w:val="28"/>
      <w:szCs w:val="28"/>
    </w:rPr>
  </w:style>
  <w:style w:type="paragraph" w:styleId="1007">
    <w:name w:val="Heading 1"/>
    <w:basedOn w:val="1006"/>
    <w:next w:val="1006"/>
    <w:link w:val="1062"/>
    <w:uiPriority w:val="9"/>
    <w:qFormat/>
    <w:pPr>
      <w:keepNext w:val="true"/>
      <w:keepLines w:val="true"/>
      <w:suppressLineNumbers w:val="false"/>
      <w:pBdr/>
      <w:tabs>
        <w:tab w:val="left" w:leader="none" w:pos="425"/>
      </w:tabs>
      <w:spacing w:after="120" w:line="360" w:lineRule="auto"/>
      <w:ind/>
      <w:jc w:val="left"/>
      <w:outlineLvl w:val="0"/>
    </w:pPr>
    <w:rPr>
      <w:rFonts w:ascii="Times New Roman" w:hAnsi="Times New Roman" w:eastAsia="Times New Roman" w:cs="Times New Roman"/>
      <w:b/>
      <w:bCs/>
      <w:caps/>
      <w:sz w:val="28"/>
      <w:szCs w:val="28"/>
    </w:rPr>
  </w:style>
  <w:style w:type="paragraph" w:styleId="1008">
    <w:name w:val="Heading 3"/>
    <w:basedOn w:val="1006"/>
    <w:next w:val="1006"/>
    <w:link w:val="1014"/>
    <w:pPr>
      <w:keepNext w:val="true"/>
      <w:pBdr/>
      <w:spacing w:after="60" w:before="240" w:line="240" w:lineRule="auto"/>
      <w:ind/>
      <w:outlineLvl w:val="2"/>
    </w:pPr>
    <w:rPr>
      <w:rFonts w:ascii="Arial" w:hAnsi="Arial" w:eastAsia="Times New Roman" w:cs="Arial"/>
      <w:b/>
      <w:bCs/>
      <w:sz w:val="26"/>
      <w:szCs w:val="26"/>
    </w:rPr>
  </w:style>
  <w:style w:type="paragraph" w:styleId="1009">
    <w:name w:val="Heading 4"/>
    <w:basedOn w:val="1006"/>
    <w:next w:val="1006"/>
    <w:link w:val="1015"/>
    <w:pPr>
      <w:keepNext w:val="true"/>
      <w:pBdr/>
      <w:spacing w:after="60" w:before="240" w:line="240" w:lineRule="auto"/>
      <w:ind/>
      <w:outlineLvl w:val="3"/>
    </w:pPr>
    <w:rPr>
      <w:rFonts w:ascii="Times New Roman" w:hAnsi="Times New Roman" w:eastAsia="Times New Roman" w:cs="Times New Roman"/>
      <w:b/>
      <w:bCs/>
      <w:sz w:val="28"/>
      <w:szCs w:val="28"/>
    </w:rPr>
  </w:style>
  <w:style w:type="paragraph" w:styleId="1010">
    <w:name w:val="Heading 5"/>
    <w:basedOn w:val="1006"/>
    <w:link w:val="1016"/>
    <w:pPr>
      <w:pBdr/>
      <w:spacing w:after="100" w:afterAutospacing="1" w:before="100" w:beforeAutospacing="1" w:line="240" w:lineRule="auto"/>
      <w:ind/>
      <w:outlineLvl w:val="4"/>
    </w:pPr>
    <w:rPr>
      <w:rFonts w:ascii="Times New Roman" w:hAnsi="Times New Roman" w:eastAsia="Times New Roman" w:cs="Times New Roman"/>
      <w:b/>
      <w:bCs/>
      <w:sz w:val="20"/>
      <w:szCs w:val="20"/>
    </w:rPr>
  </w:style>
  <w:style w:type="character" w:styleId="1011" w:default="1">
    <w:name w:val="Default Paragraph Font"/>
    <w:uiPriority w:val="1"/>
    <w:semiHidden/>
    <w:unhideWhenUsed/>
    <w:pPr>
      <w:pBdr/>
      <w:spacing/>
      <w:ind/>
    </w:pPr>
  </w:style>
  <w:style w:type="table" w:styleId="10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3" w:default="1">
    <w:name w:val="No List"/>
    <w:uiPriority w:val="99"/>
    <w:semiHidden/>
    <w:unhideWhenUsed/>
    <w:pPr>
      <w:pBdr/>
      <w:spacing/>
      <w:ind/>
    </w:pPr>
  </w:style>
  <w:style w:type="character" w:styleId="1014" w:customStyle="1">
    <w:name w:val="Заголовок 3 Знак"/>
    <w:basedOn w:val="1011"/>
    <w:link w:val="1008"/>
    <w:pPr>
      <w:pBdr/>
      <w:spacing/>
      <w:ind/>
    </w:pPr>
    <w:rPr>
      <w:rFonts w:ascii="Arial" w:hAnsi="Arial" w:eastAsia="Times New Roman" w:cs="Arial"/>
      <w:b/>
      <w:bCs/>
      <w:sz w:val="26"/>
      <w:szCs w:val="26"/>
    </w:rPr>
  </w:style>
  <w:style w:type="character" w:styleId="1015" w:customStyle="1">
    <w:name w:val="Заголовок 4 Знак"/>
    <w:basedOn w:val="1011"/>
    <w:link w:val="1009"/>
    <w:pPr>
      <w:pBdr/>
      <w:spacing/>
      <w:ind/>
    </w:pPr>
    <w:rPr>
      <w:rFonts w:ascii="Times New Roman" w:hAnsi="Times New Roman" w:eastAsia="Times New Roman" w:cs="Times New Roman"/>
      <w:b/>
      <w:bCs/>
      <w:sz w:val="28"/>
      <w:szCs w:val="28"/>
    </w:rPr>
  </w:style>
  <w:style w:type="character" w:styleId="1016" w:customStyle="1">
    <w:name w:val="Заголовок 5 Знак"/>
    <w:basedOn w:val="1011"/>
    <w:link w:val="1010"/>
    <w:pPr>
      <w:pBdr/>
      <w:spacing/>
      <w:ind/>
    </w:pPr>
    <w:rPr>
      <w:rFonts w:ascii="Times New Roman" w:hAnsi="Times New Roman" w:eastAsia="Times New Roman" w:cs="Times New Roman"/>
      <w:b/>
      <w:bCs/>
      <w:sz w:val="20"/>
      <w:szCs w:val="20"/>
    </w:rPr>
  </w:style>
  <w:style w:type="paragraph" w:styleId="1017">
    <w:name w:val="Balloon Text"/>
    <w:basedOn w:val="1006"/>
    <w:link w:val="1018"/>
    <w:uiPriority w:val="99"/>
    <w:semiHidden/>
    <w:unhideWhenUsed/>
    <w:pPr>
      <w:pBdr/>
      <w:spacing w:after="0" w:line="240" w:lineRule="auto"/>
      <w:ind/>
    </w:pPr>
    <w:rPr>
      <w:rFonts w:ascii="Tahoma" w:hAnsi="Tahoma" w:eastAsia="Calibri" w:cs="Tahoma"/>
      <w:sz w:val="16"/>
      <w:szCs w:val="16"/>
      <w:lang w:eastAsia="en-US"/>
    </w:rPr>
  </w:style>
  <w:style w:type="character" w:styleId="1018" w:customStyle="1">
    <w:name w:val="Текст выноски Знак"/>
    <w:basedOn w:val="1011"/>
    <w:link w:val="1017"/>
    <w:uiPriority w:val="99"/>
    <w:semiHidden/>
    <w:pPr>
      <w:pBdr/>
      <w:spacing/>
      <w:ind/>
    </w:pPr>
    <w:rPr>
      <w:rFonts w:ascii="Tahoma" w:hAnsi="Tahoma" w:eastAsia="Calibri" w:cs="Tahoma"/>
      <w:sz w:val="16"/>
      <w:szCs w:val="16"/>
      <w:lang w:eastAsia="en-US"/>
    </w:rPr>
  </w:style>
  <w:style w:type="character" w:styleId="1019" w:customStyle="1">
    <w:name w:val="Основной текст_"/>
    <w:basedOn w:val="1011"/>
    <w:link w:val="1020"/>
    <w:pPr>
      <w:pBdr/>
      <w:spacing/>
      <w:ind/>
    </w:pPr>
    <w:rPr>
      <w:rFonts w:ascii="Times New Roman" w:hAnsi="Times New Roman" w:eastAsia="Times New Roman" w:cs="Times New Roman"/>
      <w:sz w:val="28"/>
      <w:szCs w:val="28"/>
      <w:shd w:val="clear" w:color="auto" w:fill="ffffff"/>
    </w:rPr>
  </w:style>
  <w:style w:type="paragraph" w:styleId="1020" w:customStyle="1">
    <w:name w:val="Основной текст1"/>
    <w:basedOn w:val="1006"/>
    <w:link w:val="1019"/>
    <w:pPr>
      <w:widowControl w:val="false"/>
      <w:pBdr/>
      <w:shd w:val="clear" w:color="auto" w:fill="ffffff"/>
      <w:spacing w:after="120" w:before="240" w:line="0" w:lineRule="atLeast"/>
      <w:ind/>
      <w:jc w:val="both"/>
    </w:pPr>
    <w:rPr>
      <w:rFonts w:ascii="Times New Roman" w:hAnsi="Times New Roman" w:eastAsia="Times New Roman" w:cs="Times New Roman"/>
      <w:sz w:val="28"/>
      <w:szCs w:val="28"/>
    </w:rPr>
  </w:style>
  <w:style w:type="paragraph" w:styleId="1021">
    <w:name w:val="List Paragraph"/>
    <w:basedOn w:val="1006"/>
    <w:uiPriority w:val="34"/>
    <w:pPr>
      <w:pBdr/>
      <w:spacing/>
      <w:ind w:left="720"/>
      <w:contextualSpacing w:val="true"/>
    </w:pPr>
    <w:rPr>
      <w:rFonts w:ascii="Calibri" w:hAnsi="Calibri" w:eastAsia="Calibri" w:cs="Times New Roman"/>
      <w:lang w:eastAsia="en-US"/>
    </w:rPr>
  </w:style>
  <w:style w:type="paragraph" w:styleId="1022" w:customStyle="1">
    <w:name w:val="Основной текст4"/>
    <w:basedOn w:val="1006"/>
    <w:pPr>
      <w:widowControl w:val="false"/>
      <w:pBdr/>
      <w:shd w:val="clear" w:color="auto" w:fill="ffffff"/>
      <w:spacing w:after="180" w:line="0" w:lineRule="atLeast"/>
      <w:ind w:hanging="380"/>
      <w:jc w:val="center"/>
    </w:pPr>
    <w:rPr>
      <w:rFonts w:ascii="Times New Roman" w:hAnsi="Times New Roman" w:eastAsia="Times New Roman" w:cs="Times New Roman"/>
      <w:color w:val="000000"/>
      <w:sz w:val="23"/>
      <w:szCs w:val="23"/>
      <w:lang w:bidi="ru-RU"/>
    </w:rPr>
  </w:style>
  <w:style w:type="character" w:styleId="1023" w:customStyle="1">
    <w:name w:val="Подпись к картинке + 13 pt;Не полужирный;Интервал 0 pt;Масштаб 100% Exact"/>
    <w:basedOn w:val="1011"/>
    <w:pPr>
      <w:pBdr/>
      <w:spacing/>
      <w:ind/>
    </w:pPr>
    <w:rPr>
      <w:rFonts w:ascii="Times New Roman" w:hAnsi="Times New Roman" w:eastAsia="Times New Roman" w:cs="Times New Roman"/>
      <w:b/>
      <w:bCs/>
      <w:i w:val="0"/>
      <w:iCs w:val="0"/>
      <w:smallCaps w:val="0"/>
      <w:strike w:val="0"/>
      <w:color w:val="000000"/>
      <w:spacing w:val="-4"/>
      <w:position w:val="0"/>
      <w:sz w:val="26"/>
      <w:szCs w:val="26"/>
      <w:u w:val="none"/>
      <w:lang w:val="ru-RU" w:eastAsia="ru-RU" w:bidi="ru-RU"/>
    </w:rPr>
  </w:style>
  <w:style w:type="paragraph" w:styleId="1024" w:customStyle="1">
    <w:name w:val="Основной текст3"/>
    <w:basedOn w:val="1006"/>
    <w:pPr>
      <w:widowControl w:val="false"/>
      <w:pBdr/>
      <w:shd w:val="clear" w:color="auto" w:fill="ffffff"/>
      <w:spacing w:after="240" w:line="252" w:lineRule="exact"/>
      <w:ind w:hanging="420"/>
      <w:jc w:val="center"/>
    </w:pPr>
    <w:rPr>
      <w:rFonts w:ascii="Times New Roman" w:hAnsi="Times New Roman" w:eastAsia="Times New Roman" w:cs="Times New Roman"/>
      <w:color w:val="000000"/>
      <w:sz w:val="23"/>
      <w:szCs w:val="23"/>
      <w:lang w:bidi="ru-RU"/>
    </w:rPr>
  </w:style>
  <w:style w:type="character" w:styleId="1025" w:customStyle="1">
    <w:name w:val="Заголовок №1_"/>
    <w:basedOn w:val="1011"/>
    <w:link w:val="1026"/>
    <w:pPr>
      <w:pBdr/>
      <w:spacing/>
      <w:ind/>
    </w:pPr>
    <w:rPr>
      <w:rFonts w:ascii="Times New Roman" w:hAnsi="Times New Roman" w:eastAsia="Times New Roman" w:cs="Times New Roman"/>
      <w:sz w:val="26"/>
      <w:szCs w:val="26"/>
      <w:shd w:val="clear" w:color="auto" w:fill="ffffff"/>
    </w:rPr>
  </w:style>
  <w:style w:type="paragraph" w:styleId="1026" w:customStyle="1">
    <w:name w:val="Заголовок №1"/>
    <w:basedOn w:val="1006"/>
    <w:link w:val="1025"/>
    <w:pPr>
      <w:widowControl w:val="false"/>
      <w:pBdr/>
      <w:shd w:val="clear" w:color="auto" w:fill="ffffff"/>
      <w:spacing w:after="0" w:before="300" w:line="480" w:lineRule="exact"/>
      <w:ind/>
      <w:jc w:val="both"/>
      <w:outlineLvl w:val="0"/>
    </w:pPr>
    <w:rPr>
      <w:rFonts w:ascii="Times New Roman" w:hAnsi="Times New Roman" w:eastAsia="Times New Roman" w:cs="Times New Roman"/>
      <w:sz w:val="26"/>
      <w:szCs w:val="26"/>
    </w:rPr>
  </w:style>
  <w:style w:type="character" w:styleId="1027" w:customStyle="1">
    <w:name w:val="Основной текст2"/>
    <w:basedOn w:val="1019"/>
    <w:pPr>
      <w:pBdr/>
      <w:spacing/>
      <w:ind/>
    </w:pPr>
    <w:rPr>
      <w:rFonts w:ascii="Times New Roman" w:hAnsi="Times New Roman" w:eastAsia="Times New Roman" w:cs="Times New Roman"/>
      <w:b w:val="0"/>
      <w:bCs w:val="0"/>
      <w:i w:val="0"/>
      <w:iCs w:val="0"/>
      <w:smallCaps w:val="0"/>
      <w:strike w:val="0"/>
      <w:color w:val="000000"/>
      <w:spacing w:val="0"/>
      <w:position w:val="0"/>
      <w:sz w:val="23"/>
      <w:szCs w:val="23"/>
      <w:u w:val="single"/>
      <w:shd w:val="clear" w:color="auto" w:fill="ffffff"/>
      <w:lang w:val="ru-RU" w:eastAsia="ru-RU" w:bidi="ru-RU"/>
    </w:rPr>
  </w:style>
  <w:style w:type="character" w:styleId="1028" w:customStyle="1">
    <w:name w:val="Сноска_"/>
    <w:basedOn w:val="1011"/>
    <w:link w:val="1029"/>
    <w:pPr>
      <w:pBdr/>
      <w:spacing/>
      <w:ind/>
    </w:pPr>
    <w:rPr>
      <w:rFonts w:ascii="Times New Roman" w:hAnsi="Times New Roman" w:eastAsia="Times New Roman" w:cs="Times New Roman"/>
      <w:b/>
      <w:bCs/>
      <w:sz w:val="21"/>
      <w:szCs w:val="21"/>
      <w:shd w:val="clear" w:color="auto" w:fill="ffffff"/>
    </w:rPr>
  </w:style>
  <w:style w:type="paragraph" w:styleId="1029" w:customStyle="1">
    <w:name w:val="Сноска"/>
    <w:basedOn w:val="1006"/>
    <w:link w:val="1028"/>
    <w:pPr>
      <w:widowControl w:val="false"/>
      <w:pBdr/>
      <w:shd w:val="clear" w:color="auto" w:fill="ffffff"/>
      <w:spacing w:after="0" w:line="250" w:lineRule="exact"/>
      <w:ind w:firstLine="280"/>
      <w:jc w:val="both"/>
    </w:pPr>
    <w:rPr>
      <w:rFonts w:ascii="Times New Roman" w:hAnsi="Times New Roman" w:eastAsia="Times New Roman" w:cs="Times New Roman"/>
      <w:b/>
      <w:bCs/>
      <w:sz w:val="21"/>
      <w:szCs w:val="21"/>
    </w:rPr>
  </w:style>
  <w:style w:type="character" w:styleId="1030" w:customStyle="1">
    <w:name w:val="Основной текст + 9 pt;Полужирный"/>
    <w:basedOn w:val="1019"/>
    <w:pPr>
      <w:pBdr/>
      <w:spacing/>
      <w:ind/>
    </w:pPr>
    <w:rPr>
      <w:rFonts w:ascii="Times New Roman" w:hAnsi="Times New Roman" w:eastAsia="Times New Roman" w:cs="Times New Roman"/>
      <w:b/>
      <w:bCs/>
      <w:i w:val="0"/>
      <w:iCs w:val="0"/>
      <w:smallCaps w:val="0"/>
      <w:strike w:val="0"/>
      <w:color w:val="000000"/>
      <w:spacing w:val="0"/>
      <w:position w:val="0"/>
      <w:sz w:val="18"/>
      <w:szCs w:val="18"/>
      <w:u w:val="none"/>
      <w:shd w:val="clear" w:color="auto" w:fill="ffffff"/>
      <w:lang w:val="ru-RU" w:eastAsia="ru-RU" w:bidi="ru-RU"/>
    </w:rPr>
  </w:style>
  <w:style w:type="character" w:styleId="1031" w:customStyle="1">
    <w:name w:val="Основной текст + 7;5 pt"/>
    <w:basedOn w:val="1019"/>
    <w:pPr>
      <w:pBdr/>
      <w:spacing/>
      <w:ind/>
    </w:pPr>
    <w:rPr>
      <w:rFonts w:ascii="Times New Roman" w:hAnsi="Times New Roman" w:eastAsia="Times New Roman" w:cs="Times New Roman"/>
      <w:b w:val="0"/>
      <w:bCs w:val="0"/>
      <w:i w:val="0"/>
      <w:iCs w:val="0"/>
      <w:smallCaps w:val="0"/>
      <w:strike w:val="0"/>
      <w:color w:val="000000"/>
      <w:spacing w:val="0"/>
      <w:position w:val="0"/>
      <w:sz w:val="15"/>
      <w:szCs w:val="15"/>
      <w:u w:val="none"/>
      <w:shd w:val="clear" w:color="auto" w:fill="ffffff"/>
      <w:lang w:val="ru-RU" w:eastAsia="ru-RU" w:bidi="ru-RU"/>
    </w:rPr>
  </w:style>
  <w:style w:type="character" w:styleId="1032" w:customStyle="1">
    <w:name w:val="Основной текст (11) + 8;5 pt;Полужирный;Интервал 0 pt Exact"/>
    <w:basedOn w:val="1011"/>
    <w:pPr>
      <w:pBdr/>
      <w:spacing/>
      <w:ind/>
    </w:pPr>
    <w:rPr>
      <w:rFonts w:ascii="Times New Roman" w:hAnsi="Times New Roman" w:eastAsia="Times New Roman" w:cs="Times New Roman"/>
      <w:b/>
      <w:bCs/>
      <w:i w:val="0"/>
      <w:iCs w:val="0"/>
      <w:smallCaps w:val="0"/>
      <w:strike w:val="0"/>
      <w:color w:val="000000"/>
      <w:spacing w:val="-1"/>
      <w:position w:val="0"/>
      <w:sz w:val="17"/>
      <w:szCs w:val="17"/>
      <w:u w:val="none"/>
      <w:lang w:val="ru-RU" w:eastAsia="ru-RU" w:bidi="ru-RU"/>
    </w:rPr>
  </w:style>
  <w:style w:type="character" w:styleId="1033" w:customStyle="1">
    <w:name w:val="Основной текст (7)_"/>
    <w:basedOn w:val="1011"/>
    <w:link w:val="1035"/>
    <w:pPr>
      <w:pBdr/>
      <w:spacing/>
      <w:ind/>
    </w:pPr>
    <w:rPr>
      <w:rFonts w:ascii="Times New Roman" w:hAnsi="Times New Roman" w:eastAsia="Times New Roman" w:cs="Times New Roman"/>
      <w:b/>
      <w:bCs/>
      <w:sz w:val="23"/>
      <w:szCs w:val="23"/>
      <w:shd w:val="clear" w:color="auto" w:fill="ffffff"/>
    </w:rPr>
  </w:style>
  <w:style w:type="character" w:styleId="1034" w:customStyle="1">
    <w:name w:val="Подпись к таблице_"/>
    <w:basedOn w:val="1011"/>
    <w:link w:val="1036"/>
    <w:pPr>
      <w:pBdr/>
      <w:spacing/>
      <w:ind/>
    </w:pPr>
    <w:rPr>
      <w:rFonts w:ascii="Times New Roman" w:hAnsi="Times New Roman" w:eastAsia="Times New Roman" w:cs="Times New Roman"/>
      <w:sz w:val="23"/>
      <w:szCs w:val="23"/>
      <w:shd w:val="clear" w:color="auto" w:fill="ffffff"/>
    </w:rPr>
  </w:style>
  <w:style w:type="paragraph" w:styleId="1035" w:customStyle="1">
    <w:name w:val="Основной текст (7)"/>
    <w:basedOn w:val="1006"/>
    <w:link w:val="1033"/>
    <w:pPr>
      <w:widowControl w:val="false"/>
      <w:pBdr/>
      <w:shd w:val="clear" w:color="auto" w:fill="ffffff"/>
      <w:spacing w:after="0" w:line="274" w:lineRule="exact"/>
      <w:ind/>
      <w:jc w:val="both"/>
    </w:pPr>
    <w:rPr>
      <w:rFonts w:ascii="Times New Roman" w:hAnsi="Times New Roman" w:eastAsia="Times New Roman" w:cs="Times New Roman"/>
      <w:b/>
      <w:bCs/>
      <w:sz w:val="23"/>
      <w:szCs w:val="23"/>
    </w:rPr>
  </w:style>
  <w:style w:type="paragraph" w:styleId="1036" w:customStyle="1">
    <w:name w:val="Подпись к таблице"/>
    <w:basedOn w:val="1006"/>
    <w:link w:val="1034"/>
    <w:pPr>
      <w:widowControl w:val="false"/>
      <w:pBdr/>
      <w:shd w:val="clear" w:color="auto" w:fill="ffffff"/>
      <w:spacing w:after="0" w:line="0" w:lineRule="atLeast"/>
      <w:ind/>
    </w:pPr>
    <w:rPr>
      <w:rFonts w:ascii="Times New Roman" w:hAnsi="Times New Roman" w:eastAsia="Times New Roman" w:cs="Times New Roman"/>
      <w:sz w:val="23"/>
      <w:szCs w:val="23"/>
    </w:rPr>
  </w:style>
  <w:style w:type="character" w:styleId="1037" w:customStyle="1">
    <w:name w:val="Заголовок №4_"/>
    <w:basedOn w:val="1011"/>
    <w:link w:val="1038"/>
    <w:pPr>
      <w:pBdr/>
      <w:spacing/>
      <w:ind/>
    </w:pPr>
    <w:rPr>
      <w:rFonts w:ascii="Times New Roman" w:hAnsi="Times New Roman" w:eastAsia="Times New Roman" w:cs="Times New Roman"/>
      <w:b/>
      <w:bCs/>
      <w:sz w:val="23"/>
      <w:szCs w:val="23"/>
      <w:shd w:val="clear" w:color="auto" w:fill="ffffff"/>
    </w:rPr>
  </w:style>
  <w:style w:type="paragraph" w:styleId="1038" w:customStyle="1">
    <w:name w:val="Заголовок №4"/>
    <w:basedOn w:val="1006"/>
    <w:link w:val="1037"/>
    <w:pPr>
      <w:widowControl w:val="false"/>
      <w:pBdr/>
      <w:shd w:val="clear" w:color="auto" w:fill="ffffff"/>
      <w:spacing w:after="0" w:line="283" w:lineRule="exact"/>
      <w:ind/>
      <w:jc w:val="both"/>
      <w:outlineLvl w:val="3"/>
    </w:pPr>
    <w:rPr>
      <w:rFonts w:ascii="Times New Roman" w:hAnsi="Times New Roman" w:eastAsia="Times New Roman" w:cs="Times New Roman"/>
      <w:b/>
      <w:bCs/>
      <w:sz w:val="23"/>
      <w:szCs w:val="23"/>
    </w:rPr>
  </w:style>
  <w:style w:type="character" w:styleId="1039" w:customStyle="1">
    <w:name w:val="Заголовок №3_"/>
    <w:basedOn w:val="1011"/>
    <w:link w:val="1040"/>
    <w:pPr>
      <w:pBdr/>
      <w:spacing/>
      <w:ind/>
    </w:pPr>
    <w:rPr>
      <w:rFonts w:ascii="Times New Roman" w:hAnsi="Times New Roman" w:eastAsia="Times New Roman" w:cs="Times New Roman"/>
      <w:b/>
      <w:bCs/>
      <w:sz w:val="23"/>
      <w:szCs w:val="23"/>
      <w:shd w:val="clear" w:color="auto" w:fill="ffffff"/>
    </w:rPr>
  </w:style>
  <w:style w:type="paragraph" w:styleId="1040" w:customStyle="1">
    <w:name w:val="Заголовок №3"/>
    <w:basedOn w:val="1006"/>
    <w:link w:val="1039"/>
    <w:pPr>
      <w:widowControl w:val="false"/>
      <w:pBdr/>
      <w:shd w:val="clear" w:color="auto" w:fill="ffffff"/>
      <w:spacing w:after="0" w:before="240" w:line="269" w:lineRule="exact"/>
      <w:ind/>
      <w:jc w:val="both"/>
      <w:outlineLvl w:val="2"/>
    </w:pPr>
    <w:rPr>
      <w:rFonts w:ascii="Times New Roman" w:hAnsi="Times New Roman" w:eastAsia="Times New Roman" w:cs="Times New Roman"/>
      <w:b/>
      <w:bCs/>
      <w:sz w:val="23"/>
      <w:szCs w:val="23"/>
    </w:rPr>
  </w:style>
  <w:style w:type="paragraph" w:styleId="1041" w:customStyle="1">
    <w:name w:val="14pt"/>
    <w:basedOn w:val="1006"/>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1042" w:customStyle="1">
    <w:name w:val="Основной текст (4)_"/>
    <w:basedOn w:val="1011"/>
    <w:link w:val="1047"/>
    <w:pPr>
      <w:pBdr/>
      <w:spacing/>
      <w:ind/>
    </w:pPr>
    <w:rPr>
      <w:rFonts w:ascii="Times New Roman" w:hAnsi="Times New Roman" w:eastAsia="Times New Roman" w:cs="Times New Roman"/>
      <w:b/>
      <w:bCs/>
      <w:i/>
      <w:iCs/>
      <w:sz w:val="18"/>
      <w:szCs w:val="18"/>
      <w:shd w:val="clear" w:color="auto" w:fill="ffffff"/>
    </w:rPr>
  </w:style>
  <w:style w:type="character" w:styleId="1043" w:customStyle="1">
    <w:name w:val="Основной текст (8)_"/>
    <w:basedOn w:val="1011"/>
    <w:pPr>
      <w:pBdr/>
      <w:spacing/>
      <w:ind/>
    </w:pPr>
    <w:rPr>
      <w:rFonts w:ascii="Times New Roman" w:hAnsi="Times New Roman" w:eastAsia="Times New Roman" w:cs="Times New Roman"/>
      <w:b w:val="0"/>
      <w:bCs w:val="0"/>
      <w:i/>
      <w:iCs/>
      <w:smallCaps w:val="0"/>
      <w:strike w:val="0"/>
      <w:sz w:val="23"/>
      <w:szCs w:val="23"/>
      <w:u w:val="none"/>
    </w:rPr>
  </w:style>
  <w:style w:type="character" w:styleId="1044" w:customStyle="1">
    <w:name w:val="Основной текст (8) + Не курсив"/>
    <w:basedOn w:val="1043"/>
    <w:pPr>
      <w:pBdr/>
      <w:spacing/>
      <w:ind/>
    </w:pPr>
    <w:rPr>
      <w:rFonts w:ascii="Times New Roman" w:hAnsi="Times New Roman" w:eastAsia="Times New Roman" w:cs="Times New Roman"/>
      <w:b w:val="0"/>
      <w:bCs w:val="0"/>
      <w:i/>
      <w:iCs/>
      <w:smallCaps w:val="0"/>
      <w:strike w:val="0"/>
      <w:color w:val="000000"/>
      <w:spacing w:val="0"/>
      <w:position w:val="0"/>
      <w:sz w:val="23"/>
      <w:szCs w:val="23"/>
      <w:u w:val="none"/>
      <w:lang w:val="ru-RU" w:eastAsia="ru-RU" w:bidi="ru-RU"/>
    </w:rPr>
  </w:style>
  <w:style w:type="character" w:styleId="1045" w:customStyle="1">
    <w:name w:val="Основной текст (8)"/>
    <w:basedOn w:val="1043"/>
    <w:pPr>
      <w:pBdr/>
      <w:spacing/>
      <w:ind/>
    </w:pPr>
    <w:rPr>
      <w:rFonts w:ascii="Times New Roman" w:hAnsi="Times New Roman" w:eastAsia="Times New Roman" w:cs="Times New Roman"/>
      <w:b w:val="0"/>
      <w:bCs w:val="0"/>
      <w:i/>
      <w:iCs/>
      <w:smallCaps w:val="0"/>
      <w:strike w:val="0"/>
      <w:color w:val="000000"/>
      <w:spacing w:val="0"/>
      <w:position w:val="0"/>
      <w:sz w:val="23"/>
      <w:szCs w:val="23"/>
      <w:u w:val="single"/>
      <w:lang w:val="ru-RU" w:eastAsia="ru-RU" w:bidi="ru-RU"/>
    </w:rPr>
  </w:style>
  <w:style w:type="character" w:styleId="1046" w:customStyle="1">
    <w:name w:val="Основной текст (9)_"/>
    <w:basedOn w:val="1011"/>
    <w:link w:val="1048"/>
    <w:pPr>
      <w:pBdr/>
      <w:spacing/>
      <w:ind/>
    </w:pPr>
    <w:rPr>
      <w:rFonts w:ascii="Times New Roman" w:hAnsi="Times New Roman" w:eastAsia="Times New Roman" w:cs="Times New Roman"/>
      <w:b/>
      <w:bCs/>
      <w:sz w:val="17"/>
      <w:szCs w:val="17"/>
      <w:shd w:val="clear" w:color="auto" w:fill="ffffff"/>
    </w:rPr>
  </w:style>
  <w:style w:type="paragraph" w:styleId="1047" w:customStyle="1">
    <w:name w:val="Основной текст (4)"/>
    <w:basedOn w:val="1006"/>
    <w:link w:val="1042"/>
    <w:pPr>
      <w:widowControl w:val="false"/>
      <w:pBdr/>
      <w:shd w:val="clear" w:color="auto" w:fill="ffffff"/>
      <w:spacing w:after="600" w:line="0" w:lineRule="atLeast"/>
      <w:ind/>
    </w:pPr>
    <w:rPr>
      <w:rFonts w:ascii="Times New Roman" w:hAnsi="Times New Roman" w:eastAsia="Times New Roman" w:cs="Times New Roman"/>
      <w:b/>
      <w:bCs/>
      <w:i/>
      <w:iCs/>
      <w:sz w:val="18"/>
      <w:szCs w:val="18"/>
    </w:rPr>
  </w:style>
  <w:style w:type="paragraph" w:styleId="1048" w:customStyle="1">
    <w:name w:val="Основной текст (9)"/>
    <w:basedOn w:val="1006"/>
    <w:link w:val="1046"/>
    <w:pPr>
      <w:widowControl w:val="false"/>
      <w:pBdr/>
      <w:shd w:val="clear" w:color="auto" w:fill="ffffff"/>
      <w:spacing w:after="0" w:line="264" w:lineRule="exact"/>
      <w:ind/>
      <w:jc w:val="both"/>
    </w:pPr>
    <w:rPr>
      <w:rFonts w:ascii="Times New Roman" w:hAnsi="Times New Roman" w:eastAsia="Times New Roman" w:cs="Times New Roman"/>
      <w:b/>
      <w:bCs/>
      <w:sz w:val="17"/>
      <w:szCs w:val="17"/>
    </w:rPr>
  </w:style>
  <w:style w:type="paragraph" w:styleId="1049">
    <w:name w:val="footnote text"/>
    <w:basedOn w:val="1006"/>
    <w:link w:val="1050"/>
    <w:pPr>
      <w:pBdr/>
      <w:spacing w:after="0" w:line="240" w:lineRule="auto"/>
      <w:ind/>
    </w:pPr>
    <w:rPr>
      <w:rFonts w:ascii="Times New Roman" w:hAnsi="Times New Roman" w:eastAsia="Times New Roman" w:cs="Times New Roman"/>
      <w:sz w:val="20"/>
      <w:szCs w:val="20"/>
    </w:rPr>
  </w:style>
  <w:style w:type="character" w:styleId="1050" w:customStyle="1">
    <w:name w:val="Текст сноски Знак"/>
    <w:basedOn w:val="1011"/>
    <w:link w:val="1049"/>
    <w:pPr>
      <w:pBdr/>
      <w:spacing/>
      <w:ind/>
    </w:pPr>
    <w:rPr>
      <w:rFonts w:ascii="Times New Roman" w:hAnsi="Times New Roman" w:eastAsia="Times New Roman" w:cs="Times New Roman"/>
      <w:sz w:val="20"/>
      <w:szCs w:val="20"/>
    </w:rPr>
  </w:style>
  <w:style w:type="character" w:styleId="1051">
    <w:name w:val="footnote reference"/>
    <w:basedOn w:val="1011"/>
    <w:pPr>
      <w:pBdr/>
      <w:spacing/>
      <w:ind/>
    </w:pPr>
    <w:rPr>
      <w:vertAlign w:val="superscript"/>
    </w:rPr>
  </w:style>
  <w:style w:type="paragraph" w:styleId="1052">
    <w:name w:val="Body Text"/>
    <w:basedOn w:val="1006"/>
    <w:link w:val="1053"/>
    <w:uiPriority w:val="1"/>
    <w:pPr>
      <w:pBdr/>
      <w:spacing w:after="0" w:line="240" w:lineRule="auto"/>
      <w:ind/>
      <w:jc w:val="both"/>
    </w:pPr>
    <w:rPr>
      <w:rFonts w:ascii="Times New Roman" w:hAnsi="Times New Roman" w:eastAsia="Times New Roman" w:cs="Times New Roman"/>
      <w:sz w:val="24"/>
      <w:szCs w:val="20"/>
    </w:rPr>
  </w:style>
  <w:style w:type="character" w:styleId="1053" w:customStyle="1">
    <w:name w:val="Основной текст Знак"/>
    <w:basedOn w:val="1011"/>
    <w:link w:val="1052"/>
    <w:uiPriority w:val="1"/>
    <w:pPr>
      <w:pBdr/>
      <w:spacing/>
      <w:ind/>
    </w:pPr>
    <w:rPr>
      <w:rFonts w:ascii="Times New Roman" w:hAnsi="Times New Roman" w:eastAsia="Times New Roman" w:cs="Times New Roman"/>
      <w:sz w:val="24"/>
      <w:szCs w:val="20"/>
    </w:rPr>
  </w:style>
  <w:style w:type="paragraph" w:styleId="1054">
    <w:name w:val="Header"/>
    <w:basedOn w:val="1006"/>
    <w:link w:val="1055"/>
    <w:uiPriority w:val="99"/>
    <w:unhideWhenUsed/>
    <w:pPr>
      <w:pBdr/>
      <w:tabs>
        <w:tab w:val="center" w:leader="none" w:pos="4677"/>
        <w:tab w:val="right" w:leader="none" w:pos="9355"/>
      </w:tabs>
      <w:spacing w:after="0" w:line="240" w:lineRule="auto"/>
      <w:ind/>
    </w:pPr>
    <w:rPr>
      <w:rFonts w:ascii="Calibri" w:hAnsi="Calibri" w:eastAsia="Calibri" w:cs="Times New Roman"/>
      <w:lang w:eastAsia="en-US"/>
    </w:rPr>
  </w:style>
  <w:style w:type="character" w:styleId="1055" w:customStyle="1">
    <w:name w:val="Верхний колонтитул Знак"/>
    <w:basedOn w:val="1011"/>
    <w:link w:val="1054"/>
    <w:uiPriority w:val="99"/>
    <w:pPr>
      <w:pBdr/>
      <w:spacing/>
      <w:ind/>
    </w:pPr>
    <w:rPr>
      <w:rFonts w:ascii="Calibri" w:hAnsi="Calibri" w:eastAsia="Calibri" w:cs="Times New Roman"/>
      <w:lang w:eastAsia="en-US"/>
    </w:rPr>
  </w:style>
  <w:style w:type="paragraph" w:styleId="1056">
    <w:name w:val="Footer"/>
    <w:basedOn w:val="1006"/>
    <w:link w:val="1057"/>
    <w:unhideWhenUsed/>
    <w:pPr>
      <w:pBdr/>
      <w:tabs>
        <w:tab w:val="center" w:leader="none" w:pos="4677"/>
        <w:tab w:val="right" w:leader="none" w:pos="9355"/>
      </w:tabs>
      <w:spacing w:after="0" w:line="240" w:lineRule="auto"/>
      <w:ind/>
    </w:pPr>
    <w:rPr>
      <w:rFonts w:ascii="Calibri" w:hAnsi="Calibri" w:eastAsia="Calibri" w:cs="Times New Roman"/>
      <w:lang w:eastAsia="en-US"/>
    </w:rPr>
  </w:style>
  <w:style w:type="character" w:styleId="1057" w:customStyle="1">
    <w:name w:val="Нижний колонтитул Знак"/>
    <w:basedOn w:val="1011"/>
    <w:link w:val="1056"/>
    <w:pPr>
      <w:pBdr/>
      <w:spacing/>
      <w:ind/>
    </w:pPr>
    <w:rPr>
      <w:rFonts w:ascii="Calibri" w:hAnsi="Calibri" w:eastAsia="Calibri" w:cs="Times New Roman"/>
      <w:lang w:eastAsia="en-US"/>
    </w:rPr>
  </w:style>
  <w:style w:type="character" w:styleId="1058">
    <w:name w:val="page number"/>
    <w:pPr>
      <w:pBdr/>
      <w:spacing/>
      <w:ind/>
    </w:pPr>
    <w:rPr>
      <w:sz w:val="20"/>
    </w:rPr>
  </w:style>
  <w:style w:type="paragraph" w:styleId="1059">
    <w:name w:val="Body Text 2"/>
    <w:basedOn w:val="1006"/>
    <w:link w:val="1060"/>
    <w:pPr>
      <w:pBdr/>
      <w:spacing w:after="120" w:line="480" w:lineRule="auto"/>
      <w:ind/>
    </w:pPr>
    <w:rPr>
      <w:rFonts w:ascii="Times New Roman" w:hAnsi="Times New Roman" w:eastAsia="Times New Roman" w:cs="Times New Roman"/>
      <w:sz w:val="24"/>
      <w:szCs w:val="24"/>
    </w:rPr>
  </w:style>
  <w:style w:type="character" w:styleId="1060" w:customStyle="1">
    <w:name w:val="Основной текст 2 Знак"/>
    <w:basedOn w:val="1011"/>
    <w:link w:val="1059"/>
    <w:pPr>
      <w:pBdr/>
      <w:spacing/>
      <w:ind/>
    </w:pPr>
    <w:rPr>
      <w:rFonts w:ascii="Times New Roman" w:hAnsi="Times New Roman" w:eastAsia="Times New Roman" w:cs="Times New Roman"/>
      <w:sz w:val="24"/>
      <w:szCs w:val="24"/>
    </w:rPr>
  </w:style>
  <w:style w:type="paragraph" w:styleId="1061">
    <w:name w:val="Normal (Web)"/>
    <w:basedOn w:val="1006"/>
    <w:uiPriority w:val="99"/>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1062" w:customStyle="1">
    <w:name w:val="Заголовок 1 Знак"/>
    <w:link w:val="1007"/>
    <w:uiPriority w:val="9"/>
    <w:pPr>
      <w:pBdr/>
      <w:spacing/>
      <w:ind/>
    </w:pPr>
    <w:rPr>
      <w:rFonts w:ascii="Times New Roman" w:hAnsi="Times New Roman" w:eastAsia="Times New Roman" w:cs="Times New Roman"/>
      <w:b/>
      <w:bCs/>
      <w:sz w:val="28"/>
      <w:szCs w:val="28"/>
    </w:rPr>
  </w:style>
  <w:style w:type="table" w:styleId="1063">
    <w:name w:val="Table Grid"/>
    <w:basedOn w:val="1012"/>
    <w:uiPriority w:val="59"/>
    <w:pPr>
      <w:pBdr/>
      <w:spacing w:after="0" w:line="240" w:lineRule="auto"/>
      <w:ind/>
    </w:pPr>
    <w:rPr>
      <w:rFonts w:eastAsiaTheme="minorHAnsi"/>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Сетка таблицы1"/>
    <w:basedOn w:val="1012"/>
    <w:next w:val="1063"/>
    <w:uiPriority w:val="59"/>
    <w:pPr>
      <w:pBdr/>
      <w:spacing w:after="0" w:line="240" w:lineRule="auto"/>
      <w:ind/>
    </w:pPr>
    <w:rPr>
      <w:rFonts w:eastAsiaTheme="minorHAnsi"/>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5">
    <w:name w:val="HTML Preformatted"/>
    <w:basedOn w:val="1006"/>
    <w:link w:val="1066"/>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rPr>
  </w:style>
  <w:style w:type="character" w:styleId="1066" w:customStyle="1">
    <w:name w:val="Стандартный HTML Знак"/>
    <w:basedOn w:val="1011"/>
    <w:link w:val="1065"/>
    <w:uiPriority w:val="99"/>
    <w:semiHidden/>
    <w:pPr>
      <w:pBdr/>
      <w:spacing/>
      <w:ind/>
    </w:pPr>
    <w:rPr>
      <w:rFonts w:ascii="Courier New" w:hAnsi="Courier New" w:eastAsia="Times New Roman" w:cs="Courier New"/>
      <w:sz w:val="20"/>
      <w:szCs w:val="20"/>
    </w:rPr>
  </w:style>
  <w:style w:type="paragraph" w:styleId="1067" w:customStyle="1">
    <w:name w:val="Основной"/>
    <w:basedOn w:val="1006"/>
    <w:link w:val="1068"/>
    <w:qFormat/>
    <w:pPr>
      <w:suppressLineNumbers w:val="false"/>
      <w:pBdr/>
      <w:tabs>
        <w:tab w:val="left" w:leader="none" w:pos="425"/>
      </w:tabs>
      <w:spacing w:after="0" w:line="360" w:lineRule="auto"/>
      <w:ind/>
      <w:jc w:val="both"/>
    </w:pPr>
    <w:rPr>
      <w:rFonts w:ascii="Times New Roman" w:hAnsi="Times New Roman" w:eastAsia="Times New Roman" w:cs="Times New Roman"/>
      <w:sz w:val="28"/>
      <w:szCs w:val="28"/>
    </w:rPr>
  </w:style>
  <w:style w:type="character" w:styleId="1068" w:customStyle="1">
    <w:name w:val="Основной Знак"/>
    <w:link w:val="1067"/>
    <w:pPr>
      <w:pBdr/>
      <w:spacing/>
      <w:ind/>
    </w:pPr>
    <w:rPr>
      <w:rFonts w:ascii="Times New Roman" w:hAnsi="Times New Roman" w:eastAsia="Times New Roman" w:cs="Times New Roman"/>
      <w:sz w:val="28"/>
      <w:szCs w:val="28"/>
    </w:rPr>
  </w:style>
  <w:style w:type="character" w:styleId="1069">
    <w:name w:val="annotation reference"/>
    <w:basedOn w:val="1011"/>
    <w:uiPriority w:val="99"/>
    <w:semiHidden/>
    <w:unhideWhenUsed/>
    <w:pPr>
      <w:pBdr/>
      <w:spacing/>
      <w:ind/>
    </w:pPr>
    <w:rPr>
      <w:sz w:val="16"/>
      <w:szCs w:val="16"/>
    </w:rPr>
  </w:style>
  <w:style w:type="paragraph" w:styleId="1070">
    <w:name w:val="annotation text"/>
    <w:basedOn w:val="1006"/>
    <w:link w:val="1071"/>
    <w:uiPriority w:val="99"/>
    <w:semiHidden/>
    <w:unhideWhenUsed/>
    <w:pPr>
      <w:pBdr/>
      <w:spacing w:line="240" w:lineRule="auto"/>
      <w:ind/>
    </w:pPr>
    <w:rPr>
      <w:sz w:val="20"/>
      <w:szCs w:val="20"/>
    </w:rPr>
  </w:style>
  <w:style w:type="character" w:styleId="1071" w:customStyle="1">
    <w:name w:val="Текст примечания Знак"/>
    <w:basedOn w:val="1011"/>
    <w:link w:val="1070"/>
    <w:uiPriority w:val="99"/>
    <w:semiHidden/>
    <w:pPr>
      <w:pBdr/>
      <w:spacing/>
      <w:ind/>
    </w:pPr>
    <w:rPr>
      <w:sz w:val="20"/>
      <w:szCs w:val="20"/>
    </w:rPr>
  </w:style>
  <w:style w:type="paragraph" w:styleId="1072">
    <w:name w:val="annotation subject"/>
    <w:basedOn w:val="1070"/>
    <w:next w:val="1070"/>
    <w:link w:val="1073"/>
    <w:uiPriority w:val="99"/>
    <w:semiHidden/>
    <w:unhideWhenUsed/>
    <w:pPr>
      <w:pBdr/>
      <w:spacing/>
      <w:ind/>
    </w:pPr>
    <w:rPr>
      <w:b/>
      <w:bCs/>
    </w:rPr>
  </w:style>
  <w:style w:type="character" w:styleId="1073" w:customStyle="1">
    <w:name w:val="Тема примечания Знак"/>
    <w:basedOn w:val="1071"/>
    <w:link w:val="1072"/>
    <w:uiPriority w:val="99"/>
    <w:semiHidden/>
    <w:pPr>
      <w:pBdr/>
      <w:spacing/>
      <w:ind/>
    </w:pPr>
    <w:rPr>
      <w:b/>
      <w:bCs/>
      <w:sz w:val="20"/>
      <w:szCs w:val="20"/>
    </w:rPr>
  </w:style>
  <w:style w:type="paragraph" w:styleId="1074" w:customStyle="1">
    <w:name w:val="Default"/>
    <w:pPr>
      <w:pBdr/>
      <w:spacing w:after="0" w:line="240" w:lineRule="auto"/>
      <w:ind/>
    </w:pPr>
    <w:rPr>
      <w:rFonts w:ascii="Times New Roman" w:hAnsi="Times New Roman" w:cs="Times New Roman"/>
      <w:color w:val="000000"/>
      <w:sz w:val="24"/>
      <w:szCs w:val="24"/>
    </w:rPr>
  </w:style>
  <w:style w:type="paragraph" w:styleId="1075" w:customStyle="1">
    <w:name w:val="Штамп"/>
    <w:basedOn w:val="1006"/>
    <w:link w:val="1076"/>
    <w:qFormat/>
    <w:pPr>
      <w:pBdr/>
      <w:spacing w:after="0" w:line="360" w:lineRule="auto"/>
      <w:ind/>
      <w:jc w:val="center"/>
    </w:pPr>
    <w:rPr>
      <w:rFonts w:ascii="Times New Roman" w:hAnsi="Times New Roman" w:eastAsia="Times New Roman" w:cs="Times New Roman"/>
      <w:color w:val="7030a0"/>
      <w:sz w:val="28"/>
      <w:szCs w:val="28"/>
    </w:rPr>
  </w:style>
  <w:style w:type="character" w:styleId="1076" w:customStyle="1">
    <w:name w:val="Штамп Знак"/>
    <w:basedOn w:val="1011"/>
    <w:link w:val="1075"/>
    <w:pPr>
      <w:pBdr/>
      <w:spacing/>
      <w:ind/>
    </w:pPr>
    <w:rPr>
      <w:rFonts w:ascii="Times New Roman" w:hAnsi="Times New Roman" w:eastAsia="Times New Roman" w:cs="Times New Roman"/>
      <w:color w:val="7030a0"/>
      <w:sz w:val="28"/>
      <w:szCs w:val="28"/>
    </w:rPr>
  </w:style>
  <w:style w:type="character" w:styleId="1077" w:customStyle="1">
    <w:name w:val="translation-chunk"/>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gif"/><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png"/><Relationship Id="rId27" Type="http://schemas.openxmlformats.org/officeDocument/2006/relationships/image" Target="media/image15.jpg"/><Relationship Id="rId28" Type="http://schemas.openxmlformats.org/officeDocument/2006/relationships/image" Target="media/image16.png"/><Relationship Id="rId29" Type="http://schemas.openxmlformats.org/officeDocument/2006/relationships/comments" Target="comments.xml" /><Relationship Id="rId30" Type="http://schemas.microsoft.com/office/2011/relationships/commentsExtended" Target="commentsExtended.xml" /><Relationship Id="rId31" Type="http://schemas.microsoft.com/office/2018/08/relationships/commentsExtensible" Target="commentsExtensible.xml" /><Relationship Id="rId32" Type="http://schemas.microsoft.com/office/2016/09/relationships/commentsIds" Target="commentsIds.xml" /><Relationship Id="rId33"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03"/>
            </w:rPr>
            <w:t xml:space="preserve">Введите ваш текст</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Table Grid"/>
    <w:basedOn w:val="158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Table Grid Light"/>
    <w:basedOn w:val="15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Plain Table 1"/>
    <w:basedOn w:val="15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Plain Table 2"/>
    <w:basedOn w:val="158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Plain Table 3"/>
    <w:basedOn w:val="15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Plain Table 4"/>
    <w:basedOn w:val="15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Plain Table 5"/>
    <w:basedOn w:val="15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1 Light"/>
    <w:basedOn w:val="158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1 Light - Accent 1"/>
    <w:basedOn w:val="15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1 Light - Accent 2"/>
    <w:basedOn w:val="15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1 Light - Accent 3"/>
    <w:basedOn w:val="15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1 Light - Accent 4"/>
    <w:basedOn w:val="15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1 Light - Accent 5"/>
    <w:basedOn w:val="15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1 Light - Accent 6"/>
    <w:basedOn w:val="15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2"/>
    <w:basedOn w:val="15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2 - Accent 1"/>
    <w:basedOn w:val="15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2 - Accent 2"/>
    <w:basedOn w:val="15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2 - Accent 3"/>
    <w:basedOn w:val="15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2 - Accent 4"/>
    <w:basedOn w:val="15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2 - Accent 5"/>
    <w:basedOn w:val="15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2 - Accent 6"/>
    <w:basedOn w:val="15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3"/>
    <w:basedOn w:val="15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3 - Accent 1"/>
    <w:basedOn w:val="15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3 - Accent 2"/>
    <w:basedOn w:val="15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Grid Table 3 - Accent 3"/>
    <w:basedOn w:val="15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Grid Table 3 - Accent 4"/>
    <w:basedOn w:val="15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Grid Table 3 - Accent 5"/>
    <w:basedOn w:val="15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Grid Table 3 - Accent 6"/>
    <w:basedOn w:val="15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Grid Table 4"/>
    <w:basedOn w:val="158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Grid Table 4 - Accent 1"/>
    <w:basedOn w:val="15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Grid Table 4 - Accent 2"/>
    <w:basedOn w:val="15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4 - Accent 3"/>
    <w:basedOn w:val="15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4 - Accent 4"/>
    <w:basedOn w:val="15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4 - Accent 5"/>
    <w:basedOn w:val="15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Grid Table 4 - Accent 6"/>
    <w:basedOn w:val="15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5 Dark"/>
    <w:basedOn w:val="15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5 Dark- Accent 1"/>
    <w:basedOn w:val="15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Grid Table 5 Dark - Accent 2"/>
    <w:basedOn w:val="15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Grid Table 5 Dark - Accent 3"/>
    <w:basedOn w:val="15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Grid Table 5 Dark- Accent 4"/>
    <w:basedOn w:val="15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Grid Table 5 Dark - Accent 5"/>
    <w:basedOn w:val="15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Grid Table 5 Dark - Accent 6"/>
    <w:basedOn w:val="15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Grid Table 6 Colorful"/>
    <w:basedOn w:val="158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25">
    <w:name w:val="Grid Table 6 Colorful - Accent 1"/>
    <w:basedOn w:val="15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26">
    <w:name w:val="Grid Table 6 Colorful - Accent 2"/>
    <w:basedOn w:val="15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27">
    <w:name w:val="Grid Table 6 Colorful - Accent 3"/>
    <w:basedOn w:val="15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28">
    <w:name w:val="Grid Table 6 Colorful - Accent 4"/>
    <w:basedOn w:val="15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29">
    <w:name w:val="Grid Table 6 Colorful - Accent 5"/>
    <w:basedOn w:val="15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30">
    <w:name w:val="Grid Table 6 Colorful - Accent 6"/>
    <w:basedOn w:val="15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31">
    <w:name w:val="Grid Table 7 Colorful"/>
    <w:basedOn w:val="158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Grid Table 7 Colorful - Accent 1"/>
    <w:basedOn w:val="15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Grid Table 7 Colorful - Accent 2"/>
    <w:basedOn w:val="15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Grid Table 7 Colorful - Accent 3"/>
    <w:basedOn w:val="15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Grid Table 7 Colorful - Accent 4"/>
    <w:basedOn w:val="15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7 Colorful - Accent 5"/>
    <w:basedOn w:val="15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7 Colorful - Accent 6"/>
    <w:basedOn w:val="15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1 Light"/>
    <w:basedOn w:val="15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1 Light - Accent 1"/>
    <w:basedOn w:val="15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1 Light - Accent 2"/>
    <w:basedOn w:val="15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1 Light - Accent 3"/>
    <w:basedOn w:val="15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1 Light - Accent 4"/>
    <w:basedOn w:val="15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1 Light - Accent 5"/>
    <w:basedOn w:val="15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1 Light - Accent 6"/>
    <w:basedOn w:val="15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2"/>
    <w:basedOn w:val="158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2 - Accent 1"/>
    <w:basedOn w:val="15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2 - Accent 2"/>
    <w:basedOn w:val="15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List Table 2 - Accent 3"/>
    <w:basedOn w:val="15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List Table 2 - Accent 4"/>
    <w:basedOn w:val="15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List Table 2 - Accent 5"/>
    <w:basedOn w:val="15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List Table 2 - Accent 6"/>
    <w:basedOn w:val="15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List Table 3"/>
    <w:basedOn w:val="15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List Table 3 - Accent 1"/>
    <w:basedOn w:val="15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List Table 3 - Accent 2"/>
    <w:basedOn w:val="15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3 - Accent 3"/>
    <w:basedOn w:val="15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3 - Accent 4"/>
    <w:basedOn w:val="15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List Table 3 - Accent 5"/>
    <w:basedOn w:val="15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st Table 3 - Accent 6"/>
    <w:basedOn w:val="15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4"/>
    <w:basedOn w:val="15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4 - Accent 1"/>
    <w:basedOn w:val="15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4 - Accent 2"/>
    <w:basedOn w:val="15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List Table 4 - Accent 3"/>
    <w:basedOn w:val="15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List Table 4 - Accent 4"/>
    <w:basedOn w:val="15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List Table 4 - Accent 5"/>
    <w:basedOn w:val="15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List Table 4 - Accent 6"/>
    <w:basedOn w:val="15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List Table 5 Dark"/>
    <w:basedOn w:val="158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7">
    <w:name w:val="List Table 5 Dark - Accent 1"/>
    <w:basedOn w:val="15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8">
    <w:name w:val="List Table 5 Dark - Accent 2"/>
    <w:basedOn w:val="15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69">
    <w:name w:val="List Table 5 Dark - Accent 3"/>
    <w:basedOn w:val="15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70">
    <w:name w:val="List Table 5 Dark - Accent 4"/>
    <w:basedOn w:val="15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71">
    <w:name w:val="List Table 5 Dark - Accent 5"/>
    <w:basedOn w:val="15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72">
    <w:name w:val="List Table 5 Dark - Accent 6"/>
    <w:basedOn w:val="15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73">
    <w:name w:val="List Table 6 Colorful"/>
    <w:basedOn w:val="158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st Table 6 Colorful - Accent 1"/>
    <w:basedOn w:val="15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st Table 6 Colorful - Accent 2"/>
    <w:basedOn w:val="15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List Table 6 Colorful - Accent 3"/>
    <w:basedOn w:val="15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List Table 6 Colorful - Accent 4"/>
    <w:basedOn w:val="15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List Table 6 Colorful - Accent 5"/>
    <w:basedOn w:val="15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List Table 6 Colorful - Accent 6"/>
    <w:basedOn w:val="15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List Table 7 Colorful"/>
    <w:basedOn w:val="158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81">
    <w:name w:val="List Table 7 Colorful - Accent 1"/>
    <w:basedOn w:val="15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82">
    <w:name w:val="List Table 7 Colorful - Accent 2"/>
    <w:basedOn w:val="15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83">
    <w:name w:val="List Table 7 Colorful - Accent 3"/>
    <w:basedOn w:val="15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84">
    <w:name w:val="List Table 7 Colorful - Accent 4"/>
    <w:basedOn w:val="15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85">
    <w:name w:val="List Table 7 Colorful - Accent 5"/>
    <w:basedOn w:val="15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86">
    <w:name w:val="List Table 7 Colorful - Accent 6"/>
    <w:basedOn w:val="15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87">
    <w:name w:val="Lined - Accent"/>
    <w:basedOn w:val="15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ned - Accent 1"/>
    <w:basedOn w:val="15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Lined - Accent 2"/>
    <w:basedOn w:val="15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Lined - Accent 3"/>
    <w:basedOn w:val="15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Lined - Accent 4"/>
    <w:basedOn w:val="15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ned - Accent 5"/>
    <w:basedOn w:val="15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ned - Accent 6"/>
    <w:basedOn w:val="15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Bordered &amp; Lined - Accent"/>
    <w:basedOn w:val="158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Bordered &amp; Lined - Accent 1"/>
    <w:basedOn w:val="158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Bordered &amp; Lined - Accent 2"/>
    <w:basedOn w:val="158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Bordered &amp; Lined - Accent 3"/>
    <w:basedOn w:val="158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Bordered &amp; Lined - Accent 4"/>
    <w:basedOn w:val="158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Bordered &amp; Lined - Accent 5"/>
    <w:basedOn w:val="158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Bordered &amp; Lined - Accent 6"/>
    <w:basedOn w:val="158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Bordered"/>
    <w:basedOn w:val="158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Bordered - Accent 1"/>
    <w:basedOn w:val="15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Bordered - Accent 2"/>
    <w:basedOn w:val="15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Bordered - Accent 3"/>
    <w:basedOn w:val="15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Bordered - Accent 4"/>
    <w:basedOn w:val="15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Bordered - Accent 5"/>
    <w:basedOn w:val="15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Bordered - Accent 6"/>
    <w:basedOn w:val="15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8" w:default="1">
    <w:name w:val="Normal"/>
    <w:qFormat/>
    <w:pPr>
      <w:pBdr/>
      <w:spacing/>
      <w:ind/>
    </w:pPr>
  </w:style>
  <w:style w:type="paragraph" w:styleId="1709">
    <w:name w:val="Heading 1"/>
    <w:basedOn w:val="1708"/>
    <w:next w:val="1708"/>
    <w:link w:val="172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10">
    <w:name w:val="Heading 2"/>
    <w:basedOn w:val="1708"/>
    <w:next w:val="1708"/>
    <w:link w:val="172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11">
    <w:name w:val="Heading 3"/>
    <w:basedOn w:val="1708"/>
    <w:next w:val="1708"/>
    <w:link w:val="172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12">
    <w:name w:val="Heading 4"/>
    <w:basedOn w:val="1708"/>
    <w:next w:val="1708"/>
    <w:link w:val="172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13">
    <w:name w:val="Heading 5"/>
    <w:basedOn w:val="1708"/>
    <w:next w:val="1708"/>
    <w:link w:val="172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14">
    <w:name w:val="Heading 6"/>
    <w:basedOn w:val="1708"/>
    <w:next w:val="1708"/>
    <w:link w:val="172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15">
    <w:name w:val="Heading 7"/>
    <w:basedOn w:val="1708"/>
    <w:next w:val="1708"/>
    <w:link w:val="172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16">
    <w:name w:val="Heading 8"/>
    <w:basedOn w:val="1708"/>
    <w:next w:val="1708"/>
    <w:link w:val="172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17">
    <w:name w:val="Heading 9"/>
    <w:basedOn w:val="1708"/>
    <w:next w:val="1708"/>
    <w:link w:val="172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18" w:default="1">
    <w:name w:val="Default Paragraph Font"/>
    <w:uiPriority w:val="1"/>
    <w:semiHidden/>
    <w:unhideWhenUsed/>
    <w:pPr>
      <w:pBdr/>
      <w:spacing/>
      <w:ind/>
    </w:pPr>
  </w:style>
  <w:style w:type="numbering" w:styleId="1719" w:default="1">
    <w:name w:val="No List"/>
    <w:uiPriority w:val="99"/>
    <w:semiHidden/>
    <w:unhideWhenUsed/>
    <w:pPr>
      <w:pBdr/>
      <w:spacing/>
      <w:ind/>
    </w:pPr>
  </w:style>
  <w:style w:type="character" w:styleId="1720">
    <w:name w:val="Heading 1 Char"/>
    <w:basedOn w:val="1718"/>
    <w:link w:val="1709"/>
    <w:uiPriority w:val="9"/>
    <w:pPr>
      <w:pBdr/>
      <w:spacing/>
      <w:ind/>
    </w:pPr>
    <w:rPr>
      <w:rFonts w:ascii="Arial" w:hAnsi="Arial" w:eastAsia="Arial" w:cs="Arial"/>
      <w:color w:val="0f4761" w:themeColor="accent1" w:themeShade="BF"/>
      <w:sz w:val="40"/>
      <w:szCs w:val="40"/>
    </w:rPr>
  </w:style>
  <w:style w:type="character" w:styleId="1721">
    <w:name w:val="Heading 2 Char"/>
    <w:basedOn w:val="1718"/>
    <w:link w:val="1710"/>
    <w:uiPriority w:val="9"/>
    <w:pPr>
      <w:pBdr/>
      <w:spacing/>
      <w:ind/>
    </w:pPr>
    <w:rPr>
      <w:rFonts w:ascii="Arial" w:hAnsi="Arial" w:eastAsia="Arial" w:cs="Arial"/>
      <w:color w:val="0f4761" w:themeColor="accent1" w:themeShade="BF"/>
      <w:sz w:val="32"/>
      <w:szCs w:val="32"/>
    </w:rPr>
  </w:style>
  <w:style w:type="character" w:styleId="1722">
    <w:name w:val="Heading 3 Char"/>
    <w:basedOn w:val="1718"/>
    <w:link w:val="1711"/>
    <w:uiPriority w:val="9"/>
    <w:pPr>
      <w:pBdr/>
      <w:spacing/>
      <w:ind/>
    </w:pPr>
    <w:rPr>
      <w:rFonts w:ascii="Arial" w:hAnsi="Arial" w:eastAsia="Arial" w:cs="Arial"/>
      <w:color w:val="0f4761" w:themeColor="accent1" w:themeShade="BF"/>
      <w:sz w:val="28"/>
      <w:szCs w:val="28"/>
    </w:rPr>
  </w:style>
  <w:style w:type="character" w:styleId="1723">
    <w:name w:val="Heading 4 Char"/>
    <w:basedOn w:val="1718"/>
    <w:link w:val="1712"/>
    <w:uiPriority w:val="9"/>
    <w:pPr>
      <w:pBdr/>
      <w:spacing/>
      <w:ind/>
    </w:pPr>
    <w:rPr>
      <w:rFonts w:ascii="Arial" w:hAnsi="Arial" w:eastAsia="Arial" w:cs="Arial"/>
      <w:i/>
      <w:iCs/>
      <w:color w:val="0f4761" w:themeColor="accent1" w:themeShade="BF"/>
    </w:rPr>
  </w:style>
  <w:style w:type="character" w:styleId="1724">
    <w:name w:val="Heading 5 Char"/>
    <w:basedOn w:val="1718"/>
    <w:link w:val="1713"/>
    <w:uiPriority w:val="9"/>
    <w:pPr>
      <w:pBdr/>
      <w:spacing/>
      <w:ind/>
    </w:pPr>
    <w:rPr>
      <w:rFonts w:ascii="Arial" w:hAnsi="Arial" w:eastAsia="Arial" w:cs="Arial"/>
      <w:color w:val="0f4761" w:themeColor="accent1" w:themeShade="BF"/>
    </w:rPr>
  </w:style>
  <w:style w:type="character" w:styleId="1725">
    <w:name w:val="Heading 6 Char"/>
    <w:basedOn w:val="1718"/>
    <w:link w:val="1714"/>
    <w:uiPriority w:val="9"/>
    <w:pPr>
      <w:pBdr/>
      <w:spacing/>
      <w:ind/>
    </w:pPr>
    <w:rPr>
      <w:rFonts w:ascii="Arial" w:hAnsi="Arial" w:eastAsia="Arial" w:cs="Arial"/>
      <w:i/>
      <w:iCs/>
      <w:color w:val="595959" w:themeColor="text1" w:themeTint="A6"/>
    </w:rPr>
  </w:style>
  <w:style w:type="character" w:styleId="1726">
    <w:name w:val="Heading 7 Char"/>
    <w:basedOn w:val="1718"/>
    <w:link w:val="1715"/>
    <w:uiPriority w:val="9"/>
    <w:pPr>
      <w:pBdr/>
      <w:spacing/>
      <w:ind/>
    </w:pPr>
    <w:rPr>
      <w:rFonts w:ascii="Arial" w:hAnsi="Arial" w:eastAsia="Arial" w:cs="Arial"/>
      <w:color w:val="595959" w:themeColor="text1" w:themeTint="A6"/>
    </w:rPr>
  </w:style>
  <w:style w:type="character" w:styleId="1727">
    <w:name w:val="Heading 8 Char"/>
    <w:basedOn w:val="1718"/>
    <w:link w:val="1716"/>
    <w:uiPriority w:val="9"/>
    <w:pPr>
      <w:pBdr/>
      <w:spacing/>
      <w:ind/>
    </w:pPr>
    <w:rPr>
      <w:rFonts w:ascii="Arial" w:hAnsi="Arial" w:eastAsia="Arial" w:cs="Arial"/>
      <w:i/>
      <w:iCs/>
      <w:color w:val="272727" w:themeColor="text1" w:themeTint="D8"/>
    </w:rPr>
  </w:style>
  <w:style w:type="character" w:styleId="1728">
    <w:name w:val="Heading 9 Char"/>
    <w:basedOn w:val="1718"/>
    <w:link w:val="1717"/>
    <w:uiPriority w:val="9"/>
    <w:pPr>
      <w:pBdr/>
      <w:spacing/>
      <w:ind/>
    </w:pPr>
    <w:rPr>
      <w:rFonts w:ascii="Arial" w:hAnsi="Arial" w:eastAsia="Arial" w:cs="Arial"/>
      <w:i/>
      <w:iCs/>
      <w:color w:val="272727" w:themeColor="text1" w:themeTint="D8"/>
    </w:rPr>
  </w:style>
  <w:style w:type="paragraph" w:styleId="1729">
    <w:name w:val="Title"/>
    <w:basedOn w:val="1708"/>
    <w:next w:val="1708"/>
    <w:link w:val="1730"/>
    <w:uiPriority w:val="10"/>
    <w:qFormat/>
    <w:pPr>
      <w:pBdr/>
      <w:spacing w:after="80" w:line="240" w:lineRule="auto"/>
      <w:ind/>
      <w:contextualSpacing w:val="true"/>
    </w:pPr>
    <w:rPr>
      <w:rFonts w:ascii="Arial" w:hAnsi="Arial" w:eastAsia="Arial" w:cs="Arial"/>
      <w:spacing w:val="-10"/>
      <w:sz w:val="56"/>
      <w:szCs w:val="56"/>
    </w:rPr>
  </w:style>
  <w:style w:type="character" w:styleId="1730">
    <w:name w:val="Title Char"/>
    <w:basedOn w:val="1718"/>
    <w:link w:val="1729"/>
    <w:uiPriority w:val="10"/>
    <w:pPr>
      <w:pBdr/>
      <w:spacing/>
      <w:ind/>
    </w:pPr>
    <w:rPr>
      <w:rFonts w:ascii="Arial" w:hAnsi="Arial" w:eastAsia="Arial" w:cs="Arial"/>
      <w:spacing w:val="-10"/>
      <w:sz w:val="56"/>
      <w:szCs w:val="56"/>
    </w:rPr>
  </w:style>
  <w:style w:type="paragraph" w:styleId="1731">
    <w:name w:val="Subtitle"/>
    <w:basedOn w:val="1708"/>
    <w:next w:val="1708"/>
    <w:link w:val="1732"/>
    <w:uiPriority w:val="11"/>
    <w:qFormat/>
    <w:pPr>
      <w:numPr>
        <w:ilvl w:val="1"/>
      </w:numPr>
      <w:pBdr/>
      <w:spacing/>
      <w:ind/>
    </w:pPr>
    <w:rPr>
      <w:color w:val="595959" w:themeColor="text1" w:themeTint="A6"/>
      <w:spacing w:val="15"/>
      <w:sz w:val="28"/>
      <w:szCs w:val="28"/>
    </w:rPr>
  </w:style>
  <w:style w:type="character" w:styleId="1732">
    <w:name w:val="Subtitle Char"/>
    <w:basedOn w:val="1718"/>
    <w:link w:val="1731"/>
    <w:uiPriority w:val="11"/>
    <w:pPr>
      <w:pBdr/>
      <w:spacing/>
      <w:ind/>
    </w:pPr>
    <w:rPr>
      <w:color w:val="595959" w:themeColor="text1" w:themeTint="A6"/>
      <w:spacing w:val="15"/>
      <w:sz w:val="28"/>
      <w:szCs w:val="28"/>
    </w:rPr>
  </w:style>
  <w:style w:type="paragraph" w:styleId="1733">
    <w:name w:val="Quote"/>
    <w:basedOn w:val="1708"/>
    <w:next w:val="1708"/>
    <w:link w:val="1734"/>
    <w:uiPriority w:val="29"/>
    <w:qFormat/>
    <w:pPr>
      <w:pBdr/>
      <w:spacing w:before="160"/>
      <w:ind/>
      <w:jc w:val="center"/>
    </w:pPr>
    <w:rPr>
      <w:i/>
      <w:iCs/>
      <w:color w:val="404040" w:themeColor="text1" w:themeTint="BF"/>
    </w:rPr>
  </w:style>
  <w:style w:type="character" w:styleId="1734">
    <w:name w:val="Quote Char"/>
    <w:basedOn w:val="1718"/>
    <w:link w:val="1733"/>
    <w:uiPriority w:val="29"/>
    <w:pPr>
      <w:pBdr/>
      <w:spacing/>
      <w:ind/>
    </w:pPr>
    <w:rPr>
      <w:i/>
      <w:iCs/>
      <w:color w:val="404040" w:themeColor="text1" w:themeTint="BF"/>
    </w:rPr>
  </w:style>
  <w:style w:type="paragraph" w:styleId="1735">
    <w:name w:val="List Paragraph"/>
    <w:basedOn w:val="1708"/>
    <w:uiPriority w:val="34"/>
    <w:qFormat/>
    <w:pPr>
      <w:pBdr/>
      <w:spacing/>
      <w:ind w:left="720"/>
      <w:contextualSpacing w:val="true"/>
    </w:pPr>
  </w:style>
  <w:style w:type="character" w:styleId="1736">
    <w:name w:val="Intense Emphasis"/>
    <w:basedOn w:val="1718"/>
    <w:uiPriority w:val="21"/>
    <w:qFormat/>
    <w:pPr>
      <w:pBdr/>
      <w:spacing/>
      <w:ind/>
    </w:pPr>
    <w:rPr>
      <w:i/>
      <w:iCs/>
      <w:color w:val="0f4761" w:themeColor="accent1" w:themeShade="BF"/>
    </w:rPr>
  </w:style>
  <w:style w:type="paragraph" w:styleId="1737">
    <w:name w:val="Intense Quote"/>
    <w:basedOn w:val="1708"/>
    <w:next w:val="1708"/>
    <w:link w:val="173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38">
    <w:name w:val="Intense Quote Char"/>
    <w:basedOn w:val="1718"/>
    <w:link w:val="1737"/>
    <w:uiPriority w:val="30"/>
    <w:pPr>
      <w:pBdr/>
      <w:spacing/>
      <w:ind/>
    </w:pPr>
    <w:rPr>
      <w:i/>
      <w:iCs/>
      <w:color w:val="0f4761" w:themeColor="accent1" w:themeShade="BF"/>
    </w:rPr>
  </w:style>
  <w:style w:type="character" w:styleId="1739">
    <w:name w:val="Intense Reference"/>
    <w:basedOn w:val="1718"/>
    <w:uiPriority w:val="32"/>
    <w:qFormat/>
    <w:pPr>
      <w:pBdr/>
      <w:spacing/>
      <w:ind/>
    </w:pPr>
    <w:rPr>
      <w:b/>
      <w:bCs/>
      <w:smallCaps/>
      <w:color w:val="0f4761" w:themeColor="accent1" w:themeShade="BF"/>
      <w:spacing w:val="5"/>
    </w:rPr>
  </w:style>
  <w:style w:type="paragraph" w:styleId="1740">
    <w:name w:val="No Spacing"/>
    <w:basedOn w:val="1708"/>
    <w:uiPriority w:val="1"/>
    <w:qFormat/>
    <w:pPr>
      <w:pBdr/>
      <w:spacing w:after="0" w:line="240" w:lineRule="auto"/>
      <w:ind/>
    </w:pPr>
  </w:style>
  <w:style w:type="character" w:styleId="1741">
    <w:name w:val="Subtle Emphasis"/>
    <w:basedOn w:val="1718"/>
    <w:uiPriority w:val="19"/>
    <w:qFormat/>
    <w:pPr>
      <w:pBdr/>
      <w:spacing/>
      <w:ind/>
    </w:pPr>
    <w:rPr>
      <w:i/>
      <w:iCs/>
      <w:color w:val="404040" w:themeColor="text1" w:themeTint="BF"/>
    </w:rPr>
  </w:style>
  <w:style w:type="character" w:styleId="1742">
    <w:name w:val="Emphasis"/>
    <w:basedOn w:val="1718"/>
    <w:uiPriority w:val="20"/>
    <w:qFormat/>
    <w:pPr>
      <w:pBdr/>
      <w:spacing/>
      <w:ind/>
    </w:pPr>
    <w:rPr>
      <w:i/>
      <w:iCs/>
    </w:rPr>
  </w:style>
  <w:style w:type="character" w:styleId="1743">
    <w:name w:val="Strong"/>
    <w:basedOn w:val="1718"/>
    <w:uiPriority w:val="22"/>
    <w:qFormat/>
    <w:pPr>
      <w:pBdr/>
      <w:spacing/>
      <w:ind/>
    </w:pPr>
    <w:rPr>
      <w:b/>
      <w:bCs/>
    </w:rPr>
  </w:style>
  <w:style w:type="character" w:styleId="1744">
    <w:name w:val="Subtle Reference"/>
    <w:basedOn w:val="1718"/>
    <w:uiPriority w:val="31"/>
    <w:qFormat/>
    <w:pPr>
      <w:pBdr/>
      <w:spacing/>
      <w:ind/>
    </w:pPr>
    <w:rPr>
      <w:smallCaps/>
      <w:color w:val="5a5a5a" w:themeColor="text1" w:themeTint="A5"/>
    </w:rPr>
  </w:style>
  <w:style w:type="character" w:styleId="1745">
    <w:name w:val="Book Title"/>
    <w:basedOn w:val="1718"/>
    <w:uiPriority w:val="33"/>
    <w:qFormat/>
    <w:pPr>
      <w:pBdr/>
      <w:spacing/>
      <w:ind/>
    </w:pPr>
    <w:rPr>
      <w:b/>
      <w:bCs/>
      <w:i/>
      <w:iCs/>
      <w:spacing w:val="5"/>
    </w:rPr>
  </w:style>
  <w:style w:type="paragraph" w:styleId="1746">
    <w:name w:val="Header"/>
    <w:basedOn w:val="1708"/>
    <w:link w:val="1747"/>
    <w:uiPriority w:val="99"/>
    <w:unhideWhenUsed/>
    <w:pPr>
      <w:pBdr/>
      <w:tabs>
        <w:tab w:val="center" w:leader="none" w:pos="4844"/>
        <w:tab w:val="right" w:leader="none" w:pos="9689"/>
      </w:tabs>
      <w:spacing w:after="0" w:line="240" w:lineRule="auto"/>
      <w:ind/>
    </w:pPr>
  </w:style>
  <w:style w:type="character" w:styleId="1747">
    <w:name w:val="Header Char"/>
    <w:basedOn w:val="1718"/>
    <w:link w:val="1746"/>
    <w:uiPriority w:val="99"/>
    <w:pPr>
      <w:pBdr/>
      <w:spacing/>
      <w:ind/>
    </w:pPr>
  </w:style>
  <w:style w:type="paragraph" w:styleId="1748">
    <w:name w:val="Footer"/>
    <w:basedOn w:val="1708"/>
    <w:link w:val="1749"/>
    <w:uiPriority w:val="99"/>
    <w:unhideWhenUsed/>
    <w:pPr>
      <w:pBdr/>
      <w:tabs>
        <w:tab w:val="center" w:leader="none" w:pos="4844"/>
        <w:tab w:val="right" w:leader="none" w:pos="9689"/>
      </w:tabs>
      <w:spacing w:after="0" w:line="240" w:lineRule="auto"/>
      <w:ind/>
    </w:pPr>
  </w:style>
  <w:style w:type="character" w:styleId="1749">
    <w:name w:val="Footer Char"/>
    <w:basedOn w:val="1718"/>
    <w:link w:val="1748"/>
    <w:uiPriority w:val="99"/>
    <w:pPr>
      <w:pBdr/>
      <w:spacing/>
      <w:ind/>
    </w:pPr>
  </w:style>
  <w:style w:type="paragraph" w:styleId="1750">
    <w:name w:val="Caption"/>
    <w:basedOn w:val="1708"/>
    <w:next w:val="1708"/>
    <w:uiPriority w:val="35"/>
    <w:unhideWhenUsed/>
    <w:qFormat/>
    <w:pPr>
      <w:pBdr/>
      <w:spacing w:after="200" w:line="240" w:lineRule="auto"/>
      <w:ind/>
    </w:pPr>
    <w:rPr>
      <w:i/>
      <w:iCs/>
      <w:color w:val="0e2841" w:themeColor="text2"/>
      <w:sz w:val="18"/>
      <w:szCs w:val="18"/>
    </w:rPr>
  </w:style>
  <w:style w:type="paragraph" w:styleId="1751">
    <w:name w:val="footnote text"/>
    <w:basedOn w:val="1708"/>
    <w:link w:val="1752"/>
    <w:uiPriority w:val="99"/>
    <w:semiHidden/>
    <w:unhideWhenUsed/>
    <w:pPr>
      <w:pBdr/>
      <w:spacing w:after="0" w:line="240" w:lineRule="auto"/>
      <w:ind/>
    </w:pPr>
    <w:rPr>
      <w:sz w:val="20"/>
      <w:szCs w:val="20"/>
    </w:rPr>
  </w:style>
  <w:style w:type="character" w:styleId="1752">
    <w:name w:val="Footnote Text Char"/>
    <w:basedOn w:val="1718"/>
    <w:link w:val="1751"/>
    <w:uiPriority w:val="99"/>
    <w:semiHidden/>
    <w:pPr>
      <w:pBdr/>
      <w:spacing/>
      <w:ind/>
    </w:pPr>
    <w:rPr>
      <w:sz w:val="20"/>
      <w:szCs w:val="20"/>
    </w:rPr>
  </w:style>
  <w:style w:type="character" w:styleId="1753">
    <w:name w:val="footnote reference"/>
    <w:basedOn w:val="1718"/>
    <w:uiPriority w:val="99"/>
    <w:semiHidden/>
    <w:unhideWhenUsed/>
    <w:pPr>
      <w:pBdr/>
      <w:spacing/>
      <w:ind/>
    </w:pPr>
    <w:rPr>
      <w:vertAlign w:val="superscript"/>
    </w:rPr>
  </w:style>
  <w:style w:type="paragraph" w:styleId="1754">
    <w:name w:val="endnote text"/>
    <w:basedOn w:val="1708"/>
    <w:link w:val="1755"/>
    <w:uiPriority w:val="99"/>
    <w:semiHidden/>
    <w:unhideWhenUsed/>
    <w:pPr>
      <w:pBdr/>
      <w:spacing w:after="0" w:line="240" w:lineRule="auto"/>
      <w:ind/>
    </w:pPr>
    <w:rPr>
      <w:sz w:val="20"/>
      <w:szCs w:val="20"/>
    </w:rPr>
  </w:style>
  <w:style w:type="character" w:styleId="1755">
    <w:name w:val="Endnote Text Char"/>
    <w:basedOn w:val="1718"/>
    <w:link w:val="1754"/>
    <w:uiPriority w:val="99"/>
    <w:semiHidden/>
    <w:pPr>
      <w:pBdr/>
      <w:spacing/>
      <w:ind/>
    </w:pPr>
    <w:rPr>
      <w:sz w:val="20"/>
      <w:szCs w:val="20"/>
    </w:rPr>
  </w:style>
  <w:style w:type="character" w:styleId="1756">
    <w:name w:val="endnote reference"/>
    <w:basedOn w:val="1718"/>
    <w:uiPriority w:val="99"/>
    <w:semiHidden/>
    <w:unhideWhenUsed/>
    <w:pPr>
      <w:pBdr/>
      <w:spacing/>
      <w:ind/>
    </w:pPr>
    <w:rPr>
      <w:vertAlign w:val="superscript"/>
    </w:rPr>
  </w:style>
  <w:style w:type="character" w:styleId="1757">
    <w:name w:val="Hyperlink"/>
    <w:basedOn w:val="1718"/>
    <w:uiPriority w:val="99"/>
    <w:unhideWhenUsed/>
    <w:pPr>
      <w:pBdr/>
      <w:spacing/>
      <w:ind/>
    </w:pPr>
    <w:rPr>
      <w:color w:val="0563c1" w:themeColor="hyperlink"/>
      <w:u w:val="single"/>
    </w:rPr>
  </w:style>
  <w:style w:type="character" w:styleId="1758">
    <w:name w:val="FollowedHyperlink"/>
    <w:basedOn w:val="1718"/>
    <w:uiPriority w:val="99"/>
    <w:semiHidden/>
    <w:unhideWhenUsed/>
    <w:pPr>
      <w:pBdr/>
      <w:spacing/>
      <w:ind/>
    </w:pPr>
    <w:rPr>
      <w:color w:val="954f72" w:themeColor="followedHyperlink"/>
      <w:u w:val="single"/>
    </w:rPr>
  </w:style>
  <w:style w:type="paragraph" w:styleId="1759">
    <w:name w:val="toc 1"/>
    <w:basedOn w:val="1708"/>
    <w:next w:val="1708"/>
    <w:uiPriority w:val="39"/>
    <w:unhideWhenUsed/>
    <w:pPr>
      <w:pBdr/>
      <w:spacing w:after="100"/>
      <w:ind/>
    </w:pPr>
  </w:style>
  <w:style w:type="paragraph" w:styleId="1760">
    <w:name w:val="toc 2"/>
    <w:basedOn w:val="1708"/>
    <w:next w:val="1708"/>
    <w:uiPriority w:val="39"/>
    <w:unhideWhenUsed/>
    <w:pPr>
      <w:pBdr/>
      <w:spacing w:after="100"/>
      <w:ind w:left="220"/>
    </w:pPr>
  </w:style>
  <w:style w:type="paragraph" w:styleId="1761">
    <w:name w:val="toc 3"/>
    <w:basedOn w:val="1708"/>
    <w:next w:val="1708"/>
    <w:uiPriority w:val="39"/>
    <w:unhideWhenUsed/>
    <w:pPr>
      <w:pBdr/>
      <w:spacing w:after="100"/>
      <w:ind w:left="440"/>
    </w:pPr>
  </w:style>
  <w:style w:type="paragraph" w:styleId="1762">
    <w:name w:val="toc 4"/>
    <w:basedOn w:val="1708"/>
    <w:next w:val="1708"/>
    <w:uiPriority w:val="39"/>
    <w:unhideWhenUsed/>
    <w:pPr>
      <w:pBdr/>
      <w:spacing w:after="100"/>
      <w:ind w:left="660"/>
    </w:pPr>
  </w:style>
  <w:style w:type="paragraph" w:styleId="1763">
    <w:name w:val="toc 5"/>
    <w:basedOn w:val="1708"/>
    <w:next w:val="1708"/>
    <w:uiPriority w:val="39"/>
    <w:unhideWhenUsed/>
    <w:pPr>
      <w:pBdr/>
      <w:spacing w:after="100"/>
      <w:ind w:left="880"/>
    </w:pPr>
  </w:style>
  <w:style w:type="paragraph" w:styleId="1764">
    <w:name w:val="toc 6"/>
    <w:basedOn w:val="1708"/>
    <w:next w:val="1708"/>
    <w:uiPriority w:val="39"/>
    <w:unhideWhenUsed/>
    <w:pPr>
      <w:pBdr/>
      <w:spacing w:after="100"/>
      <w:ind w:left="1100"/>
    </w:pPr>
  </w:style>
  <w:style w:type="paragraph" w:styleId="1765">
    <w:name w:val="toc 7"/>
    <w:basedOn w:val="1708"/>
    <w:next w:val="1708"/>
    <w:uiPriority w:val="39"/>
    <w:unhideWhenUsed/>
    <w:pPr>
      <w:pBdr/>
      <w:spacing w:after="100"/>
      <w:ind w:left="1320"/>
    </w:pPr>
  </w:style>
  <w:style w:type="paragraph" w:styleId="1766">
    <w:name w:val="toc 8"/>
    <w:basedOn w:val="1708"/>
    <w:next w:val="1708"/>
    <w:uiPriority w:val="39"/>
    <w:unhideWhenUsed/>
    <w:pPr>
      <w:pBdr/>
      <w:spacing w:after="100"/>
      <w:ind w:left="1540"/>
    </w:pPr>
  </w:style>
  <w:style w:type="paragraph" w:styleId="1767">
    <w:name w:val="toc 9"/>
    <w:basedOn w:val="1708"/>
    <w:next w:val="1708"/>
    <w:uiPriority w:val="39"/>
    <w:unhideWhenUsed/>
    <w:pPr>
      <w:pBdr/>
      <w:spacing w:after="100"/>
      <w:ind w:left="1760"/>
    </w:pPr>
  </w:style>
  <w:style w:type="character" w:styleId="1768">
    <w:name w:val="Placeholder Text"/>
    <w:basedOn w:val="1718"/>
    <w:uiPriority w:val="99"/>
    <w:semiHidden/>
    <w:pPr>
      <w:pBdr/>
      <w:spacing/>
      <w:ind/>
    </w:pPr>
    <w:rPr>
      <w:color w:val="666666"/>
    </w:rPr>
  </w:style>
  <w:style w:type="paragraph" w:styleId="1769">
    <w:name w:val="TOC Heading"/>
    <w:uiPriority w:val="39"/>
    <w:unhideWhenUsed/>
    <w:pPr>
      <w:pBdr/>
      <w:spacing/>
      <w:ind/>
    </w:pPr>
  </w:style>
  <w:style w:type="paragraph" w:styleId="1770">
    <w:name w:val="table of figures"/>
    <w:basedOn w:val="1708"/>
    <w:next w:val="170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000000-0000-0000-0000-000000000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МИТХТ</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takomissarova</dc:creator>
  <cp:keywords>В работе</cp:keywords>
  <cp:revision>17</cp:revision>
  <dcterms:created xsi:type="dcterms:W3CDTF">2026-04-13T20:59:00Z</dcterms:created>
  <dcterms:modified xsi:type="dcterms:W3CDTF">2026-05-18T20:38:36Z</dcterms:modified>
</cp:coreProperties>
</file>