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18" w:rsidRDefault="00F56718" w:rsidP="00F56718">
      <w:pPr>
        <w:pStyle w:val="Hlavika"/>
        <w:tabs>
          <w:tab w:val="left" w:pos="708"/>
        </w:tabs>
        <w:jc w:val="center"/>
        <w:outlineLvl w:val="0"/>
        <w:rPr>
          <w:b/>
          <w:bCs/>
          <w:sz w:val="32"/>
          <w:szCs w:val="32"/>
        </w:rPr>
      </w:pPr>
    </w:p>
    <w:p w:rsidR="00F56718" w:rsidRDefault="00F56718" w:rsidP="00F56718">
      <w:pPr>
        <w:pStyle w:val="Hlavika"/>
        <w:tabs>
          <w:tab w:val="left" w:pos="708"/>
        </w:tabs>
        <w:jc w:val="center"/>
        <w:outlineLvl w:val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-571500</wp:posOffset>
            </wp:positionV>
            <wp:extent cx="911860" cy="1028700"/>
            <wp:effectExtent l="19050" t="0" r="2540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Obec Michaľany</w:t>
      </w:r>
    </w:p>
    <w:p w:rsidR="00F56718" w:rsidRDefault="00F56718" w:rsidP="00F56718">
      <w:pPr>
        <w:pStyle w:val="Hlavika"/>
        <w:tabs>
          <w:tab w:val="left" w:pos="708"/>
        </w:tabs>
        <w:jc w:val="center"/>
        <w:rPr>
          <w:b/>
          <w:bCs/>
          <w:sz w:val="32"/>
          <w:szCs w:val="32"/>
          <w:u w:val="single"/>
        </w:rPr>
      </w:pPr>
    </w:p>
    <w:p w:rsidR="00F56718" w:rsidRDefault="00F56718" w:rsidP="00F56718">
      <w:pPr>
        <w:pStyle w:val="Hlavika"/>
        <w:tabs>
          <w:tab w:val="left" w:pos="708"/>
        </w:tabs>
        <w:jc w:val="center"/>
        <w:outlineLvl w:val="0"/>
      </w:pPr>
      <w:r>
        <w:rPr>
          <w:b/>
          <w:bCs/>
          <w:sz w:val="32"/>
          <w:szCs w:val="32"/>
        </w:rPr>
        <w:t>Hlavná 108, 076 14 Michaľany</w:t>
      </w:r>
    </w:p>
    <w:p w:rsidR="00F56718" w:rsidRDefault="00F56718" w:rsidP="00F56718">
      <w:pPr>
        <w:pStyle w:val="Hlavika"/>
        <w:tabs>
          <w:tab w:val="left" w:pos="708"/>
        </w:tabs>
      </w:pPr>
    </w:p>
    <w:p w:rsidR="00F56718" w:rsidRDefault="00F56718" w:rsidP="00F56718">
      <w:pPr>
        <w:pStyle w:val="Hlavika"/>
        <w:tabs>
          <w:tab w:val="left" w:pos="708"/>
        </w:tabs>
      </w:pPr>
      <w:r>
        <w:t>___________________________________________________________________________</w:t>
      </w:r>
    </w:p>
    <w:p w:rsidR="00F56718" w:rsidRDefault="00F56718" w:rsidP="00F56718">
      <w:pPr>
        <w:pStyle w:val="Hlavika"/>
        <w:tabs>
          <w:tab w:val="left" w:pos="708"/>
        </w:tabs>
      </w:pPr>
    </w:p>
    <w:p w:rsidR="00F56718" w:rsidRDefault="00F56718" w:rsidP="00F56718">
      <w:pPr>
        <w:pStyle w:val="Hlavika"/>
        <w:tabs>
          <w:tab w:val="left" w:pos="708"/>
        </w:tabs>
      </w:pPr>
    </w:p>
    <w:p w:rsidR="00F56718" w:rsidRPr="00806F1B" w:rsidRDefault="00F56718" w:rsidP="00F56718">
      <w:pPr>
        <w:jc w:val="center"/>
        <w:rPr>
          <w:b/>
          <w:sz w:val="28"/>
          <w:szCs w:val="28"/>
        </w:rPr>
      </w:pPr>
      <w:r w:rsidRPr="00806F1B">
        <w:rPr>
          <w:b/>
          <w:sz w:val="28"/>
          <w:szCs w:val="28"/>
        </w:rPr>
        <w:t>Všeobecne záväzné nariadenie Obce Michaľany</w:t>
      </w:r>
    </w:p>
    <w:p w:rsidR="00F56718" w:rsidRPr="00806F1B" w:rsidRDefault="00F56718" w:rsidP="00F567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č</w:t>
      </w:r>
      <w:r w:rsidRPr="00806F1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3/2019</w:t>
      </w:r>
      <w:r w:rsidRPr="00806F1B">
        <w:rPr>
          <w:b/>
          <w:sz w:val="28"/>
          <w:szCs w:val="28"/>
        </w:rPr>
        <w:t xml:space="preserve"> zo dňa</w:t>
      </w:r>
      <w:r>
        <w:rPr>
          <w:b/>
          <w:sz w:val="28"/>
          <w:szCs w:val="28"/>
        </w:rPr>
        <w:t xml:space="preserve"> </w:t>
      </w:r>
      <w:r w:rsidR="002829D5">
        <w:rPr>
          <w:b/>
          <w:sz w:val="28"/>
          <w:szCs w:val="28"/>
        </w:rPr>
        <w:t>31.5.2019</w:t>
      </w:r>
    </w:p>
    <w:p w:rsidR="00F56718" w:rsidRPr="00F56718" w:rsidRDefault="00F56718" w:rsidP="00F56718">
      <w:pPr>
        <w:jc w:val="center"/>
        <w:rPr>
          <w:b/>
          <w:sz w:val="28"/>
          <w:szCs w:val="28"/>
        </w:rPr>
      </w:pPr>
      <w:r w:rsidRPr="00806F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 určení pravidiel času predaja v obchode a času prevádzky služieb na území obce Michaľany</w:t>
      </w:r>
    </w:p>
    <w:p w:rsidR="00F56718" w:rsidRDefault="00F56718" w:rsidP="00F56718">
      <w:pPr>
        <w:rPr>
          <w:sz w:val="28"/>
          <w:szCs w:val="28"/>
        </w:rPr>
      </w:pPr>
      <w:r w:rsidRPr="00806F1B">
        <w:rPr>
          <w:sz w:val="28"/>
          <w:szCs w:val="28"/>
        </w:rPr>
        <w:t>Návrh tohto všeobecne záväzného nariadeni</w:t>
      </w:r>
      <w:r>
        <w:rPr>
          <w:sz w:val="28"/>
          <w:szCs w:val="28"/>
        </w:rPr>
        <w:t>a</w:t>
      </w:r>
      <w:r w:rsidRPr="00806F1B">
        <w:rPr>
          <w:sz w:val="28"/>
          <w:szCs w:val="28"/>
        </w:rPr>
        <w:t xml:space="preserve"> / VZN/</w:t>
      </w:r>
    </w:p>
    <w:p w:rsidR="00F56718" w:rsidRPr="00806F1B" w:rsidRDefault="00F56718" w:rsidP="00F56718">
      <w:pPr>
        <w:rPr>
          <w:sz w:val="28"/>
          <w:szCs w:val="28"/>
        </w:rPr>
      </w:pPr>
    </w:p>
    <w:tbl>
      <w:tblPr>
        <w:tblStyle w:val="Mriekatabuky"/>
        <w:tblW w:w="0" w:type="auto"/>
        <w:tblLook w:val="01E0"/>
      </w:tblPr>
      <w:tblGrid>
        <w:gridCol w:w="8568"/>
      </w:tblGrid>
      <w:tr w:rsidR="00F56718" w:rsidRPr="00806F1B" w:rsidTr="00555AF7"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Vyvesený na úradnej tabuli obce dňa: </w:t>
            </w:r>
            <w:r>
              <w:rPr>
                <w:sz w:val="28"/>
                <w:szCs w:val="28"/>
              </w:rPr>
              <w:t>3.5.2019</w:t>
            </w:r>
          </w:p>
        </w:tc>
      </w:tr>
      <w:tr w:rsidR="00F56718" w:rsidRPr="00806F1B" w:rsidTr="00555AF7">
        <w:trPr>
          <w:trHeight w:val="434"/>
        </w:trPr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Zverejnený na internetovej stránke obce dňa:</w:t>
            </w:r>
            <w:r>
              <w:rPr>
                <w:sz w:val="28"/>
                <w:szCs w:val="28"/>
              </w:rPr>
              <w:t>3.5.2019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Dátum začiatku lehoty na pripomienkové konanie:</w:t>
            </w:r>
            <w:r>
              <w:rPr>
                <w:sz w:val="28"/>
                <w:szCs w:val="28"/>
              </w:rPr>
              <w:t xml:space="preserve"> 3.5.2019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Dátum ukončenia pripomienkového konania:</w:t>
            </w:r>
            <w:r>
              <w:rPr>
                <w:sz w:val="28"/>
                <w:szCs w:val="28"/>
              </w:rPr>
              <w:t xml:space="preserve"> 20.5.2019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555AF7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Pripomienky zasielať : 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555AF7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Písomne na adresu: Obec Michaľany, Hlavná 108, 07614 Michaľany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555AF7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Elektronicky na adresu: </w:t>
            </w:r>
            <w:hyperlink r:id="rId6" w:history="1">
              <w:r w:rsidRPr="00806F1B">
                <w:rPr>
                  <w:rStyle w:val="Hypertextovprepojenie"/>
                  <w:sz w:val="28"/>
                  <w:szCs w:val="28"/>
                </w:rPr>
                <w:t>obecmichalany@stonline.sk</w:t>
              </w:r>
            </w:hyperlink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Doručené pripomienky /počet/: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Vyhodnotenie pripomienok k návrhu VZN bolo dňa:</w:t>
            </w:r>
            <w:r>
              <w:rPr>
                <w:sz w:val="28"/>
                <w:szCs w:val="28"/>
              </w:rPr>
              <w:t xml:space="preserve"> </w:t>
            </w:r>
            <w:r w:rsidR="002829D5">
              <w:rPr>
                <w:sz w:val="28"/>
                <w:szCs w:val="28"/>
              </w:rPr>
              <w:t>bez pripomienok</w:t>
            </w:r>
          </w:p>
        </w:tc>
      </w:tr>
      <w:tr w:rsidR="00F56718" w:rsidRPr="00806F1B" w:rsidTr="00555AF7">
        <w:tc>
          <w:tcPr>
            <w:tcW w:w="8568" w:type="dxa"/>
          </w:tcPr>
          <w:p w:rsidR="00F56718" w:rsidRPr="00806F1B" w:rsidRDefault="00F56718" w:rsidP="00F56718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Vyhodnotenie pripomienok k návrhu VZN doručené poslancom dňa:</w:t>
            </w:r>
            <w:r>
              <w:rPr>
                <w:sz w:val="28"/>
                <w:szCs w:val="28"/>
              </w:rPr>
              <w:t xml:space="preserve"> </w:t>
            </w:r>
            <w:r w:rsidR="002829D5">
              <w:rPr>
                <w:sz w:val="28"/>
                <w:szCs w:val="28"/>
              </w:rPr>
              <w:t>---</w:t>
            </w:r>
          </w:p>
        </w:tc>
      </w:tr>
    </w:tbl>
    <w:p w:rsidR="00F56718" w:rsidRPr="00806F1B" w:rsidRDefault="00F56718" w:rsidP="00F56718">
      <w:pPr>
        <w:rPr>
          <w:sz w:val="28"/>
          <w:szCs w:val="28"/>
        </w:rPr>
      </w:pPr>
    </w:p>
    <w:p w:rsidR="00F56718" w:rsidRDefault="00F56718" w:rsidP="00F56718">
      <w:pPr>
        <w:rPr>
          <w:sz w:val="28"/>
          <w:szCs w:val="28"/>
        </w:rPr>
      </w:pPr>
      <w:r w:rsidRPr="00806F1B">
        <w:rPr>
          <w:sz w:val="28"/>
          <w:szCs w:val="28"/>
        </w:rPr>
        <w:t>Schválené všeobecne záväzné nariadenie</w:t>
      </w:r>
    </w:p>
    <w:p w:rsidR="00F56718" w:rsidRPr="00806F1B" w:rsidRDefault="00F56718" w:rsidP="00F56718">
      <w:pPr>
        <w:rPr>
          <w:sz w:val="28"/>
          <w:szCs w:val="28"/>
        </w:rPr>
      </w:pPr>
    </w:p>
    <w:tbl>
      <w:tblPr>
        <w:tblStyle w:val="Mriekatabuky"/>
        <w:tblW w:w="0" w:type="auto"/>
        <w:tblLook w:val="01E0"/>
      </w:tblPr>
      <w:tblGrid>
        <w:gridCol w:w="9288"/>
      </w:tblGrid>
      <w:tr w:rsidR="00F56718" w:rsidRPr="00806F1B" w:rsidTr="00555AF7">
        <w:tc>
          <w:tcPr>
            <w:tcW w:w="0" w:type="auto"/>
          </w:tcPr>
          <w:p w:rsidR="00F56718" w:rsidRPr="00806F1B" w:rsidRDefault="00F56718" w:rsidP="002829D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Na rokovaní Obecného zastupiteľstva v Michaľanoch dňa</w:t>
            </w:r>
            <w:r>
              <w:rPr>
                <w:sz w:val="28"/>
                <w:szCs w:val="28"/>
              </w:rPr>
              <w:t xml:space="preserve"> </w:t>
            </w:r>
            <w:r w:rsidR="002829D5">
              <w:rPr>
                <w:sz w:val="28"/>
                <w:szCs w:val="28"/>
              </w:rPr>
              <w:t>31.5.2019</w:t>
            </w:r>
            <w:r w:rsidRPr="00806F1B">
              <w:rPr>
                <w:sz w:val="28"/>
                <w:szCs w:val="28"/>
              </w:rPr>
              <w:t xml:space="preserve"> pod. č.</w:t>
            </w:r>
            <w:r w:rsidR="002829D5">
              <w:rPr>
                <w:sz w:val="28"/>
                <w:szCs w:val="28"/>
              </w:rPr>
              <w:t>24/2019</w:t>
            </w:r>
          </w:p>
        </w:tc>
      </w:tr>
      <w:tr w:rsidR="00F56718" w:rsidRPr="00806F1B" w:rsidTr="00555AF7">
        <w:tc>
          <w:tcPr>
            <w:tcW w:w="0" w:type="auto"/>
          </w:tcPr>
          <w:p w:rsidR="00F56718" w:rsidRPr="00806F1B" w:rsidRDefault="00F56718" w:rsidP="002829D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VZN vyvesené na úradnej tabuli Obce Michaľany dňa: </w:t>
            </w:r>
            <w:r w:rsidR="002829D5">
              <w:rPr>
                <w:sz w:val="28"/>
                <w:szCs w:val="28"/>
              </w:rPr>
              <w:t>01.06.2019</w:t>
            </w:r>
          </w:p>
        </w:tc>
      </w:tr>
      <w:tr w:rsidR="00F56718" w:rsidRPr="00806F1B" w:rsidTr="00555AF7">
        <w:tc>
          <w:tcPr>
            <w:tcW w:w="0" w:type="auto"/>
          </w:tcPr>
          <w:p w:rsidR="00F56718" w:rsidRPr="00806F1B" w:rsidRDefault="00F56718" w:rsidP="002829D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 xml:space="preserve">VZN zvesené z úradnej tabule Obce Michaľany dňa: </w:t>
            </w:r>
            <w:r w:rsidR="002829D5">
              <w:rPr>
                <w:sz w:val="28"/>
                <w:szCs w:val="28"/>
              </w:rPr>
              <w:t>17.06.2019</w:t>
            </w:r>
          </w:p>
        </w:tc>
      </w:tr>
      <w:tr w:rsidR="00F56718" w:rsidRPr="00806F1B" w:rsidTr="00555AF7">
        <w:tc>
          <w:tcPr>
            <w:tcW w:w="0" w:type="auto"/>
          </w:tcPr>
          <w:p w:rsidR="00F56718" w:rsidRPr="00806F1B" w:rsidRDefault="00F56718" w:rsidP="002829D5">
            <w:pPr>
              <w:rPr>
                <w:sz w:val="28"/>
                <w:szCs w:val="28"/>
              </w:rPr>
            </w:pPr>
            <w:r w:rsidRPr="00806F1B">
              <w:rPr>
                <w:sz w:val="28"/>
                <w:szCs w:val="28"/>
              </w:rPr>
              <w:t>VZN nadobúda úči</w:t>
            </w:r>
            <w:r>
              <w:rPr>
                <w:sz w:val="28"/>
                <w:szCs w:val="28"/>
              </w:rPr>
              <w:t xml:space="preserve">nnosť dňom </w:t>
            </w:r>
            <w:r w:rsidR="002829D5">
              <w:rPr>
                <w:sz w:val="28"/>
                <w:szCs w:val="28"/>
              </w:rPr>
              <w:t>17.06.2019</w:t>
            </w:r>
          </w:p>
        </w:tc>
      </w:tr>
    </w:tbl>
    <w:p w:rsidR="00F56718" w:rsidRPr="00806F1B" w:rsidRDefault="00F56718" w:rsidP="00F56718">
      <w:pPr>
        <w:rPr>
          <w:sz w:val="28"/>
          <w:szCs w:val="28"/>
        </w:rPr>
      </w:pPr>
    </w:p>
    <w:p w:rsidR="00F56718" w:rsidRPr="00806F1B" w:rsidRDefault="00F56718" w:rsidP="00F56718">
      <w:pPr>
        <w:rPr>
          <w:sz w:val="28"/>
          <w:szCs w:val="28"/>
        </w:rPr>
      </w:pP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</w:t>
      </w:r>
      <w:r w:rsidRPr="00806F1B">
        <w:rPr>
          <w:sz w:val="28"/>
          <w:szCs w:val="28"/>
        </w:rPr>
        <w:t xml:space="preserve">Mgr. Zoltán </w:t>
      </w:r>
      <w:proofErr w:type="spellStart"/>
      <w:r w:rsidRPr="00806F1B">
        <w:rPr>
          <w:sz w:val="28"/>
          <w:szCs w:val="28"/>
        </w:rPr>
        <w:t>Tarbaj</w:t>
      </w:r>
      <w:proofErr w:type="spellEnd"/>
    </w:p>
    <w:p w:rsidR="00F56718" w:rsidRDefault="00F56718" w:rsidP="00F56718">
      <w:pPr>
        <w:rPr>
          <w:sz w:val="28"/>
          <w:szCs w:val="28"/>
        </w:rPr>
      </w:pP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 w:rsidRPr="00806F1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</w:t>
      </w:r>
      <w:r w:rsidRPr="00806F1B">
        <w:rPr>
          <w:sz w:val="28"/>
          <w:szCs w:val="28"/>
        </w:rPr>
        <w:t>Starosta obce</w:t>
      </w:r>
    </w:p>
    <w:p w:rsidR="00F56718" w:rsidRDefault="00F56718" w:rsidP="00F56718">
      <w:pPr>
        <w:rPr>
          <w:sz w:val="28"/>
          <w:szCs w:val="28"/>
        </w:rPr>
      </w:pPr>
    </w:p>
    <w:p w:rsidR="00D35B9E" w:rsidRPr="00E121E0" w:rsidRDefault="00D35B9E" w:rsidP="009A6048">
      <w:pPr>
        <w:pStyle w:val="Normlnywebov"/>
        <w:shd w:val="clear" w:color="auto" w:fill="F8F8F8"/>
        <w:spacing w:before="144" w:beforeAutospacing="0" w:after="144" w:afterAutospacing="0"/>
        <w:jc w:val="center"/>
        <w:rPr>
          <w:rFonts w:ascii="Arial" w:hAnsi="Arial" w:cs="Arial"/>
          <w:b/>
          <w:color w:val="282828"/>
          <w:sz w:val="20"/>
          <w:szCs w:val="20"/>
        </w:rPr>
      </w:pPr>
    </w:p>
    <w:p w:rsidR="00E121E0" w:rsidRPr="00470A8A" w:rsidRDefault="00E121E0" w:rsidP="00E121E0">
      <w:pPr>
        <w:pStyle w:val="Nadpis1"/>
        <w:spacing w:before="100" w:line="275" w:lineRule="auto"/>
        <w:ind w:left="0" w:right="-6"/>
        <w:rPr>
          <w:rFonts w:ascii="Times New Roman" w:hAnsi="Times New Roman" w:cs="Times New Roman"/>
          <w:sz w:val="20"/>
          <w:szCs w:val="20"/>
          <w:lang w:val="sk-SK"/>
        </w:rPr>
      </w:pPr>
      <w:r w:rsidRPr="00470A8A">
        <w:rPr>
          <w:rFonts w:ascii="Times New Roman" w:hAnsi="Times New Roman" w:cs="Times New Roman"/>
          <w:sz w:val="20"/>
          <w:szCs w:val="20"/>
          <w:lang w:val="sk-SK"/>
        </w:rPr>
        <w:t xml:space="preserve">OBEC </w:t>
      </w:r>
      <w:r>
        <w:rPr>
          <w:rFonts w:ascii="Times New Roman" w:hAnsi="Times New Roman" w:cs="Times New Roman"/>
          <w:sz w:val="20"/>
          <w:szCs w:val="20"/>
          <w:lang w:val="sk-SK"/>
        </w:rPr>
        <w:t>MICHAĽANY</w:t>
      </w:r>
    </w:p>
    <w:p w:rsidR="00E121E0" w:rsidRPr="00470A8A" w:rsidRDefault="00E121E0" w:rsidP="00E121E0">
      <w:pPr>
        <w:pStyle w:val="Zkladntext"/>
        <w:spacing w:line="275" w:lineRule="auto"/>
        <w:jc w:val="both"/>
        <w:rPr>
          <w:rFonts w:cs="Times New Roman"/>
          <w:b/>
          <w:bCs/>
          <w:sz w:val="20"/>
          <w:szCs w:val="20"/>
        </w:rPr>
      </w:pPr>
    </w:p>
    <w:p w:rsidR="005D15BE" w:rsidRPr="00BE3CE0" w:rsidRDefault="005D15BE" w:rsidP="009A6048">
      <w:pPr>
        <w:pStyle w:val="Zkladntext"/>
        <w:jc w:val="both"/>
      </w:pPr>
      <w:bookmarkStart w:id="0" w:name="o_zásadách__odmeňovania_poslancov"/>
      <w:bookmarkEnd w:id="0"/>
      <w:r>
        <w:rPr>
          <w:rFonts w:ascii="Times New Roman;serif" w:hAnsi="Times New Roman;serif"/>
        </w:rPr>
        <w:t>Obec</w:t>
      </w:r>
      <w:r w:rsidR="009A6048">
        <w:rPr>
          <w:rFonts w:ascii="Times New Roman;serif" w:hAnsi="Times New Roman;serif"/>
        </w:rPr>
        <w:t xml:space="preserve"> Michaľany</w:t>
      </w:r>
      <w:r>
        <w:rPr>
          <w:rFonts w:ascii="Times New Roman;serif" w:hAnsi="Times New Roman;serif"/>
        </w:rPr>
        <w:t xml:space="preserve"> na základe samostatnej pôsobnosti podľa článku 68 Ústavy Slovenskej republiky a podľa § 6 ods. </w:t>
      </w:r>
      <w:r w:rsidRPr="00BE3CE0">
        <w:rPr>
          <w:rFonts w:ascii="Times New Roman;serif" w:hAnsi="Times New Roman;serif"/>
        </w:rPr>
        <w:t xml:space="preserve">1 </w:t>
      </w:r>
      <w:r w:rsidR="005A016F" w:rsidRPr="00BE3CE0">
        <w:rPr>
          <w:rFonts w:ascii="Times New Roman;serif" w:hAnsi="Times New Roman;serif"/>
        </w:rPr>
        <w:t xml:space="preserve">a § 4 ods. 5 písm. a) bodu 3 </w:t>
      </w:r>
      <w:r w:rsidRPr="00BE3CE0">
        <w:rPr>
          <w:rFonts w:ascii="Times New Roman;serif" w:hAnsi="Times New Roman;serif"/>
        </w:rPr>
        <w:t>zákona č. 369/1990 Zb. o obecnom zriadení v znení neskorších predpisov v y d á v a toto</w:t>
      </w:r>
      <w:r w:rsidRPr="00BE3CE0">
        <w:t> </w:t>
      </w:r>
    </w:p>
    <w:p w:rsidR="005D15BE" w:rsidRPr="00BE3CE0" w:rsidRDefault="005D15BE" w:rsidP="005D15BE">
      <w:pPr>
        <w:pStyle w:val="Zkladntext"/>
        <w:spacing w:after="0" w:line="276" w:lineRule="auto"/>
        <w:jc w:val="center"/>
        <w:rPr>
          <w:rFonts w:ascii="Times New Roman;serif" w:hAnsi="Times New Roman;serif" w:hint="eastAsia"/>
          <w:b/>
        </w:rPr>
      </w:pPr>
      <w:r w:rsidRPr="00BE3CE0">
        <w:rPr>
          <w:rFonts w:ascii="Times New Roman;serif" w:hAnsi="Times New Roman;serif"/>
          <w:b/>
        </w:rPr>
        <w:t>všeobecne záväzné nariadenie</w:t>
      </w:r>
    </w:p>
    <w:p w:rsidR="005D15BE" w:rsidRPr="00BE3CE0" w:rsidRDefault="005D15BE" w:rsidP="005D15BE">
      <w:pPr>
        <w:pStyle w:val="Zkladntext"/>
        <w:spacing w:after="0" w:line="276" w:lineRule="auto"/>
        <w:jc w:val="center"/>
        <w:rPr>
          <w:rFonts w:ascii="Times New Roman;serif" w:hAnsi="Times New Roman;serif" w:hint="eastAsia"/>
          <w:b/>
        </w:rPr>
      </w:pPr>
      <w:r w:rsidRPr="00BE3CE0">
        <w:rPr>
          <w:rFonts w:ascii="Times New Roman;serif" w:hAnsi="Times New Roman;serif"/>
          <w:b/>
        </w:rPr>
        <w:t>č.</w:t>
      </w:r>
      <w:r w:rsidR="009A6048">
        <w:rPr>
          <w:rFonts w:ascii="Times New Roman;serif" w:hAnsi="Times New Roman;serif"/>
          <w:b/>
        </w:rPr>
        <w:t xml:space="preserve"> 3</w:t>
      </w:r>
      <w:r w:rsidRPr="00BE3CE0">
        <w:rPr>
          <w:rFonts w:ascii="Times New Roman;serif" w:hAnsi="Times New Roman;serif"/>
          <w:b/>
        </w:rPr>
        <w:t>/201</w:t>
      </w:r>
      <w:r w:rsidR="009A6048">
        <w:rPr>
          <w:rFonts w:ascii="Times New Roman;serif" w:hAnsi="Times New Roman;serif"/>
          <w:b/>
        </w:rPr>
        <w:t>9</w:t>
      </w:r>
    </w:p>
    <w:p w:rsidR="005D15BE" w:rsidRDefault="005D15BE" w:rsidP="005D15BE">
      <w:pPr>
        <w:pStyle w:val="Zkladntext"/>
        <w:spacing w:after="0" w:line="276" w:lineRule="auto"/>
        <w:jc w:val="center"/>
      </w:pPr>
      <w:r>
        <w:t> </w:t>
      </w: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o určení pravidiel času predaja v obchode a času prevádzky služieb na území obce</w:t>
      </w:r>
      <w:r w:rsidR="009A6048">
        <w:rPr>
          <w:rFonts w:ascii="Times New Roman;serif" w:hAnsi="Times New Roman;serif"/>
          <w:b/>
        </w:rPr>
        <w:t xml:space="preserve"> Michaľany</w:t>
      </w:r>
    </w:p>
    <w:p w:rsidR="005D15BE" w:rsidRDefault="005D15BE" w:rsidP="005D15BE">
      <w:pPr>
        <w:pStyle w:val="Zkladntext"/>
        <w:spacing w:after="0" w:line="276" w:lineRule="auto"/>
      </w:pP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Článok 1</w:t>
      </w: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Vymedzenie základných pojmov</w:t>
      </w:r>
    </w:p>
    <w:p w:rsidR="005D15BE" w:rsidRDefault="005D15BE" w:rsidP="005D15BE">
      <w:pPr>
        <w:pStyle w:val="Zkladntext"/>
        <w:spacing w:after="0"/>
        <w:jc w:val="center"/>
      </w:pPr>
      <w:r>
        <w:t> </w:t>
      </w:r>
    </w:p>
    <w:p w:rsidR="005D15BE" w:rsidRDefault="005D15BE" w:rsidP="005D15BE">
      <w:pPr>
        <w:pStyle w:val="Zkladntext"/>
        <w:spacing w:after="0"/>
      </w:pPr>
      <w:r>
        <w:rPr>
          <w:rFonts w:ascii="Times New Roman;serif" w:hAnsi="Times New Roman;serif"/>
        </w:rPr>
        <w:t>Pre účely tohto všeobecne záväzného nariadenia (ďalej len „VZN“) sa rozumie</w:t>
      </w:r>
      <w:r>
        <w:rPr>
          <w:rFonts w:ascii="Times New Roman;serif" w:hAnsi="Times New Roman;serif"/>
          <w:b/>
        </w:rPr>
        <w:t>:</w:t>
      </w:r>
    </w:p>
    <w:p w:rsidR="005D15BE" w:rsidRDefault="005D15BE" w:rsidP="005D15BE">
      <w:pPr>
        <w:pStyle w:val="Zkladntext"/>
        <w:spacing w:after="0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1.  Čas predaja v obchode a čas prevádzky služieb (ďalej len ,,prevádzkový čas“) je   časovo ohraničená časť dňa, počas ktorej je prevádzkareň v rámci výkonu podnikateľskej činnosti sprístupnená spotrebiteľom, t. j. v prevádzkarni sa v prospech spotrebiteľov vykonáva predaj tovaru alebo sú poskytované služby, </w:t>
      </w:r>
      <w:r w:rsidRPr="000B2AEC">
        <w:rPr>
          <w:rFonts w:ascii="Times New Roman;serif" w:hAnsi="Times New Roman;serif"/>
        </w:rPr>
        <w:t>v ktor</w:t>
      </w:r>
      <w:r>
        <w:rPr>
          <w:rFonts w:ascii="Times New Roman;serif" w:hAnsi="Times New Roman;serif"/>
        </w:rPr>
        <w:t xml:space="preserve">ej sa prevádzkuje živnosť; nie je ním priestor súvisiaci s prevádzkovaním živnosti ani technické a technologické zariadenie určené na prevádzkovanie živnosti alebo súvisiace s prevádzkovaním živnosti. </w:t>
      </w:r>
    </w:p>
    <w:p w:rsidR="005D15BE" w:rsidRDefault="005D15BE" w:rsidP="009A6048">
      <w:pPr>
        <w:pStyle w:val="Zkladntext"/>
        <w:spacing w:after="0" w:line="240" w:lineRule="auto"/>
        <w:jc w:val="both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</w:pPr>
      <w:r>
        <w:rPr>
          <w:rFonts w:ascii="Times New Roman;serif" w:hAnsi="Times New Roman;serif"/>
        </w:rPr>
        <w:t>2.  Nočný pokoj je čas od 22.00 hod. do 06.00 hod. Ide o časový úsek dňa vyhradený pre zabezpečenie zdravého a nerušeného nočného pokoja a odpočinku obyvateľov obce, a to najmä na ochranu pred obťažovaním obyvateľov hlukom, hlasným alebo hlasovým zvukovým prejavom, svetlom, vibráciami a pod. nad mieru primeranú pomerom.</w:t>
      </w:r>
    </w:p>
    <w:p w:rsidR="005D15BE" w:rsidRDefault="005D15BE" w:rsidP="009A6048">
      <w:pPr>
        <w:pStyle w:val="Zkladntext"/>
        <w:spacing w:after="0" w:line="240" w:lineRule="auto"/>
        <w:ind w:left="426"/>
        <w:jc w:val="both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</w:pPr>
      <w:r>
        <w:rPr>
          <w:rFonts w:ascii="Times New Roman;serif" w:hAnsi="Times New Roman;serif"/>
        </w:rPr>
        <w:t>3.  Hudobná produkcia je hudba určená na tanečnú zábavu, diskotéku, reprodukovaná technickým zariadením, živá hudba na počúvanie alebo koncertné vystúpenie, spev a pod.</w:t>
      </w:r>
    </w:p>
    <w:p w:rsidR="005D15BE" w:rsidRDefault="005D15BE" w:rsidP="009A6048">
      <w:pPr>
        <w:pStyle w:val="Zkladntext"/>
        <w:spacing w:after="0" w:line="240" w:lineRule="auto"/>
        <w:ind w:left="426"/>
        <w:jc w:val="both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4.  Akustická hudba je hudba, ktorá používa hudobné nástroje, ktoré hrajú bez použitia zvukovej techniky, elektrických a elektronických nástrojov.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5.  Prísluchová</w:t>
      </w:r>
      <w:bookmarkStart w:id="1" w:name="_GoBack"/>
      <w:bookmarkEnd w:id="1"/>
      <w:r>
        <w:rPr>
          <w:rFonts w:ascii="Times New Roman;serif" w:hAnsi="Times New Roman;serif"/>
        </w:rPr>
        <w:t xml:space="preserve"> hudba je hudba určená na počúvanie, reprodukovaná technickým zariadením alebo akustickými prístrojmi.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jc w:val="both"/>
      </w:pPr>
      <w:r>
        <w:rPr>
          <w:rFonts w:ascii="Times New Roman;serif" w:hAnsi="Times New Roman;serif"/>
        </w:rPr>
        <w:t>6.  Uzavretá spoločnosť je skupina osôb, ktorá sa oprávnene zdržuje v prevádzke, a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to na základe pozvania, povolenia alebo so súhlasom oprávnenej osoby (podnikateľ, prevádzkovateľ, poverená osoba), pričom nejde o verejne prístupnú akciu alebo verejne prístupné poskytovanie služieb v prevádzke.</w:t>
      </w:r>
    </w:p>
    <w:p w:rsidR="005D15BE" w:rsidRDefault="005D15BE" w:rsidP="009A6048">
      <w:pPr>
        <w:pStyle w:val="Zkladntext"/>
        <w:spacing w:after="0" w:line="240" w:lineRule="auto"/>
        <w:ind w:left="426"/>
      </w:pPr>
      <w:r>
        <w:t> </w:t>
      </w:r>
    </w:p>
    <w:p w:rsidR="005D15BE" w:rsidRDefault="005D15BE" w:rsidP="009A6048">
      <w:pPr>
        <w:pStyle w:val="Zkladntext"/>
        <w:spacing w:after="0" w:line="240" w:lineRule="auto"/>
        <w:ind w:left="36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lastRenderedPageBreak/>
        <w:t>7.  Prevádzkovateľ prevádzky je podnikateľ, ktorý v prevádzkarni vykonáva podnikateľskú činnosť predajom tovaru alebo poskytovaním služieb.</w:t>
      </w:r>
    </w:p>
    <w:p w:rsidR="005D15BE" w:rsidRDefault="005D15BE" w:rsidP="009A6048">
      <w:pPr>
        <w:pStyle w:val="Zkladntext"/>
        <w:spacing w:after="0" w:line="240" w:lineRule="auto"/>
        <w:ind w:left="360"/>
      </w:pPr>
      <w:r>
        <w:t> </w:t>
      </w:r>
    </w:p>
    <w:p w:rsidR="009A6048" w:rsidRDefault="009A6048" w:rsidP="009A6048">
      <w:pPr>
        <w:pStyle w:val="Zkladntext"/>
        <w:spacing w:after="0" w:line="240" w:lineRule="auto"/>
        <w:ind w:left="360"/>
      </w:pP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Článok 2</w:t>
      </w: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Určenie času predaja v obchode a času prevádzky služieb</w:t>
      </w:r>
    </w:p>
    <w:p w:rsidR="005D15BE" w:rsidRDefault="005D15BE" w:rsidP="005D15BE">
      <w:pPr>
        <w:pStyle w:val="Zkladntext"/>
        <w:spacing w:after="0"/>
        <w:ind w:left="360"/>
      </w:pPr>
      <w:r>
        <w:t> </w:t>
      </w:r>
    </w:p>
    <w:p w:rsidR="005D15BE" w:rsidRDefault="005D15BE" w:rsidP="00830AE2">
      <w:pPr>
        <w:pStyle w:val="Zkladntext"/>
        <w:spacing w:after="0" w:line="240" w:lineRule="auto"/>
        <w:ind w:left="36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1. Všeobecný prevádzkový čas prevádzkarní obchodu a prevádzkarní služieb sa určuje v dňoch pondelok až nedeľa v časovom rozmedzí od 06.00 hod. do 22.00 hod, ak nie je v odseku </w:t>
      </w:r>
      <w:r w:rsidR="00FD6E2D">
        <w:rPr>
          <w:rFonts w:ascii="Times New Roman;serif" w:hAnsi="Times New Roman;serif"/>
        </w:rPr>
        <w:t>3</w:t>
      </w:r>
      <w:r>
        <w:rPr>
          <w:rFonts w:ascii="Times New Roman;serif" w:hAnsi="Times New Roman;serif"/>
        </w:rPr>
        <w:t xml:space="preserve"> tohto článku ustanovené inak. </w:t>
      </w:r>
    </w:p>
    <w:p w:rsidR="005D15BE" w:rsidRDefault="005D15BE" w:rsidP="00830AE2">
      <w:pPr>
        <w:pStyle w:val="Zkladntext"/>
        <w:spacing w:after="0" w:line="240" w:lineRule="auto"/>
      </w:pPr>
      <w:r>
        <w:t> </w:t>
      </w:r>
    </w:p>
    <w:p w:rsidR="005D15BE" w:rsidRDefault="005D15BE" w:rsidP="00830AE2">
      <w:pPr>
        <w:pStyle w:val="Zkladntext"/>
        <w:spacing w:after="0" w:line="240" w:lineRule="auto"/>
        <w:ind w:left="36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2. V rámci všeobecného prevádzkového času si podnikateľ sám stanoví prevádzkový čas pre každú prevádzkareň.</w:t>
      </w:r>
    </w:p>
    <w:p w:rsidR="005D15BE" w:rsidRDefault="005D15BE" w:rsidP="00830AE2">
      <w:pPr>
        <w:pStyle w:val="Zkladntext"/>
        <w:spacing w:after="0" w:line="240" w:lineRule="auto"/>
        <w:ind w:left="426"/>
      </w:pPr>
      <w:r>
        <w:t> </w:t>
      </w:r>
    </w:p>
    <w:p w:rsidR="005D15BE" w:rsidRDefault="00830AE2" w:rsidP="00830AE2">
      <w:pPr>
        <w:pStyle w:val="Zkladntext"/>
        <w:spacing w:after="0" w:line="240" w:lineRule="auto"/>
        <w:ind w:left="36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3</w:t>
      </w:r>
      <w:r w:rsidR="005D15BE">
        <w:rPr>
          <w:rFonts w:ascii="Times New Roman;serif" w:hAnsi="Times New Roman;serif"/>
        </w:rPr>
        <w:t>. Všeobecný prevádzkový čas prevádzkarní obchodu a prevádzkarní služieb sa odchylne od odseku 1 tohto článku upravuje nasledovne v týchto prípadoch:</w:t>
      </w:r>
    </w:p>
    <w:p w:rsidR="005D15BE" w:rsidRDefault="005D15BE" w:rsidP="00830AE2">
      <w:pPr>
        <w:pStyle w:val="Zkladntext"/>
        <w:spacing w:after="0" w:line="240" w:lineRule="auto"/>
        <w:ind w:left="360"/>
      </w:pPr>
    </w:p>
    <w:p w:rsidR="00830AE2" w:rsidRDefault="00830AE2" w:rsidP="00830AE2">
      <w:pPr>
        <w:pStyle w:val="Zkladntext"/>
        <w:numPr>
          <w:ilvl w:val="0"/>
          <w:numId w:val="2"/>
        </w:numPr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>R</w:t>
      </w:r>
      <w:r>
        <w:rPr>
          <w:rFonts w:ascii="Times New Roman;serif" w:hAnsi="Times New Roman;serif"/>
        </w:rPr>
        <w:t>eštaurácia: pondelok – štvrtok:  07.00 hod. do 22.00 hod.</w:t>
      </w:r>
    </w:p>
    <w:p w:rsidR="00830AE2" w:rsidRDefault="00830AE2" w:rsidP="00830AE2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  </w:t>
      </w:r>
      <w:r>
        <w:rPr>
          <w:rFonts w:ascii="Times New Roman;serif" w:hAnsi="Times New Roman;serif" w:hint="eastAsia"/>
        </w:rPr>
        <w:t xml:space="preserve">piatok </w:t>
      </w:r>
      <w:r>
        <w:rPr>
          <w:rFonts w:ascii="Times New Roman;serif" w:hAnsi="Times New Roman;serif"/>
        </w:rPr>
        <w:t>–</w:t>
      </w:r>
      <w:r>
        <w:rPr>
          <w:rFonts w:ascii="Times New Roman;serif" w:hAnsi="Times New Roman;serif" w:hint="eastAsia"/>
        </w:rPr>
        <w:t xml:space="preserve"> sobota:</w:t>
      </w:r>
      <w:r>
        <w:rPr>
          <w:rFonts w:ascii="Times New Roman;serif" w:hAnsi="Times New Roman;serif"/>
        </w:rPr>
        <w:t xml:space="preserve">       07.00 hod. do 24.00 hod.</w:t>
      </w:r>
    </w:p>
    <w:p w:rsidR="00830AE2" w:rsidRDefault="00830AE2" w:rsidP="00830AE2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  nedeľa:                     07.00 hod. do 22.00 hod. </w:t>
      </w:r>
      <w:r w:rsidR="005D15BE">
        <w:rPr>
          <w:rFonts w:ascii="Times New Roman;serif" w:hAnsi="Times New Roman;serif"/>
        </w:rPr>
        <w:t xml:space="preserve"> </w:t>
      </w:r>
    </w:p>
    <w:p w:rsidR="005D15BE" w:rsidRDefault="005D15BE" w:rsidP="005D15BE">
      <w:pPr>
        <w:pStyle w:val="Zkladntext"/>
        <w:spacing w:after="0"/>
        <w:ind w:left="360"/>
      </w:pPr>
    </w:p>
    <w:p w:rsidR="00830AE2" w:rsidRDefault="00830AE2" w:rsidP="00830AE2">
      <w:pPr>
        <w:pStyle w:val="Zkladntext"/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</w:t>
      </w:r>
      <w:r w:rsidR="005D15BE">
        <w:rPr>
          <w:rFonts w:ascii="Times New Roman;serif" w:hAnsi="Times New Roman;serif"/>
        </w:rPr>
        <w:t xml:space="preserve">b) </w:t>
      </w:r>
      <w:r>
        <w:rPr>
          <w:rFonts w:ascii="Times New Roman;serif" w:hAnsi="Times New Roman;serif"/>
        </w:rPr>
        <w:t>Nočný bar/diskotéka/klub: pondelok – štvrtok:  07.00 hod. do 22.00 hod.</w:t>
      </w:r>
    </w:p>
    <w:p w:rsidR="00830AE2" w:rsidRDefault="00830AE2" w:rsidP="00830AE2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                        </w:t>
      </w:r>
      <w:r>
        <w:rPr>
          <w:rFonts w:ascii="Times New Roman;serif" w:hAnsi="Times New Roman;serif" w:hint="eastAsia"/>
        </w:rPr>
        <w:t xml:space="preserve">piatok </w:t>
      </w:r>
      <w:r>
        <w:rPr>
          <w:rFonts w:ascii="Times New Roman;serif" w:hAnsi="Times New Roman;serif"/>
        </w:rPr>
        <w:t>–</w:t>
      </w:r>
      <w:r>
        <w:rPr>
          <w:rFonts w:ascii="Times New Roman;serif" w:hAnsi="Times New Roman;serif" w:hint="eastAsia"/>
        </w:rPr>
        <w:t xml:space="preserve"> sobota:</w:t>
      </w:r>
      <w:r>
        <w:rPr>
          <w:rFonts w:ascii="Times New Roman;serif" w:hAnsi="Times New Roman;serif"/>
        </w:rPr>
        <w:t xml:space="preserve">       07.00 hod. do 24.00 hod.</w:t>
      </w:r>
    </w:p>
    <w:p w:rsidR="00830AE2" w:rsidRDefault="00830AE2" w:rsidP="00830AE2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                        nedeľa:                     07.00 hod. do 22.00 hod.  </w:t>
      </w:r>
    </w:p>
    <w:p w:rsidR="007E4FF9" w:rsidRDefault="007E4FF9" w:rsidP="00D63410">
      <w:pPr>
        <w:pStyle w:val="Zkladntext"/>
        <w:numPr>
          <w:ilvl w:val="0"/>
          <w:numId w:val="3"/>
        </w:numPr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Vináreň/piváreň:                pondelok – štvrtok:  07.00 hod. do 22.00 hod.</w:t>
      </w:r>
    </w:p>
    <w:p w:rsidR="007E4FF9" w:rsidRDefault="007E4FF9" w:rsidP="007E4FF9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                        </w:t>
      </w:r>
      <w:r>
        <w:rPr>
          <w:rFonts w:ascii="Times New Roman;serif" w:hAnsi="Times New Roman;serif" w:hint="eastAsia"/>
        </w:rPr>
        <w:t xml:space="preserve">piatok </w:t>
      </w:r>
      <w:r>
        <w:rPr>
          <w:rFonts w:ascii="Times New Roman;serif" w:hAnsi="Times New Roman;serif"/>
        </w:rPr>
        <w:t>–</w:t>
      </w:r>
      <w:r>
        <w:rPr>
          <w:rFonts w:ascii="Times New Roman;serif" w:hAnsi="Times New Roman;serif" w:hint="eastAsia"/>
        </w:rPr>
        <w:t xml:space="preserve"> sobota:</w:t>
      </w:r>
      <w:r>
        <w:rPr>
          <w:rFonts w:ascii="Times New Roman;serif" w:hAnsi="Times New Roman;serif"/>
        </w:rPr>
        <w:t xml:space="preserve">       07.00 hod. do 24.00 hod.</w:t>
      </w:r>
    </w:p>
    <w:p w:rsidR="007E4FF9" w:rsidRDefault="007E4FF9" w:rsidP="00D63410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                        nedeľa:                     07.00 hod. do 22.00 hod.</w:t>
      </w:r>
    </w:p>
    <w:p w:rsidR="00D63410" w:rsidRDefault="00D63410" w:rsidP="00D63410">
      <w:pPr>
        <w:pStyle w:val="Zkladntext"/>
        <w:numPr>
          <w:ilvl w:val="0"/>
          <w:numId w:val="3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Akcie pre uzavretú spoločnosť do 24. 00 hod. okrem: </w:t>
      </w:r>
    </w:p>
    <w:p w:rsidR="00D63410" w:rsidRDefault="00D63410" w:rsidP="00D63410">
      <w:pPr>
        <w:pStyle w:val="Zkladntext"/>
        <w:numPr>
          <w:ilvl w:val="0"/>
          <w:numId w:val="4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>S</w:t>
      </w:r>
      <w:r>
        <w:rPr>
          <w:rFonts w:ascii="Times New Roman;serif" w:hAnsi="Times New Roman;serif"/>
        </w:rPr>
        <w:t>vadby, plesy, tanečné zábavy</w:t>
      </w:r>
    </w:p>
    <w:p w:rsidR="00D63410" w:rsidRDefault="00D63410" w:rsidP="00D63410">
      <w:pPr>
        <w:pStyle w:val="Zkladntext"/>
        <w:numPr>
          <w:ilvl w:val="0"/>
          <w:numId w:val="4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>F</w:t>
      </w:r>
      <w:r>
        <w:rPr>
          <w:rFonts w:ascii="Times New Roman;serif" w:hAnsi="Times New Roman;serif"/>
        </w:rPr>
        <w:t>iremné večierky</w:t>
      </w:r>
    </w:p>
    <w:p w:rsidR="00D65B82" w:rsidRDefault="00D63410" w:rsidP="00D63410">
      <w:pPr>
        <w:pStyle w:val="Zkladntext"/>
        <w:numPr>
          <w:ilvl w:val="0"/>
          <w:numId w:val="4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>R</w:t>
      </w:r>
      <w:r>
        <w:rPr>
          <w:rFonts w:ascii="Times New Roman;serif" w:hAnsi="Times New Roman;serif"/>
        </w:rPr>
        <w:t>odinné akcie usporadúvané v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stravovacích zariadeniach s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prípravou a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 xml:space="preserve">výdajom teplej stravy </w:t>
      </w:r>
    </w:p>
    <w:p w:rsidR="00D63410" w:rsidRDefault="00D63410" w:rsidP="00D65B82">
      <w:pPr>
        <w:pStyle w:val="Zkladntext"/>
        <w:spacing w:after="0" w:line="240" w:lineRule="auto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je prevádzkový čas časovo neobmedzený.</w:t>
      </w:r>
    </w:p>
    <w:p w:rsidR="00D63410" w:rsidRDefault="00D63410" w:rsidP="00D63410">
      <w:pPr>
        <w:pStyle w:val="Zkladntext"/>
        <w:numPr>
          <w:ilvl w:val="0"/>
          <w:numId w:val="3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>P</w:t>
      </w:r>
      <w:r>
        <w:rPr>
          <w:rFonts w:ascii="Times New Roman;serif" w:hAnsi="Times New Roman;serif"/>
        </w:rPr>
        <w:t>revádzkový čas v</w:t>
      </w:r>
      <w:r>
        <w:rPr>
          <w:rFonts w:ascii="Times New Roman;serif" w:hAnsi="Times New Roman;serif" w:hint="eastAsia"/>
        </w:rPr>
        <w:t> </w:t>
      </w:r>
      <w:proofErr w:type="spellStart"/>
      <w:r>
        <w:rPr>
          <w:rFonts w:ascii="Times New Roman;serif" w:hAnsi="Times New Roman;serif"/>
        </w:rPr>
        <w:t>prev</w:t>
      </w:r>
      <w:r w:rsidR="00D65B82">
        <w:rPr>
          <w:rFonts w:ascii="Times New Roman;serif" w:hAnsi="Times New Roman;serif"/>
        </w:rPr>
        <w:t>á</w:t>
      </w:r>
      <w:r>
        <w:rPr>
          <w:rFonts w:ascii="Times New Roman;serif" w:hAnsi="Times New Roman;serif"/>
        </w:rPr>
        <w:t>dzk</w:t>
      </w:r>
      <w:r w:rsidR="00D65B82">
        <w:rPr>
          <w:rFonts w:ascii="Times New Roman;serif" w:hAnsi="Times New Roman;serif"/>
        </w:rPr>
        <w:t>a</w:t>
      </w:r>
      <w:r>
        <w:rPr>
          <w:rFonts w:ascii="Times New Roman;serif" w:hAnsi="Times New Roman;serif"/>
        </w:rPr>
        <w:t>rňach</w:t>
      </w:r>
      <w:proofErr w:type="spellEnd"/>
      <w:r>
        <w:rPr>
          <w:rFonts w:ascii="Times New Roman;serif" w:hAnsi="Times New Roman;serif"/>
        </w:rPr>
        <w:t>:</w:t>
      </w:r>
    </w:p>
    <w:p w:rsidR="00D63410" w:rsidRDefault="00D63410" w:rsidP="00D63410">
      <w:pPr>
        <w:pStyle w:val="Zkladntext"/>
        <w:numPr>
          <w:ilvl w:val="0"/>
          <w:numId w:val="4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 xml:space="preserve">s predajom </w:t>
      </w:r>
      <w:r>
        <w:rPr>
          <w:rFonts w:ascii="Times New Roman;serif" w:hAnsi="Times New Roman;serif"/>
        </w:rPr>
        <w:t>tovaru a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poskytujúcich služby  v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obchodných domoch typu supermarket</w:t>
      </w:r>
    </w:p>
    <w:p w:rsidR="00D65B82" w:rsidRDefault="00D63410" w:rsidP="00D63410">
      <w:pPr>
        <w:pStyle w:val="Zkladntext"/>
        <w:numPr>
          <w:ilvl w:val="0"/>
          <w:numId w:val="4"/>
        </w:numPr>
        <w:spacing w:after="0" w:line="240" w:lineRule="auto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s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predajom tovaru a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poskytujúcich služby zdravotnícke (lekárne, predajne zdravotníckych pomôcok, ambulancie a</w:t>
      </w:r>
      <w:r>
        <w:rPr>
          <w:rFonts w:ascii="Times New Roman;serif" w:hAnsi="Times New Roman;serif" w:hint="eastAsia"/>
        </w:rPr>
        <w:t> </w:t>
      </w:r>
      <w:r>
        <w:rPr>
          <w:rFonts w:ascii="Times New Roman;serif" w:hAnsi="Times New Roman;serif"/>
        </w:rPr>
        <w:t>pod.)</w:t>
      </w:r>
    </w:p>
    <w:p w:rsidR="00D63410" w:rsidRDefault="00D63410" w:rsidP="00D65B82">
      <w:pPr>
        <w:pStyle w:val="Zkladntext"/>
        <w:spacing w:after="0" w:line="240" w:lineRule="auto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je prevádzkový čas časovo neobmedzený.</w:t>
      </w:r>
    </w:p>
    <w:p w:rsidR="00D63410" w:rsidRPr="00452B28" w:rsidRDefault="00D63410" w:rsidP="00452B28">
      <w:pPr>
        <w:pStyle w:val="Zkladntext"/>
        <w:numPr>
          <w:ilvl w:val="0"/>
          <w:numId w:val="3"/>
        </w:numPr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 w:hint="eastAsia"/>
        </w:rPr>
        <w:t>V</w:t>
      </w:r>
      <w:r w:rsidR="00452B28">
        <w:rPr>
          <w:rFonts w:ascii="Times New Roman;serif" w:hAnsi="Times New Roman;serif" w:hint="eastAsia"/>
        </w:rPr>
        <w:t> </w:t>
      </w:r>
      <w:proofErr w:type="spellStart"/>
      <w:r>
        <w:rPr>
          <w:rFonts w:ascii="Times New Roman;serif" w:hAnsi="Times New Roman;serif"/>
        </w:rPr>
        <w:t>prevádzkarňach</w:t>
      </w:r>
      <w:proofErr w:type="spellEnd"/>
      <w:r w:rsidR="00452B28">
        <w:rPr>
          <w:rFonts w:ascii="Times New Roman;serif" w:hAnsi="Times New Roman;serif"/>
        </w:rPr>
        <w:t>,</w:t>
      </w:r>
      <w:r>
        <w:rPr>
          <w:rFonts w:ascii="Times New Roman;serif" w:hAnsi="Times New Roman;serif"/>
        </w:rPr>
        <w:t xml:space="preserve">  ktoré organizujú hudobné koncerty, rodinné oslavy, krstiny sa stanovuje čas od 06.00 hod. do 24.00 hod. </w:t>
      </w:r>
    </w:p>
    <w:p w:rsidR="005D15BE" w:rsidRDefault="00DC66D0" w:rsidP="00452B28">
      <w:pPr>
        <w:pStyle w:val="Zkladntext"/>
        <w:numPr>
          <w:ilvl w:val="0"/>
          <w:numId w:val="3"/>
        </w:numPr>
        <w:spacing w:after="0"/>
        <w:ind w:right="57"/>
        <w:jc w:val="both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P</w:t>
      </w:r>
      <w:r w:rsidR="005D15BE" w:rsidRPr="00F81DA4">
        <w:rPr>
          <w:rFonts w:ascii="Times New Roman;serif" w:hAnsi="Times New Roman;serif"/>
        </w:rPr>
        <w:t>revádzkový čas v špecializovaných herniach určených na prevádzkovanie hazardných hier prostredníctvom výherných prístrojov, technických zariadení obsluhovaných priamo hráčmi, telekomunikačnými zariadeniami a videohrami je</w:t>
      </w:r>
      <w:r w:rsidR="00452B28">
        <w:rPr>
          <w:rFonts w:ascii="Times New Roman;serif" w:hAnsi="Times New Roman;serif"/>
        </w:rPr>
        <w:t xml:space="preserve">: </w:t>
      </w:r>
    </w:p>
    <w:p w:rsidR="00452B28" w:rsidRDefault="00452B28" w:rsidP="00452B28">
      <w:pPr>
        <w:pStyle w:val="Zkladntext"/>
        <w:spacing w:after="0"/>
        <w:ind w:left="108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pondelok – štvrtok:  07.00 hod. do 22.00 hod.</w:t>
      </w:r>
    </w:p>
    <w:p w:rsidR="00452B28" w:rsidRDefault="00452B28" w:rsidP="00452B28">
      <w:pPr>
        <w:pStyle w:val="Zkladntext"/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                   </w:t>
      </w:r>
      <w:r>
        <w:rPr>
          <w:rFonts w:ascii="Times New Roman;serif" w:hAnsi="Times New Roman;serif" w:hint="eastAsia"/>
        </w:rPr>
        <w:t xml:space="preserve">piatok </w:t>
      </w:r>
      <w:r>
        <w:rPr>
          <w:rFonts w:ascii="Times New Roman;serif" w:hAnsi="Times New Roman;serif"/>
        </w:rPr>
        <w:t>–</w:t>
      </w:r>
      <w:r>
        <w:rPr>
          <w:rFonts w:ascii="Times New Roman;serif" w:hAnsi="Times New Roman;serif" w:hint="eastAsia"/>
        </w:rPr>
        <w:t xml:space="preserve"> sobota:</w:t>
      </w:r>
      <w:r>
        <w:rPr>
          <w:rFonts w:ascii="Times New Roman;serif" w:hAnsi="Times New Roman;serif"/>
        </w:rPr>
        <w:t xml:space="preserve">       07.00 hod. do 24.00 hod.</w:t>
      </w:r>
    </w:p>
    <w:p w:rsidR="00452B28" w:rsidRDefault="00452B28" w:rsidP="00452B28">
      <w:pPr>
        <w:pStyle w:val="Zkladntext"/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lastRenderedPageBreak/>
        <w:t xml:space="preserve">                   nedeľa:                     07.00 hod. do 22.00 hod.</w:t>
      </w:r>
    </w:p>
    <w:p w:rsidR="00452B28" w:rsidRPr="00DC66D0" w:rsidRDefault="00452B28" w:rsidP="00452B28">
      <w:pPr>
        <w:pStyle w:val="Zkladntext"/>
        <w:spacing w:after="0"/>
        <w:ind w:left="1080" w:right="57"/>
        <w:jc w:val="both"/>
        <w:rPr>
          <w:b/>
        </w:rPr>
      </w:pPr>
    </w:p>
    <w:p w:rsidR="005D15BE" w:rsidRPr="00F81DA4" w:rsidRDefault="005D15BE" w:rsidP="00DC66D0">
      <w:pPr>
        <w:pStyle w:val="Zkladntext"/>
        <w:spacing w:after="0"/>
        <w:ind w:right="57"/>
        <w:jc w:val="both"/>
      </w:pPr>
    </w:p>
    <w:p w:rsidR="005D15BE" w:rsidRPr="00F81DA4" w:rsidRDefault="005D15BE" w:rsidP="00DC66D0">
      <w:pPr>
        <w:pStyle w:val="Zkladntext"/>
        <w:spacing w:after="0"/>
        <w:ind w:right="57"/>
        <w:jc w:val="both"/>
        <w:rPr>
          <w:rFonts w:ascii="Times New Roman;serif" w:hAnsi="Times New Roman;serif" w:hint="eastAsia"/>
        </w:rPr>
      </w:pPr>
      <w:r w:rsidRPr="00F81DA4">
        <w:rPr>
          <w:rFonts w:ascii="Times New Roman;serif" w:hAnsi="Times New Roman;serif"/>
        </w:rPr>
        <w:t>5. Podnikateľ je povinný dodržiavať povolený prevádzkový čas, pričom v reštauračných prevádzkach prispôsobí činnosť tak, aby sa zákazníci nezdržiavali v prevádzke po uplynutí prevádzkového času.</w:t>
      </w:r>
    </w:p>
    <w:p w:rsidR="005D15BE" w:rsidRPr="00F81DA4" w:rsidRDefault="005D15BE" w:rsidP="005D15BE">
      <w:pPr>
        <w:pStyle w:val="Zkladntext"/>
        <w:spacing w:after="0"/>
        <w:ind w:right="57"/>
      </w:pPr>
      <w:r w:rsidRPr="00F81DA4">
        <w:t> </w:t>
      </w:r>
    </w:p>
    <w:p w:rsidR="005D15BE" w:rsidRPr="00F81DA4" w:rsidRDefault="005D15BE" w:rsidP="00DC66D0">
      <w:pPr>
        <w:pStyle w:val="Zkladntext"/>
        <w:spacing w:after="0"/>
        <w:ind w:right="57"/>
        <w:jc w:val="both"/>
        <w:rPr>
          <w:rFonts w:ascii="Times New Roman;serif" w:hAnsi="Times New Roman;serif" w:hint="eastAsia"/>
        </w:rPr>
      </w:pPr>
      <w:r w:rsidRPr="00F81DA4">
        <w:rPr>
          <w:rFonts w:ascii="Times New Roman;serif" w:hAnsi="Times New Roman;serif"/>
        </w:rPr>
        <w:t xml:space="preserve">6. Prevádzkový čas nad rámec všeobecného prevádzkového času podľa tohto článku môže obecné zastupiteľstvo určiť konkrétnej prevádzke na základe odôvodnenej žiadosti podnikateľa.  </w:t>
      </w:r>
    </w:p>
    <w:p w:rsidR="005D15BE" w:rsidRPr="00F81DA4" w:rsidRDefault="005D15BE" w:rsidP="00DC66D0">
      <w:pPr>
        <w:pStyle w:val="Zkladntext"/>
        <w:spacing w:after="0"/>
        <w:ind w:right="57"/>
        <w:jc w:val="both"/>
        <w:rPr>
          <w:rFonts w:ascii="Times New Roman;serif" w:hAnsi="Times New Roman;serif" w:hint="eastAsia"/>
        </w:rPr>
      </w:pPr>
    </w:p>
    <w:p w:rsidR="005D15BE" w:rsidRDefault="005D15BE" w:rsidP="00DC66D0">
      <w:pPr>
        <w:pStyle w:val="Zkladntext"/>
        <w:spacing w:after="0"/>
        <w:ind w:right="57"/>
        <w:jc w:val="both"/>
        <w:rPr>
          <w:rFonts w:ascii="Times New Roman;serif" w:hAnsi="Times New Roman;serif" w:hint="eastAsia"/>
        </w:rPr>
      </w:pPr>
      <w:r w:rsidRPr="00F81DA4">
        <w:rPr>
          <w:rFonts w:ascii="Times New Roman;serif" w:hAnsi="Times New Roman;serif"/>
        </w:rPr>
        <w:t>7. Do doby schválenia žiadosti obecným zastupiteľstvom môže byť prevádzkareň otvorená v rámci prevádzkového času určeného týmto nariadením.</w:t>
      </w:r>
    </w:p>
    <w:p w:rsidR="005D15BE" w:rsidRDefault="005D15BE" w:rsidP="005D15BE">
      <w:pPr>
        <w:pStyle w:val="Zkladntext"/>
        <w:spacing w:after="0"/>
      </w:pP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Článok 3</w:t>
      </w: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Prechodné ustanovenia</w:t>
      </w:r>
    </w:p>
    <w:p w:rsidR="005D15BE" w:rsidRDefault="005D15BE" w:rsidP="005D15BE">
      <w:pPr>
        <w:pStyle w:val="Zkladntext"/>
        <w:spacing w:after="0"/>
        <w:jc w:val="center"/>
      </w:pPr>
      <w:r>
        <w:t> </w:t>
      </w:r>
    </w:p>
    <w:p w:rsidR="005D15BE" w:rsidRDefault="005D15BE" w:rsidP="00DC66D0">
      <w:pPr>
        <w:pStyle w:val="Zkladntext"/>
        <w:spacing w:after="0"/>
        <w:jc w:val="both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1.  V prípade, ak podnikateľ nemá pre prevádzkareň obchodu alebo prevádzkareň služieb  stanovený prevádzkový čas v rozsahu všeobecného prevádzkového času určeného v článku 3 druhej časti tohto nariadenia, je povinný v lehote 30 kalendárnych dní od dňa nadobudnutia účinnosti tohto nariadenia vykonať úpravu tohto prevádzkového času podľa tohto nariadenia.</w:t>
      </w:r>
    </w:p>
    <w:p w:rsidR="005D15BE" w:rsidRDefault="005D15BE" w:rsidP="005D15BE">
      <w:pPr>
        <w:pStyle w:val="Zkladntext"/>
        <w:spacing w:after="0"/>
      </w:pPr>
      <w:r>
        <w:t> </w:t>
      </w:r>
    </w:p>
    <w:p w:rsidR="005D15BE" w:rsidRDefault="005D15BE" w:rsidP="00DC66D0">
      <w:pPr>
        <w:pStyle w:val="Zkladntext"/>
        <w:spacing w:after="0"/>
        <w:jc w:val="both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2. Nadobudnutím účinnosti tohto nariadenia strácajú platnosť a účinnosť individuálne        rozhodnutia o schválení, predĺžení alebo inej zmene nočného prevádzkového času v   prevádzke. </w:t>
      </w:r>
    </w:p>
    <w:p w:rsidR="005D15BE" w:rsidRDefault="005D15BE" w:rsidP="005D15BE">
      <w:pPr>
        <w:pStyle w:val="Zkladntext"/>
        <w:spacing w:after="0"/>
        <w:jc w:val="center"/>
      </w:pPr>
      <w:r>
        <w:t> </w:t>
      </w: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Článok 4</w:t>
      </w:r>
    </w:p>
    <w:p w:rsidR="005D15BE" w:rsidRDefault="005D15BE" w:rsidP="005D15BE">
      <w:pPr>
        <w:pStyle w:val="Zkladntext"/>
        <w:spacing w:after="0"/>
        <w:jc w:val="center"/>
        <w:rPr>
          <w:rFonts w:ascii="Times New Roman;serif" w:hAnsi="Times New Roman;serif" w:hint="eastAsia"/>
          <w:b/>
        </w:rPr>
      </w:pPr>
      <w:r>
        <w:rPr>
          <w:rFonts w:ascii="Times New Roman;serif" w:hAnsi="Times New Roman;serif"/>
          <w:b/>
        </w:rPr>
        <w:t>Záverečné ustanovenia</w:t>
      </w:r>
    </w:p>
    <w:p w:rsidR="005D15BE" w:rsidRDefault="005D15BE" w:rsidP="005D15BE">
      <w:pPr>
        <w:pStyle w:val="Zkladntext"/>
        <w:spacing w:after="0"/>
        <w:ind w:left="360"/>
      </w:pPr>
      <w:r>
        <w:t> </w:t>
      </w:r>
    </w:p>
    <w:p w:rsidR="005D15BE" w:rsidRDefault="005D15BE" w:rsidP="005D15BE">
      <w:pPr>
        <w:pStyle w:val="Zkladntext"/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>1.  Toto všeobecne záväzné nariadenie obce</w:t>
      </w:r>
      <w:r w:rsidR="00DC66D0">
        <w:rPr>
          <w:rFonts w:ascii="Times New Roman;serif" w:hAnsi="Times New Roman;serif"/>
        </w:rPr>
        <w:t xml:space="preserve"> Michaľany</w:t>
      </w:r>
      <w:r>
        <w:rPr>
          <w:rFonts w:ascii="Times New Roman;serif" w:hAnsi="Times New Roman;serif"/>
        </w:rPr>
        <w:t xml:space="preserve"> bolo schválené Obecným zastupiteľstvom v </w:t>
      </w:r>
      <w:r w:rsidR="00DC66D0">
        <w:rPr>
          <w:rFonts w:ascii="Times New Roman;serif" w:hAnsi="Times New Roman;serif"/>
        </w:rPr>
        <w:t>Michaľanoch</w:t>
      </w:r>
      <w:r>
        <w:rPr>
          <w:rFonts w:ascii="Times New Roman;serif" w:hAnsi="Times New Roman;serif"/>
        </w:rPr>
        <w:t xml:space="preserve"> dňa </w:t>
      </w:r>
      <w:r w:rsidR="002829D5">
        <w:rPr>
          <w:rFonts w:ascii="Times New Roman;serif" w:hAnsi="Times New Roman;serif"/>
        </w:rPr>
        <w:t>31.5.2019</w:t>
      </w:r>
    </w:p>
    <w:p w:rsidR="005D15BE" w:rsidRDefault="005D15BE" w:rsidP="005D15BE">
      <w:pPr>
        <w:pStyle w:val="Zkladntext"/>
        <w:spacing w:after="0"/>
      </w:pPr>
      <w:r>
        <w:t> </w:t>
      </w:r>
    </w:p>
    <w:p w:rsidR="005D15BE" w:rsidRDefault="005D15BE" w:rsidP="005D15BE">
      <w:pPr>
        <w:pStyle w:val="Zkladntext"/>
        <w:spacing w:after="0"/>
        <w:rPr>
          <w:rFonts w:ascii="Times New Roman;serif" w:hAnsi="Times New Roman;serif" w:hint="eastAsia"/>
        </w:rPr>
      </w:pPr>
      <w:r>
        <w:rPr>
          <w:rFonts w:ascii="Times New Roman;serif" w:hAnsi="Times New Roman;serif"/>
        </w:rPr>
        <w:t xml:space="preserve">2.  Toto všeobecne záväzné nariadenie nadobúda účinnosť 15. dňom od vyvesenia na úradnej  tabuli obce, t. j. </w:t>
      </w:r>
      <w:r w:rsidR="002829D5">
        <w:rPr>
          <w:rFonts w:ascii="Times New Roman;serif" w:hAnsi="Times New Roman;serif"/>
        </w:rPr>
        <w:t>17.06.2019</w:t>
      </w:r>
      <w:r>
        <w:rPr>
          <w:rFonts w:ascii="Times New Roman;serif" w:hAnsi="Times New Roman;serif"/>
        </w:rPr>
        <w:t xml:space="preserve">   </w:t>
      </w:r>
    </w:p>
    <w:p w:rsidR="005D15BE" w:rsidRDefault="005D15BE" w:rsidP="005D15BE">
      <w:pPr>
        <w:pStyle w:val="Zkladntext"/>
        <w:spacing w:after="0"/>
        <w:rPr>
          <w:color w:val="FF0000"/>
        </w:rPr>
      </w:pPr>
      <w:r>
        <w:rPr>
          <w:color w:val="FF0000"/>
        </w:rPr>
        <w:t> </w:t>
      </w:r>
    </w:p>
    <w:p w:rsidR="005D15BE" w:rsidRDefault="005D15BE" w:rsidP="005D15BE">
      <w:pPr>
        <w:pStyle w:val="Zkladntext"/>
        <w:spacing w:after="0"/>
        <w:ind w:left="360"/>
      </w:pPr>
      <w:r>
        <w:t> </w:t>
      </w:r>
    </w:p>
    <w:p w:rsidR="005D15BE" w:rsidRDefault="00DC66D0" w:rsidP="005D15BE">
      <w:pPr>
        <w:pStyle w:val="Zkladntext"/>
        <w:spacing w:after="0"/>
        <w:ind w:left="3540"/>
      </w:pPr>
      <w:r>
        <w:rPr>
          <w:rFonts w:ascii="Times New Roman;serif" w:hAnsi="Times New Roman;serif"/>
        </w:rPr>
        <w:t xml:space="preserve">                                                 Mgr. Zoltán </w:t>
      </w:r>
      <w:proofErr w:type="spellStart"/>
      <w:r>
        <w:rPr>
          <w:rFonts w:ascii="Times New Roman;serif" w:hAnsi="Times New Roman;serif"/>
        </w:rPr>
        <w:t>Tarbaj</w:t>
      </w:r>
      <w:proofErr w:type="spellEnd"/>
    </w:p>
    <w:p w:rsidR="005D15BE" w:rsidRDefault="005D15BE" w:rsidP="005D15BE">
      <w:pPr>
        <w:pStyle w:val="Zkladntext"/>
        <w:spacing w:after="0"/>
      </w:pPr>
      <w:r>
        <w:t xml:space="preserve">                                             </w:t>
      </w:r>
      <w:r w:rsidR="00DC66D0">
        <w:t xml:space="preserve">                                                            </w:t>
      </w:r>
      <w:r>
        <w:t xml:space="preserve">    </w:t>
      </w:r>
      <w:r>
        <w:rPr>
          <w:rFonts w:ascii="Times New Roman;serif" w:hAnsi="Times New Roman;serif"/>
        </w:rPr>
        <w:t>starosta obce</w:t>
      </w:r>
    </w:p>
    <w:p w:rsidR="00235B1E" w:rsidRDefault="002829D5"/>
    <w:sectPr w:rsidR="00235B1E" w:rsidSect="0068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4BC8"/>
    <w:multiLevelType w:val="hybridMultilevel"/>
    <w:tmpl w:val="049668D0"/>
    <w:lvl w:ilvl="0" w:tplc="041B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20104DB7"/>
    <w:multiLevelType w:val="hybridMultilevel"/>
    <w:tmpl w:val="D3B8ED3C"/>
    <w:lvl w:ilvl="0" w:tplc="A8C8A5FA">
      <w:start w:val="4"/>
      <w:numFmt w:val="bullet"/>
      <w:lvlText w:val="-"/>
      <w:lvlJc w:val="left"/>
      <w:pPr>
        <w:ind w:left="1440" w:hanging="360"/>
      </w:pPr>
      <w:rPr>
        <w:rFonts w:ascii="Times New Roman;serif" w:eastAsia="SimSun" w:hAnsi="Times New Roman;serif" w:cs="Manga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05600"/>
    <w:multiLevelType w:val="hybridMultilevel"/>
    <w:tmpl w:val="5C6E5370"/>
    <w:lvl w:ilvl="0" w:tplc="B2947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F8635C"/>
    <w:multiLevelType w:val="hybridMultilevel"/>
    <w:tmpl w:val="BEE26216"/>
    <w:lvl w:ilvl="0" w:tplc="0442D0C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15BE"/>
    <w:rsid w:val="00201216"/>
    <w:rsid w:val="002829D5"/>
    <w:rsid w:val="00414B71"/>
    <w:rsid w:val="00452B28"/>
    <w:rsid w:val="004F3434"/>
    <w:rsid w:val="00526D03"/>
    <w:rsid w:val="005A016F"/>
    <w:rsid w:val="005D15BE"/>
    <w:rsid w:val="00685410"/>
    <w:rsid w:val="007E3412"/>
    <w:rsid w:val="007E4FF9"/>
    <w:rsid w:val="00830AE2"/>
    <w:rsid w:val="009A6048"/>
    <w:rsid w:val="00A17FBC"/>
    <w:rsid w:val="00B678F8"/>
    <w:rsid w:val="00BE3CE0"/>
    <w:rsid w:val="00D1343C"/>
    <w:rsid w:val="00D20F9E"/>
    <w:rsid w:val="00D35B9E"/>
    <w:rsid w:val="00D42CBF"/>
    <w:rsid w:val="00D63410"/>
    <w:rsid w:val="00D65B82"/>
    <w:rsid w:val="00D90AAC"/>
    <w:rsid w:val="00DC66D0"/>
    <w:rsid w:val="00E121E0"/>
    <w:rsid w:val="00EA418B"/>
    <w:rsid w:val="00F56718"/>
    <w:rsid w:val="00FC37C3"/>
    <w:rsid w:val="00FD6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410"/>
  </w:style>
  <w:style w:type="paragraph" w:styleId="Nadpis1">
    <w:name w:val="heading 1"/>
    <w:basedOn w:val="Normlny"/>
    <w:next w:val="Normlny"/>
    <w:link w:val="Nadpis1Char"/>
    <w:uiPriority w:val="99"/>
    <w:qFormat/>
    <w:rsid w:val="00E121E0"/>
    <w:pPr>
      <w:widowControl w:val="0"/>
      <w:autoSpaceDE w:val="0"/>
      <w:autoSpaceDN w:val="0"/>
      <w:adjustRightInd w:val="0"/>
      <w:spacing w:after="0" w:line="240" w:lineRule="auto"/>
      <w:ind w:left="3656" w:right="3825"/>
      <w:jc w:val="center"/>
      <w:outlineLvl w:val="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5D15BE"/>
    <w:pPr>
      <w:spacing w:after="140" w:line="288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ZkladntextChar">
    <w:name w:val="Základný text Char"/>
    <w:basedOn w:val="Predvolenpsmoodseku"/>
    <w:link w:val="Zkladntext"/>
    <w:rsid w:val="005D15BE"/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Normlnywebov">
    <w:name w:val="Normal (Web)"/>
    <w:basedOn w:val="Normlny"/>
    <w:uiPriority w:val="99"/>
    <w:semiHidden/>
    <w:unhideWhenUsed/>
    <w:rsid w:val="00D3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35B9E"/>
    <w:rPr>
      <w:b/>
      <w:bCs/>
    </w:rPr>
  </w:style>
  <w:style w:type="character" w:styleId="Zvraznenie">
    <w:name w:val="Emphasis"/>
    <w:basedOn w:val="Predvolenpsmoodseku"/>
    <w:uiPriority w:val="20"/>
    <w:qFormat/>
    <w:rsid w:val="00D35B9E"/>
    <w:rPr>
      <w:i/>
      <w:iCs/>
    </w:rPr>
  </w:style>
  <w:style w:type="character" w:styleId="Hypertextovprepojenie">
    <w:name w:val="Hyperlink"/>
    <w:basedOn w:val="Predvolenpsmoodseku"/>
    <w:unhideWhenUsed/>
    <w:rsid w:val="00D35B9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0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16F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9"/>
    <w:rsid w:val="00E121E0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Hlavika">
    <w:name w:val="header"/>
    <w:basedOn w:val="Normlny"/>
    <w:link w:val="HlavikaChar"/>
    <w:rsid w:val="00F5671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lavikaChar">
    <w:name w:val="Hlavička Char"/>
    <w:basedOn w:val="Predvolenpsmoodseku"/>
    <w:link w:val="Hlavika"/>
    <w:rsid w:val="00F56718"/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F56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becmichalany@stonline.s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ŽSR ŽT - ZSS Čierna nad Tisou</Company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Weckova Katarina</dc:creator>
  <cp:lastModifiedBy>ObU</cp:lastModifiedBy>
  <cp:revision>10</cp:revision>
  <cp:lastPrinted>2019-06-03T14:10:00Z</cp:lastPrinted>
  <dcterms:created xsi:type="dcterms:W3CDTF">2019-04-30T08:41:00Z</dcterms:created>
  <dcterms:modified xsi:type="dcterms:W3CDTF">2019-06-03T14:10:00Z</dcterms:modified>
</cp:coreProperties>
</file>