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77" w:after="0"/>
        <w:ind w:left="20" w:right="20" w:hanging="0"/>
        <w:jc w:val="center"/>
        <w:rPr/>
      </w:pPr>
      <w:r>
        <w:rPr/>
        <w:t>Hardware</w:t>
      </w:r>
      <w:r>
        <w:rPr>
          <w:spacing w:val="10"/>
        </w:rPr>
        <w:t xml:space="preserve"> </w:t>
      </w:r>
      <w:r>
        <w:rPr/>
        <w:t>Required</w:t>
      </w:r>
      <w:r>
        <w:rPr>
          <w:spacing w:val="11"/>
        </w:rPr>
        <w:t xml:space="preserve"> </w:t>
      </w:r>
      <w:r>
        <w:rPr/>
        <w:t>for</w:t>
      </w:r>
      <w:r>
        <w:rPr>
          <w:spacing w:val="11"/>
        </w:rPr>
        <w:t xml:space="preserve"> </w:t>
      </w:r>
      <w:r>
        <w:rPr/>
        <w:t>One</w:t>
      </w:r>
      <w:r>
        <w:rPr>
          <w:spacing w:val="11"/>
        </w:rPr>
        <w:t xml:space="preserve"> </w:t>
      </w:r>
      <w:hyperlink r:id="rId2">
        <w:r>
          <w:rPr>
            <w:u w:val="thick"/>
          </w:rPr>
          <w:t>HandUMI</w:t>
        </w:r>
      </w:hyperlink>
      <w:r>
        <w:rPr>
          <w:spacing w:val="11"/>
        </w:rPr>
        <w:t xml:space="preserve"> </w:t>
      </w:r>
      <w:r>
        <w:rPr/>
        <w:t>(Single</w:t>
      </w:r>
      <w:r>
        <w:rPr>
          <w:spacing w:val="11"/>
        </w:rPr>
        <w:t xml:space="preserve"> </w:t>
      </w:r>
      <w:r>
        <w:rPr>
          <w:spacing w:val="-2"/>
        </w:rPr>
        <w:t>Unit)</w:t>
      </w:r>
    </w:p>
    <w:p>
      <w:pPr>
        <w:pStyle w:val="TextBody"/>
        <w:spacing w:before="211" w:after="0"/>
        <w:rPr>
          <w:rFonts w:ascii="Tahoma" w:hAnsi="Tahoma"/>
          <w:b/>
          <w:b/>
          <w:sz w:val="28"/>
        </w:rPr>
      </w:pPr>
      <w:r>
        <w:rPr>
          <w:rFonts w:ascii="Tahoma" w:hAnsi="Tahoma"/>
          <w:b/>
          <w:sz w:val="28"/>
        </w:rPr>
      </w:r>
    </w:p>
    <w:p>
      <w:pPr>
        <w:pStyle w:val="TextBody"/>
        <w:spacing w:lineRule="auto" w:line="247"/>
        <w:ind w:left="20" w:right="18" w:hanging="0"/>
        <w:jc w:val="center"/>
        <w:rPr/>
      </w:pPr>
      <w:r>
        <w:rPr>
          <w:color w:val="444444"/>
          <w:spacing w:val="-4"/>
        </w:rPr>
        <w:t>Hardware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4"/>
        </w:rPr>
        <w:t>needed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4"/>
        </w:rPr>
        <w:t>to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4"/>
        </w:rPr>
        <w:t>build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4"/>
        </w:rPr>
        <w:t>one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4"/>
        </w:rPr>
        <w:t>HandUMI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4"/>
        </w:rPr>
        <w:t>unit.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4"/>
        </w:rPr>
        <w:t>Prices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4"/>
        </w:rPr>
        <w:t>use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4"/>
        </w:rPr>
        <w:t>the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4"/>
        </w:rPr>
        <w:t>unit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4"/>
        </w:rPr>
        <w:t>cost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4"/>
        </w:rPr>
        <w:t>from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4"/>
        </w:rPr>
        <w:t>the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4"/>
        </w:rPr>
        <w:t>linked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4"/>
        </w:rPr>
        <w:t>listing,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4"/>
        </w:rPr>
        <w:t>multiplied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4"/>
        </w:rPr>
        <w:t>by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4"/>
        </w:rPr>
        <w:t xml:space="preserve">the </w:t>
      </w:r>
      <w:r>
        <w:rPr>
          <w:color w:val="444444"/>
        </w:rPr>
        <w:t>quantity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needed.</w:t>
      </w:r>
    </w:p>
    <w:p>
      <w:pPr>
        <w:pStyle w:val="TextBody"/>
        <w:rPr/>
      </w:pPr>
      <w:r>
        <w:rPr/>
      </w:r>
    </w:p>
    <w:p>
      <w:pPr>
        <w:pStyle w:val="TextBody"/>
        <w:spacing w:before="108" w:after="0"/>
        <w:rPr/>
      </w:pPr>
      <w:r>
        <w:rPr/>
      </w:r>
    </w:p>
    <w:p>
      <w:pPr>
        <w:pStyle w:val="Heading2"/>
        <w:rPr/>
      </w:pPr>
      <w:bookmarkStart w:id="0" w:name="Mechanical_&amp;_Structural_"/>
      <w:bookmarkEnd w:id="0"/>
      <w:r>
        <w:rPr/>
        <w:t>Mechanical</w:t>
      </w:r>
      <w:r>
        <w:rPr>
          <w:spacing w:val="12"/>
        </w:rPr>
        <w:t xml:space="preserve"> </w:t>
      </w:r>
      <w:r>
        <w:rPr/>
        <w:t>&amp;</w:t>
      </w:r>
      <w:r>
        <w:rPr>
          <w:spacing w:val="12"/>
        </w:rPr>
        <w:t xml:space="preserve"> </w:t>
      </w:r>
      <w:r>
        <w:rPr>
          <w:spacing w:val="-2"/>
        </w:rPr>
        <w:t>Structural</w:t>
      </w:r>
    </w:p>
    <w:tbl>
      <w:tblPr>
        <w:tblW w:w="10680" w:type="dxa"/>
        <w:jc w:val="left"/>
        <w:tblInd w:w="1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2740"/>
        <w:gridCol w:w="1759"/>
        <w:gridCol w:w="1559"/>
        <w:gridCol w:w="2522"/>
        <w:gridCol w:w="2100"/>
      </w:tblGrid>
      <w:tr>
        <w:trPr>
          <w:trHeight w:val="340" w:hRule="atLeast"/>
        </w:trPr>
        <w:tc>
          <w:tcPr>
            <w:tcW w:w="274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color="auto" w:fill="1F2937" w:val="clear"/>
          </w:tcPr>
          <w:p>
            <w:pPr>
              <w:pStyle w:val="TableParagraph"/>
              <w:widowControl w:val="false"/>
              <w:spacing w:before="60" w:after="0"/>
              <w:ind w:left="5" w:right="0" w:hanging="0"/>
              <w:jc w:val="center"/>
              <w:rPr>
                <w:rFonts w:ascii="Tahoma" w:hAnsi="Tahoma"/>
                <w:b/>
                <w:b/>
                <w:sz w:val="19"/>
              </w:rPr>
            </w:pPr>
            <w:r>
              <w:rPr>
                <w:rFonts w:ascii="Tahoma" w:hAnsi="Tahoma"/>
                <w:b/>
                <w:color w:val="FFFFFF"/>
                <w:spacing w:val="-4"/>
                <w:sz w:val="19"/>
              </w:rPr>
              <w:t>Part</w:t>
            </w:r>
          </w:p>
        </w:tc>
        <w:tc>
          <w:tcPr>
            <w:tcW w:w="175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color="auto" w:fill="1F2937" w:val="clear"/>
          </w:tcPr>
          <w:p>
            <w:pPr>
              <w:pStyle w:val="TableParagraph"/>
              <w:widowControl w:val="false"/>
              <w:spacing w:before="60" w:after="0"/>
              <w:ind w:left="308" w:right="0" w:hanging="0"/>
              <w:rPr>
                <w:rFonts w:ascii="Tahoma" w:hAnsi="Tahoma"/>
                <w:b/>
                <w:b/>
                <w:sz w:val="19"/>
              </w:rPr>
            </w:pPr>
            <w:r>
              <w:rPr>
                <w:rFonts w:ascii="Tahoma" w:hAnsi="Tahoma"/>
                <w:b/>
                <w:color w:val="FFFFFF"/>
                <w:sz w:val="19"/>
              </w:rPr>
              <w:t>Qty</w:t>
            </w:r>
            <w:r>
              <w:rPr>
                <w:rFonts w:ascii="Tahoma" w:hAnsi="Tahoma"/>
                <w:b/>
                <w:color w:val="FFFFFF"/>
                <w:spacing w:val="13"/>
                <w:sz w:val="19"/>
              </w:rPr>
              <w:t xml:space="preserve"> </w:t>
            </w:r>
            <w:r>
              <w:rPr>
                <w:rFonts w:ascii="Tahoma" w:hAnsi="Tahoma"/>
                <w:b/>
                <w:color w:val="FFFFFF"/>
                <w:spacing w:val="-2"/>
                <w:sz w:val="19"/>
              </w:rPr>
              <w:t>Needed</w:t>
            </w:r>
          </w:p>
        </w:tc>
        <w:tc>
          <w:tcPr>
            <w:tcW w:w="155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color="auto" w:fill="1F2937" w:val="clear"/>
          </w:tcPr>
          <w:p>
            <w:pPr>
              <w:pStyle w:val="TableParagraph"/>
              <w:widowControl w:val="false"/>
              <w:spacing w:before="60" w:after="0"/>
              <w:ind w:left="310" w:right="0" w:hanging="0"/>
              <w:rPr>
                <w:rFonts w:ascii="Tahoma" w:hAnsi="Tahoma"/>
                <w:b/>
                <w:b/>
                <w:sz w:val="19"/>
              </w:rPr>
            </w:pPr>
            <w:r>
              <w:rPr>
                <w:rFonts w:ascii="Tahoma" w:hAnsi="Tahoma"/>
                <w:b/>
                <w:color w:val="FFFFFF"/>
                <w:sz w:val="19"/>
              </w:rPr>
              <w:t>Unit</w:t>
            </w:r>
            <w:r>
              <w:rPr>
                <w:rFonts w:ascii="Tahoma" w:hAnsi="Tahoma"/>
                <w:b/>
                <w:color w:val="FFFFFF"/>
                <w:spacing w:val="3"/>
                <w:sz w:val="19"/>
              </w:rPr>
              <w:t xml:space="preserve"> </w:t>
            </w:r>
            <w:bookmarkStart w:id="1" w:name="_"/>
            <w:bookmarkEnd w:id="1"/>
            <w:r>
              <w:rPr>
                <w:rFonts w:ascii="Tahoma" w:hAnsi="Tahoma"/>
                <w:b/>
                <w:color w:val="FFFFFF"/>
                <w:spacing w:val="-2"/>
                <w:sz w:val="19"/>
              </w:rPr>
              <w:t>Price</w:t>
            </w:r>
          </w:p>
        </w:tc>
        <w:tc>
          <w:tcPr>
            <w:tcW w:w="252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color="auto" w:fill="1F2937" w:val="clear"/>
          </w:tcPr>
          <w:p>
            <w:pPr>
              <w:pStyle w:val="TableParagraph"/>
              <w:widowControl w:val="false"/>
              <w:spacing w:before="60" w:after="0"/>
              <w:ind w:left="30" w:right="0" w:hanging="0"/>
              <w:jc w:val="center"/>
              <w:rPr>
                <w:rFonts w:ascii="Tahoma" w:hAnsi="Tahoma"/>
                <w:b/>
                <w:b/>
                <w:sz w:val="19"/>
              </w:rPr>
            </w:pPr>
            <w:r>
              <w:rPr>
                <w:rFonts w:ascii="Tahoma" w:hAnsi="Tahoma"/>
                <w:b/>
                <w:color w:val="FFFFFF"/>
                <w:spacing w:val="-4"/>
                <w:w w:val="105"/>
                <w:sz w:val="19"/>
              </w:rPr>
              <w:t>Link</w:t>
            </w:r>
          </w:p>
        </w:tc>
        <w:tc>
          <w:tcPr>
            <w:tcW w:w="21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color="auto" w:fill="1F2937" w:val="clear"/>
          </w:tcPr>
          <w:p>
            <w:pPr>
              <w:pStyle w:val="TableParagraph"/>
              <w:widowControl w:val="false"/>
              <w:spacing w:before="60" w:after="0"/>
              <w:ind w:left="456" w:right="0" w:hanging="0"/>
              <w:rPr>
                <w:rFonts w:ascii="Tahoma" w:hAnsi="Tahoma"/>
                <w:b/>
                <w:b/>
                <w:sz w:val="19"/>
              </w:rPr>
            </w:pPr>
            <w:r>
              <w:rPr>
                <w:rFonts w:ascii="Tahoma" w:hAnsi="Tahoma"/>
                <w:b/>
                <w:color w:val="FFFFFF"/>
                <w:sz w:val="19"/>
              </w:rPr>
              <w:t>Total</w:t>
            </w:r>
            <w:r>
              <w:rPr>
                <w:rFonts w:ascii="Tahoma" w:hAnsi="Tahoma"/>
                <w:b/>
                <w:color w:val="FFFFFF"/>
                <w:spacing w:val="-2"/>
                <w:sz w:val="19"/>
              </w:rPr>
              <w:t xml:space="preserve"> (USD)*</w:t>
            </w:r>
          </w:p>
        </w:tc>
      </w:tr>
      <w:tr>
        <w:trPr>
          <w:trHeight w:val="559" w:hRule="atLeast"/>
        </w:trPr>
        <w:tc>
          <w:tcPr>
            <w:tcW w:w="274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lineRule="auto" w:line="247" w:before="41" w:after="0"/>
              <w:ind w:left="64" w:right="257" w:hanging="0"/>
              <w:rPr>
                <w:sz w:val="19"/>
              </w:rPr>
            </w:pPr>
            <w:r>
              <w:rPr>
                <w:spacing w:val="-6"/>
                <w:sz w:val="19"/>
              </w:rPr>
              <w:t>PLA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Filament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(only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~200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 xml:space="preserve">g </w:t>
            </w:r>
            <w:r>
              <w:rPr>
                <w:sz w:val="19"/>
              </w:rPr>
              <w:t>needed per unit)</w:t>
            </w:r>
          </w:p>
        </w:tc>
        <w:tc>
          <w:tcPr>
            <w:tcW w:w="175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160" w:after="0"/>
              <w:ind w:left="69" w:right="0" w:hanging="0"/>
              <w:rPr>
                <w:sz w:val="19"/>
              </w:rPr>
            </w:pPr>
            <w:r>
              <w:rPr>
                <w:w w:val="80"/>
                <w:sz w:val="19"/>
              </w:rPr>
              <w:t>0.2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5"/>
                <w:w w:val="95"/>
                <w:sz w:val="19"/>
              </w:rPr>
              <w:t>kg</w:t>
            </w:r>
          </w:p>
        </w:tc>
        <w:tc>
          <w:tcPr>
            <w:tcW w:w="155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160" w:after="0"/>
              <w:ind w:left="79" w:right="0" w:hanging="0"/>
              <w:rPr>
                <w:sz w:val="19"/>
              </w:rPr>
            </w:pPr>
            <w:r>
              <w:rPr>
                <w:w w:val="85"/>
                <w:sz w:val="19"/>
              </w:rPr>
              <w:t>$12.59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/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w w:val="85"/>
                <w:sz w:val="19"/>
              </w:rPr>
              <w:t>kg</w:t>
            </w:r>
          </w:p>
        </w:tc>
        <w:tc>
          <w:tcPr>
            <w:tcW w:w="252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160" w:after="0"/>
              <w:ind w:left="79" w:right="0" w:hanging="0"/>
              <w:rPr>
                <w:sz w:val="19"/>
              </w:rPr>
            </w:pPr>
            <w:hyperlink r:id="rId3">
              <w:r>
                <w:rPr>
                  <w:color w:val="1154CC"/>
                  <w:spacing w:val="-2"/>
                  <w:sz w:val="19"/>
                  <w:u w:val="thick" w:color="1154CC"/>
                </w:rPr>
                <w:t>Amazon</w:t>
              </w:r>
            </w:hyperlink>
          </w:p>
        </w:tc>
        <w:tc>
          <w:tcPr>
            <w:tcW w:w="21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160" w:after="0"/>
              <w:ind w:left="79" w:right="0" w:hanging="0"/>
              <w:rPr>
                <w:sz w:val="19"/>
              </w:rPr>
            </w:pPr>
            <w:r>
              <w:rPr>
                <w:spacing w:val="-2"/>
                <w:w w:val="95"/>
                <w:sz w:val="19"/>
              </w:rPr>
              <w:t>$2.52</w:t>
            </w:r>
          </w:p>
        </w:tc>
      </w:tr>
      <w:tr>
        <w:trPr>
          <w:trHeight w:val="319" w:hRule="atLeast"/>
        </w:trPr>
        <w:tc>
          <w:tcPr>
            <w:tcW w:w="274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41" w:after="0"/>
              <w:rPr>
                <w:sz w:val="19"/>
              </w:rPr>
            </w:pPr>
            <w:r>
              <w:rPr>
                <w:spacing w:val="-4"/>
                <w:sz w:val="19"/>
              </w:rPr>
              <w:t>Rolling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Bearing</w:t>
            </w:r>
          </w:p>
        </w:tc>
        <w:tc>
          <w:tcPr>
            <w:tcW w:w="175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41" w:after="0"/>
              <w:ind w:left="69" w:right="0" w:hanging="0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55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41" w:after="0"/>
              <w:ind w:left="79" w:right="0" w:hanging="0"/>
              <w:rPr>
                <w:sz w:val="19"/>
              </w:rPr>
            </w:pPr>
            <w:r>
              <w:rPr>
                <w:w w:val="85"/>
                <w:sz w:val="19"/>
              </w:rPr>
              <w:t>$13.29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/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20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5"/>
                <w:w w:val="85"/>
                <w:sz w:val="19"/>
              </w:rPr>
              <w:t>pcs</w:t>
            </w:r>
          </w:p>
        </w:tc>
        <w:tc>
          <w:tcPr>
            <w:tcW w:w="252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41" w:after="0"/>
              <w:ind w:left="79" w:right="0" w:hanging="0"/>
              <w:rPr>
                <w:sz w:val="19"/>
              </w:rPr>
            </w:pPr>
            <w:hyperlink r:id="rId4">
              <w:r>
                <w:rPr>
                  <w:color w:val="1154CC"/>
                  <w:spacing w:val="-2"/>
                  <w:sz w:val="19"/>
                  <w:u w:val="thick" w:color="1154CC"/>
                </w:rPr>
                <w:t>Amazon</w:t>
              </w:r>
            </w:hyperlink>
          </w:p>
        </w:tc>
        <w:tc>
          <w:tcPr>
            <w:tcW w:w="21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41" w:after="0"/>
              <w:ind w:left="79" w:right="0" w:hanging="0"/>
              <w:rPr>
                <w:sz w:val="19"/>
              </w:rPr>
            </w:pPr>
            <w:r>
              <w:rPr>
                <w:spacing w:val="-2"/>
                <w:w w:val="95"/>
                <w:sz w:val="19"/>
              </w:rPr>
              <w:t>$2.66</w:t>
            </w:r>
          </w:p>
        </w:tc>
      </w:tr>
      <w:tr>
        <w:trPr>
          <w:trHeight w:val="320" w:hRule="atLeast"/>
        </w:trPr>
        <w:tc>
          <w:tcPr>
            <w:tcW w:w="274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44" w:after="0"/>
              <w:rPr>
                <w:sz w:val="19"/>
              </w:rPr>
            </w:pPr>
            <w:r>
              <w:rPr>
                <w:spacing w:val="-2"/>
                <w:sz w:val="19"/>
              </w:rPr>
              <w:t>Linear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Bearing</w:t>
            </w:r>
          </w:p>
        </w:tc>
        <w:tc>
          <w:tcPr>
            <w:tcW w:w="175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44" w:after="0"/>
              <w:ind w:left="69" w:right="0" w:hanging="0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55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44" w:after="0"/>
              <w:ind w:left="79" w:right="0" w:hanging="0"/>
              <w:rPr>
                <w:sz w:val="19"/>
              </w:rPr>
            </w:pPr>
            <w:r>
              <w:rPr>
                <w:w w:val="90"/>
                <w:sz w:val="19"/>
              </w:rPr>
              <w:t>$7.49</w:t>
            </w:r>
            <w:r>
              <w:rPr>
                <w:spacing w:val="-9"/>
                <w:w w:val="90"/>
                <w:sz w:val="19"/>
              </w:rPr>
              <w:t xml:space="preserve"> </w:t>
            </w:r>
            <w:r>
              <w:rPr>
                <w:w w:val="90"/>
                <w:sz w:val="19"/>
              </w:rPr>
              <w:t>/</w:t>
            </w:r>
            <w:r>
              <w:rPr>
                <w:spacing w:val="-7"/>
                <w:w w:val="90"/>
                <w:sz w:val="19"/>
              </w:rPr>
              <w:t xml:space="preserve"> </w:t>
            </w:r>
            <w:r>
              <w:rPr>
                <w:w w:val="90"/>
                <w:sz w:val="19"/>
              </w:rPr>
              <w:t>4</w:t>
            </w:r>
            <w:r>
              <w:rPr>
                <w:spacing w:val="-7"/>
                <w:w w:val="90"/>
                <w:sz w:val="19"/>
              </w:rPr>
              <w:t xml:space="preserve"> </w:t>
            </w:r>
            <w:hyperlink r:id="rId5">
              <w:r>
                <w:rPr>
                  <w:spacing w:val="-5"/>
                  <w:w w:val="90"/>
                  <w:sz w:val="19"/>
                </w:rPr>
                <w:t>pcs</w:t>
              </w:r>
            </w:hyperlink>
          </w:p>
        </w:tc>
        <w:tc>
          <w:tcPr>
            <w:tcW w:w="252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44" w:after="0"/>
              <w:ind w:left="79" w:right="0" w:hanging="0"/>
              <w:rPr/>
            </w:pPr>
            <w:hyperlink r:id="rId6">
              <w:r>
                <w:rPr>
                  <w:rStyle w:val="InternetLink"/>
                  <w:color w:val="1154CC"/>
                  <w:spacing w:val="-2"/>
                  <w:sz w:val="19"/>
                  <w:u w:val="thick" w:color="1154CC"/>
                </w:rPr>
                <w:t>Amazon</w:t>
              </w:r>
            </w:hyperlink>
          </w:p>
        </w:tc>
        <w:tc>
          <w:tcPr>
            <w:tcW w:w="21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44" w:after="0"/>
              <w:ind w:left="79" w:right="0" w:hanging="0"/>
              <w:rPr>
                <w:sz w:val="19"/>
              </w:rPr>
            </w:pPr>
            <w:r>
              <w:rPr>
                <w:spacing w:val="-2"/>
                <w:w w:val="95"/>
                <w:sz w:val="19"/>
              </w:rPr>
              <w:t>$7.49</w:t>
            </w:r>
          </w:p>
        </w:tc>
      </w:tr>
      <w:tr>
        <w:trPr>
          <w:trHeight w:val="319" w:hRule="atLeast"/>
        </w:trPr>
        <w:tc>
          <w:tcPr>
            <w:tcW w:w="274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46" w:after="0"/>
              <w:rPr>
                <w:sz w:val="19"/>
              </w:rPr>
            </w:pPr>
            <w:r>
              <w:rPr>
                <w:spacing w:val="-5"/>
                <w:sz w:val="19"/>
              </w:rPr>
              <w:t>Axle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(135mm)</w:t>
            </w:r>
          </w:p>
        </w:tc>
        <w:tc>
          <w:tcPr>
            <w:tcW w:w="175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46" w:after="0"/>
              <w:ind w:left="69" w:right="0" w:hanging="0"/>
              <w:rPr>
                <w:sz w:val="19"/>
              </w:rPr>
            </w:pPr>
            <w:r>
              <w:rPr>
                <w:w w:val="80"/>
                <w:sz w:val="19"/>
              </w:rPr>
              <w:t>1</w:t>
            </w:r>
            <w:r>
              <w:rPr>
                <w:spacing w:val="-4"/>
                <w:w w:val="80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rod</w:t>
            </w:r>
          </w:p>
        </w:tc>
        <w:tc>
          <w:tcPr>
            <w:tcW w:w="155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46" w:after="0"/>
              <w:ind w:left="79" w:right="0" w:hanging="0"/>
              <w:rPr>
                <w:sz w:val="19"/>
              </w:rPr>
            </w:pPr>
            <w:r>
              <w:rPr>
                <w:w w:val="85"/>
                <w:sz w:val="19"/>
              </w:rPr>
              <w:t>$11.99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/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10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5"/>
                <w:w w:val="85"/>
                <w:sz w:val="19"/>
              </w:rPr>
              <w:t>pcs</w:t>
            </w:r>
          </w:p>
        </w:tc>
        <w:tc>
          <w:tcPr>
            <w:tcW w:w="252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46" w:after="0"/>
              <w:ind w:left="79" w:right="0" w:hanging="0"/>
              <w:rPr>
                <w:sz w:val="19"/>
              </w:rPr>
            </w:pPr>
            <w:hyperlink r:id="rId7">
              <w:r>
                <w:rPr>
                  <w:color w:val="1154CC"/>
                  <w:spacing w:val="-2"/>
                  <w:sz w:val="19"/>
                  <w:u w:val="thick" w:color="1154CC"/>
                </w:rPr>
                <w:t>Amazon</w:t>
              </w:r>
            </w:hyperlink>
          </w:p>
        </w:tc>
        <w:tc>
          <w:tcPr>
            <w:tcW w:w="21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46" w:after="0"/>
              <w:ind w:left="79" w:right="0" w:hanging="0"/>
              <w:rPr>
                <w:sz w:val="19"/>
              </w:rPr>
            </w:pPr>
            <w:r>
              <w:rPr>
                <w:spacing w:val="-2"/>
                <w:w w:val="95"/>
                <w:sz w:val="19"/>
              </w:rPr>
              <w:t>$1.20</w:t>
            </w:r>
          </w:p>
        </w:tc>
      </w:tr>
      <w:tr>
        <w:trPr>
          <w:trHeight w:val="1040" w:hRule="atLeast"/>
        </w:trPr>
        <w:tc>
          <w:tcPr>
            <w:tcW w:w="274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175" w:after="0"/>
              <w:ind w:left="0" w:right="0" w:hanging="0"/>
              <w:rPr>
                <w:rFonts w:ascii="Tahoma" w:hAnsi="Tahoma"/>
                <w:b/>
                <w:b/>
                <w:sz w:val="19"/>
              </w:rPr>
            </w:pPr>
            <w:r>
              <w:rPr>
                <w:rFonts w:ascii="Tahoma" w:hAnsi="Tahoma"/>
                <w:b/>
                <w:sz w:val="19"/>
              </w:rPr>
            </w:r>
          </w:p>
          <w:p>
            <w:pPr>
              <w:pStyle w:val="TableParagraph"/>
              <w:widowControl w:val="false"/>
              <w:spacing w:before="1" w:after="0"/>
              <w:rPr>
                <w:sz w:val="19"/>
              </w:rPr>
            </w:pPr>
            <w:r>
              <w:rPr>
                <w:spacing w:val="-6"/>
                <w:sz w:val="19"/>
              </w:rPr>
              <w:t>M3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Hardware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Kit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(750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pcs)</w:t>
            </w:r>
          </w:p>
        </w:tc>
        <w:tc>
          <w:tcPr>
            <w:tcW w:w="175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49" w:after="0"/>
              <w:ind w:left="69" w:right="0" w:hanging="0"/>
              <w:rPr>
                <w:sz w:val="19"/>
              </w:rPr>
            </w:pPr>
            <w:r>
              <w:rPr>
                <w:spacing w:val="-4"/>
                <w:sz w:val="19"/>
              </w:rPr>
              <w:t>5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total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7"/>
                <w:sz w:val="19"/>
              </w:rPr>
              <w:t>(1</w:t>
            </w:r>
          </w:p>
          <w:p>
            <w:pPr>
              <w:pStyle w:val="TableParagraph"/>
              <w:widowControl w:val="false"/>
              <w:spacing w:before="6" w:after="0"/>
              <w:ind w:left="69" w:right="0" w:hanging="0"/>
              <w:rPr>
                <w:sz w:val="19"/>
              </w:rPr>
            </w:pPr>
            <w:r>
              <w:rPr>
                <w:w w:val="90"/>
                <w:sz w:val="19"/>
              </w:rPr>
              <w:t>@M3x20mm</w:t>
            </w:r>
            <w:r>
              <w:rPr>
                <w:spacing w:val="-4"/>
                <w:w w:val="90"/>
                <w:sz w:val="19"/>
              </w:rPr>
              <w:t xml:space="preserve"> </w:t>
            </w:r>
            <w:r>
              <w:rPr>
                <w:w w:val="90"/>
                <w:sz w:val="19"/>
              </w:rPr>
              <w:t>+</w:t>
            </w:r>
            <w:r>
              <w:rPr>
                <w:spacing w:val="-3"/>
                <w:w w:val="90"/>
                <w:sz w:val="19"/>
              </w:rPr>
              <w:t xml:space="preserve"> </w:t>
            </w:r>
            <w:r>
              <w:rPr>
                <w:spacing w:val="-10"/>
                <w:w w:val="90"/>
                <w:sz w:val="19"/>
              </w:rPr>
              <w:t>2</w:t>
            </w:r>
          </w:p>
          <w:p>
            <w:pPr>
              <w:pStyle w:val="TableParagraph"/>
              <w:widowControl w:val="false"/>
              <w:spacing w:lineRule="auto" w:line="247" w:before="7" w:after="0"/>
              <w:ind w:left="69" w:right="0" w:hanging="0"/>
              <w:rPr>
                <w:sz w:val="19"/>
              </w:rPr>
            </w:pPr>
            <w:r>
              <w:rPr>
                <w:spacing w:val="-2"/>
                <w:w w:val="90"/>
                <w:sz w:val="19"/>
              </w:rPr>
              <w:t>@M3x12mm</w:t>
            </w:r>
            <w:r>
              <w:rPr>
                <w:spacing w:val="-9"/>
                <w:w w:val="90"/>
                <w:sz w:val="19"/>
              </w:rPr>
              <w:t xml:space="preserve"> </w:t>
            </w:r>
            <w:r>
              <w:rPr>
                <w:spacing w:val="-2"/>
                <w:w w:val="90"/>
                <w:sz w:val="19"/>
              </w:rPr>
              <w:t>+</w:t>
            </w:r>
            <w:r>
              <w:rPr>
                <w:spacing w:val="-8"/>
                <w:w w:val="90"/>
                <w:sz w:val="19"/>
              </w:rPr>
              <w:t xml:space="preserve"> </w:t>
            </w:r>
            <w:r>
              <w:rPr>
                <w:spacing w:val="-2"/>
                <w:w w:val="90"/>
                <w:sz w:val="19"/>
              </w:rPr>
              <w:t xml:space="preserve">2 </w:t>
            </w:r>
            <w:r>
              <w:rPr>
                <w:spacing w:val="-2"/>
                <w:w w:val="95"/>
                <w:sz w:val="19"/>
              </w:rPr>
              <w:t>@M3x15mm*)</w:t>
            </w:r>
          </w:p>
        </w:tc>
        <w:tc>
          <w:tcPr>
            <w:tcW w:w="155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175" w:after="0"/>
              <w:ind w:left="0" w:right="0" w:hanging="0"/>
              <w:rPr>
                <w:rFonts w:ascii="Tahoma" w:hAnsi="Tahoma"/>
                <w:b/>
                <w:b/>
                <w:sz w:val="19"/>
              </w:rPr>
            </w:pPr>
            <w:r>
              <w:rPr>
                <w:rFonts w:ascii="Tahoma" w:hAnsi="Tahoma"/>
                <w:b/>
                <w:sz w:val="19"/>
              </w:rPr>
            </w:r>
          </w:p>
          <w:p>
            <w:pPr>
              <w:pStyle w:val="TableParagraph"/>
              <w:widowControl w:val="false"/>
              <w:spacing w:before="1" w:after="0"/>
              <w:ind w:left="79" w:right="0" w:hanging="0"/>
              <w:rPr>
                <w:sz w:val="19"/>
              </w:rPr>
            </w:pPr>
            <w:r>
              <w:rPr>
                <w:w w:val="90"/>
                <w:sz w:val="19"/>
              </w:rPr>
              <w:t>$9.99</w:t>
            </w:r>
            <w:r>
              <w:rPr>
                <w:spacing w:val="-9"/>
                <w:w w:val="90"/>
                <w:sz w:val="19"/>
              </w:rPr>
              <w:t xml:space="preserve"> </w:t>
            </w:r>
            <w:r>
              <w:rPr>
                <w:w w:val="90"/>
                <w:sz w:val="19"/>
              </w:rPr>
              <w:t>/</w:t>
            </w:r>
            <w:r>
              <w:rPr>
                <w:spacing w:val="-9"/>
                <w:w w:val="90"/>
                <w:sz w:val="19"/>
              </w:rPr>
              <w:t xml:space="preserve"> </w:t>
            </w:r>
            <w:r>
              <w:rPr>
                <w:w w:val="90"/>
                <w:sz w:val="19"/>
              </w:rPr>
              <w:t>750</w:t>
            </w:r>
            <w:r>
              <w:rPr>
                <w:spacing w:val="-8"/>
                <w:w w:val="90"/>
                <w:sz w:val="19"/>
              </w:rPr>
              <w:t xml:space="preserve"> </w:t>
            </w:r>
            <w:r>
              <w:rPr>
                <w:spacing w:val="-5"/>
                <w:w w:val="90"/>
                <w:sz w:val="19"/>
              </w:rPr>
              <w:t>pcs</w:t>
            </w:r>
          </w:p>
        </w:tc>
        <w:tc>
          <w:tcPr>
            <w:tcW w:w="252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175" w:after="0"/>
              <w:ind w:left="0" w:right="0" w:hanging="0"/>
              <w:rPr>
                <w:rFonts w:ascii="Tahoma" w:hAnsi="Tahoma"/>
                <w:b/>
                <w:b/>
                <w:sz w:val="19"/>
              </w:rPr>
            </w:pPr>
            <w:r>
              <w:rPr>
                <w:rFonts w:ascii="Tahoma" w:hAnsi="Tahoma"/>
                <w:b/>
                <w:sz w:val="19"/>
              </w:rPr>
            </w:r>
          </w:p>
          <w:p>
            <w:pPr>
              <w:pStyle w:val="TableParagraph"/>
              <w:widowControl w:val="false"/>
              <w:spacing w:before="1" w:after="0"/>
              <w:ind w:left="79" w:right="0" w:hanging="0"/>
              <w:rPr>
                <w:sz w:val="19"/>
              </w:rPr>
            </w:pPr>
            <w:hyperlink r:id="rId8">
              <w:r>
                <w:rPr>
                  <w:color w:val="1154CC"/>
                  <w:spacing w:val="-2"/>
                  <w:sz w:val="19"/>
                  <w:u w:val="thick" w:color="1154CC"/>
                </w:rPr>
                <w:t>Amazon</w:t>
              </w:r>
            </w:hyperlink>
          </w:p>
        </w:tc>
        <w:tc>
          <w:tcPr>
            <w:tcW w:w="21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175" w:after="0"/>
              <w:ind w:left="0" w:right="0" w:hanging="0"/>
              <w:rPr>
                <w:rFonts w:ascii="Tahoma" w:hAnsi="Tahoma"/>
                <w:b/>
                <w:b/>
                <w:sz w:val="19"/>
              </w:rPr>
            </w:pPr>
            <w:r>
              <w:rPr>
                <w:rFonts w:ascii="Tahoma" w:hAnsi="Tahoma"/>
                <w:b/>
                <w:sz w:val="19"/>
              </w:rPr>
            </w:r>
          </w:p>
          <w:p>
            <w:pPr>
              <w:pStyle w:val="TableParagraph"/>
              <w:widowControl w:val="false"/>
              <w:spacing w:before="1" w:after="0"/>
              <w:ind w:left="79" w:right="0" w:hanging="0"/>
              <w:rPr>
                <w:sz w:val="19"/>
              </w:rPr>
            </w:pPr>
            <w:r>
              <w:rPr>
                <w:spacing w:val="-2"/>
                <w:w w:val="95"/>
                <w:sz w:val="19"/>
              </w:rPr>
              <w:t>$0.07</w:t>
            </w:r>
          </w:p>
        </w:tc>
      </w:tr>
      <w:tr>
        <w:trPr>
          <w:trHeight w:val="559" w:hRule="atLeast"/>
        </w:trPr>
        <w:tc>
          <w:tcPr>
            <w:tcW w:w="274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162" w:after="0"/>
              <w:rPr>
                <w:sz w:val="19"/>
              </w:rPr>
            </w:pPr>
            <w:r>
              <w:rPr>
                <w:spacing w:val="-5"/>
                <w:sz w:val="19"/>
              </w:rPr>
              <w:t>Velcro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Tape</w:t>
            </w:r>
          </w:p>
        </w:tc>
        <w:tc>
          <w:tcPr>
            <w:tcW w:w="175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162" w:after="0"/>
              <w:ind w:left="69" w:right="0" w:hanging="0"/>
              <w:rPr>
                <w:sz w:val="19"/>
              </w:rPr>
            </w:pPr>
            <w:r>
              <w:rPr>
                <w:w w:val="90"/>
                <w:sz w:val="19"/>
              </w:rPr>
              <w:t>4</w:t>
            </w:r>
          </w:p>
        </w:tc>
        <w:tc>
          <w:tcPr>
            <w:tcW w:w="155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44" w:after="0"/>
              <w:ind w:left="79" w:right="0" w:hanging="0"/>
              <w:rPr>
                <w:sz w:val="19"/>
              </w:rPr>
            </w:pPr>
            <w:r>
              <w:rPr>
                <w:spacing w:val="-2"/>
                <w:w w:val="90"/>
                <w:sz w:val="19"/>
              </w:rPr>
              <w:t>$13.99</w:t>
            </w:r>
            <w:r>
              <w:rPr>
                <w:spacing w:val="-6"/>
                <w:w w:val="90"/>
                <w:sz w:val="19"/>
              </w:rPr>
              <w:t xml:space="preserve"> </w:t>
            </w:r>
            <w:r>
              <w:rPr>
                <w:spacing w:val="-2"/>
                <w:w w:val="90"/>
                <w:sz w:val="19"/>
              </w:rPr>
              <w:t>/</w:t>
            </w:r>
            <w:r>
              <w:rPr>
                <w:spacing w:val="-6"/>
                <w:w w:val="90"/>
                <w:sz w:val="19"/>
              </w:rPr>
              <w:t xml:space="preserve"> </w:t>
            </w:r>
            <w:r>
              <w:rPr>
                <w:spacing w:val="-5"/>
                <w:w w:val="90"/>
                <w:sz w:val="19"/>
              </w:rPr>
              <w:t>75</w:t>
            </w:r>
          </w:p>
          <w:p>
            <w:pPr>
              <w:pStyle w:val="TableParagraph"/>
              <w:widowControl w:val="false"/>
              <w:spacing w:before="6" w:after="0"/>
              <w:ind w:left="79" w:right="0" w:hanging="0"/>
              <w:rPr>
                <w:sz w:val="19"/>
              </w:rPr>
            </w:pPr>
            <w:r>
              <w:rPr>
                <w:spacing w:val="-5"/>
                <w:sz w:val="19"/>
              </w:rPr>
              <w:t>pcs</w:t>
            </w:r>
          </w:p>
        </w:tc>
        <w:tc>
          <w:tcPr>
            <w:tcW w:w="252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162" w:after="0"/>
              <w:ind w:left="79" w:right="0" w:hanging="0"/>
              <w:rPr/>
            </w:pPr>
            <w:hyperlink r:id="rId9">
              <w:r>
                <w:rPr>
                  <w:rStyle w:val="InternetLink"/>
                  <w:color w:val="1154CC"/>
                  <w:spacing w:val="-2"/>
                  <w:sz w:val="19"/>
                  <w:u w:val="thick" w:color="1154CC"/>
                </w:rPr>
                <w:t>Walmart</w:t>
              </w:r>
            </w:hyperlink>
          </w:p>
        </w:tc>
        <w:tc>
          <w:tcPr>
            <w:tcW w:w="21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162" w:after="0"/>
              <w:ind w:left="79" w:right="0" w:hanging="0"/>
              <w:rPr>
                <w:sz w:val="19"/>
              </w:rPr>
            </w:pPr>
            <w:r>
              <w:rPr>
                <w:spacing w:val="-2"/>
                <w:w w:val="95"/>
                <w:sz w:val="19"/>
              </w:rPr>
              <w:t>$0.75</w:t>
            </w:r>
          </w:p>
        </w:tc>
      </w:tr>
      <w:tr>
        <w:trPr>
          <w:trHeight w:val="560" w:hRule="atLeast"/>
        </w:trPr>
        <w:tc>
          <w:tcPr>
            <w:tcW w:w="274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162" w:after="0"/>
              <w:rPr>
                <w:sz w:val="19"/>
              </w:rPr>
            </w:pPr>
            <w:r>
              <w:rPr>
                <w:spacing w:val="-6"/>
                <w:sz w:val="19"/>
              </w:rPr>
              <w:t>M2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Hardware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Kit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(660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pcs)</w:t>
            </w:r>
          </w:p>
        </w:tc>
        <w:tc>
          <w:tcPr>
            <w:tcW w:w="175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44" w:after="0"/>
              <w:ind w:left="69" w:right="0" w:hanging="0"/>
              <w:rPr>
                <w:sz w:val="19"/>
              </w:rPr>
            </w:pPr>
            <w:r>
              <w:rPr>
                <w:w w:val="90"/>
                <w:sz w:val="19"/>
              </w:rPr>
              <w:t>16</w:t>
            </w:r>
            <w:r>
              <w:rPr>
                <w:spacing w:val="-5"/>
                <w:w w:val="90"/>
                <w:sz w:val="19"/>
              </w:rPr>
              <w:t xml:space="preserve"> </w:t>
            </w:r>
            <w:r>
              <w:rPr>
                <w:w w:val="90"/>
                <w:sz w:val="19"/>
              </w:rPr>
              <w:t>total</w:t>
            </w:r>
            <w:r>
              <w:rPr>
                <w:spacing w:val="-5"/>
                <w:w w:val="90"/>
                <w:sz w:val="19"/>
              </w:rPr>
              <w:t xml:space="preserve"> </w:t>
            </w:r>
            <w:r>
              <w:rPr>
                <w:w w:val="90"/>
                <w:sz w:val="19"/>
              </w:rPr>
              <w:t>(8</w:t>
            </w:r>
            <w:r>
              <w:rPr>
                <w:spacing w:val="-5"/>
                <w:w w:val="90"/>
                <w:sz w:val="19"/>
              </w:rPr>
              <w:t xml:space="preserve"> </w:t>
            </w:r>
            <w:r>
              <w:rPr>
                <w:spacing w:val="-2"/>
                <w:w w:val="90"/>
                <w:sz w:val="19"/>
              </w:rPr>
              <w:t>screws</w:t>
            </w:r>
          </w:p>
          <w:p>
            <w:pPr>
              <w:pStyle w:val="TableParagraph"/>
              <w:widowControl w:val="false"/>
              <w:spacing w:before="6" w:after="0"/>
              <w:ind w:left="69" w:right="0" w:hanging="0"/>
              <w:rPr>
                <w:sz w:val="19"/>
              </w:rPr>
            </w:pPr>
            <w:r>
              <w:rPr>
                <w:w w:val="80"/>
                <w:sz w:val="19"/>
              </w:rPr>
              <w:t>+</w:t>
            </w:r>
            <w:r>
              <w:rPr>
                <w:spacing w:val="-1"/>
                <w:w w:val="80"/>
                <w:sz w:val="19"/>
              </w:rPr>
              <w:t xml:space="preserve"> </w:t>
            </w:r>
            <w:r>
              <w:rPr>
                <w:w w:val="80"/>
                <w:sz w:val="19"/>
              </w:rPr>
              <w:t>8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2"/>
                <w:w w:val="80"/>
                <w:sz w:val="19"/>
              </w:rPr>
              <w:t>nuts)</w:t>
            </w:r>
          </w:p>
        </w:tc>
        <w:tc>
          <w:tcPr>
            <w:tcW w:w="155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162" w:after="0"/>
              <w:ind w:left="79" w:right="0" w:hanging="0"/>
              <w:rPr>
                <w:sz w:val="19"/>
              </w:rPr>
            </w:pPr>
            <w:r>
              <w:rPr>
                <w:spacing w:val="-2"/>
                <w:w w:val="90"/>
                <w:sz w:val="19"/>
              </w:rPr>
              <w:t>$7.99</w:t>
            </w:r>
            <w:r>
              <w:rPr>
                <w:spacing w:val="-8"/>
                <w:w w:val="90"/>
                <w:sz w:val="19"/>
              </w:rPr>
              <w:t xml:space="preserve"> </w:t>
            </w:r>
            <w:r>
              <w:rPr>
                <w:spacing w:val="-2"/>
                <w:w w:val="90"/>
                <w:sz w:val="19"/>
              </w:rPr>
              <w:t>/</w:t>
            </w:r>
            <w:r>
              <w:rPr>
                <w:spacing w:val="-8"/>
                <w:w w:val="90"/>
                <w:sz w:val="19"/>
              </w:rPr>
              <w:t xml:space="preserve"> </w:t>
            </w:r>
            <w:r>
              <w:rPr>
                <w:spacing w:val="-2"/>
                <w:w w:val="90"/>
                <w:sz w:val="19"/>
              </w:rPr>
              <w:t>660</w:t>
            </w:r>
            <w:r>
              <w:rPr>
                <w:spacing w:val="-8"/>
                <w:w w:val="90"/>
                <w:sz w:val="19"/>
              </w:rPr>
              <w:t xml:space="preserve"> </w:t>
            </w:r>
            <w:r>
              <w:rPr>
                <w:spacing w:val="-5"/>
                <w:w w:val="90"/>
                <w:sz w:val="19"/>
              </w:rPr>
              <w:t>pcs</w:t>
            </w:r>
          </w:p>
        </w:tc>
        <w:tc>
          <w:tcPr>
            <w:tcW w:w="252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162" w:after="0"/>
              <w:ind w:left="79" w:right="0" w:hanging="0"/>
              <w:rPr>
                <w:sz w:val="19"/>
              </w:rPr>
            </w:pPr>
            <w:hyperlink r:id="rId10">
              <w:r>
                <w:rPr>
                  <w:color w:val="1154CC"/>
                  <w:spacing w:val="-2"/>
                  <w:sz w:val="19"/>
                  <w:u w:val="thick" w:color="1154CC"/>
                </w:rPr>
                <w:t>Amazon</w:t>
              </w:r>
            </w:hyperlink>
          </w:p>
        </w:tc>
        <w:tc>
          <w:tcPr>
            <w:tcW w:w="21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162" w:after="0"/>
              <w:ind w:left="79" w:right="0" w:hanging="0"/>
              <w:rPr>
                <w:sz w:val="19"/>
              </w:rPr>
            </w:pPr>
            <w:r>
              <w:rPr>
                <w:spacing w:val="-2"/>
                <w:w w:val="95"/>
                <w:sz w:val="19"/>
              </w:rPr>
              <w:t>$0.19</w:t>
            </w:r>
          </w:p>
        </w:tc>
      </w:tr>
      <w:tr>
        <w:trPr>
          <w:trHeight w:val="397" w:hRule="atLeast"/>
        </w:trPr>
        <w:tc>
          <w:tcPr>
            <w:tcW w:w="8580" w:type="dxa"/>
            <w:gridSpan w:val="4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color="auto" w:fill="F2F4F5" w:val="clear"/>
          </w:tcPr>
          <w:p>
            <w:pPr>
              <w:pStyle w:val="TableParagraph"/>
              <w:widowControl w:val="false"/>
              <w:spacing w:before="45" w:after="0"/>
              <w:rPr>
                <w:rFonts w:ascii="Tahoma" w:hAnsi="Tahoma"/>
                <w:b/>
                <w:b/>
                <w:sz w:val="19"/>
              </w:rPr>
            </w:pPr>
            <w:r>
              <w:rPr>
                <w:rFonts w:ascii="Tahoma" w:hAnsi="Tahoma"/>
                <w:b/>
                <w:spacing w:val="-2"/>
                <w:sz w:val="19"/>
              </w:rPr>
              <w:t>Subtotal</w:t>
            </w:r>
          </w:p>
        </w:tc>
        <w:tc>
          <w:tcPr>
            <w:tcW w:w="21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color="auto" w:fill="F2F4F5" w:val="clear"/>
          </w:tcPr>
          <w:p>
            <w:pPr>
              <w:pStyle w:val="TableParagraph"/>
              <w:widowControl w:val="false"/>
              <w:spacing w:before="45" w:after="0"/>
              <w:ind w:left="79" w:right="0" w:hanging="0"/>
              <w:rPr>
                <w:rFonts w:ascii="Tahoma" w:hAnsi="Tahoma"/>
                <w:b/>
                <w:b/>
                <w:sz w:val="19"/>
              </w:rPr>
            </w:pPr>
            <w:r>
              <w:rPr>
                <w:rFonts w:ascii="Tahoma" w:hAnsi="Tahoma"/>
                <w:b/>
                <w:spacing w:val="-2"/>
                <w:sz w:val="19"/>
              </w:rPr>
              <w:t>$14.88</w:t>
            </w:r>
          </w:p>
        </w:tc>
      </w:tr>
    </w:tbl>
    <w:p>
      <w:pPr>
        <w:pStyle w:val="Heading2"/>
        <w:spacing w:before="167" w:after="57"/>
        <w:rPr/>
      </w:pPr>
      <w:bookmarkStart w:id="2" w:name="Electronics_"/>
      <w:bookmarkEnd w:id="2"/>
      <w:r>
        <w:rPr>
          <w:spacing w:val="-2"/>
        </w:rPr>
        <w:t>Electronics</w:t>
      </w:r>
    </w:p>
    <w:tbl>
      <w:tblPr>
        <w:tblW w:w="10713" w:type="dxa"/>
        <w:jc w:val="left"/>
        <w:tblInd w:w="1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2740"/>
        <w:gridCol w:w="1759"/>
        <w:gridCol w:w="1560"/>
        <w:gridCol w:w="2559"/>
        <w:gridCol w:w="2095"/>
      </w:tblGrid>
      <w:tr>
        <w:trPr>
          <w:trHeight w:val="320" w:hRule="atLeast"/>
        </w:trPr>
        <w:tc>
          <w:tcPr>
            <w:tcW w:w="274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color="auto" w:fill="1F2937" w:val="clear"/>
          </w:tcPr>
          <w:p>
            <w:pPr>
              <w:pStyle w:val="TableParagraph"/>
              <w:widowControl w:val="false"/>
              <w:spacing w:before="52" w:after="0"/>
              <w:ind w:left="5" w:right="0" w:hanging="0"/>
              <w:jc w:val="center"/>
              <w:rPr>
                <w:rFonts w:ascii="Tahoma" w:hAnsi="Tahoma"/>
                <w:b/>
                <w:b/>
                <w:sz w:val="19"/>
              </w:rPr>
            </w:pPr>
            <w:r>
              <w:rPr>
                <w:rFonts w:ascii="Tahoma" w:hAnsi="Tahoma"/>
                <w:b/>
                <w:color w:val="FFFFFF"/>
                <w:spacing w:val="-4"/>
                <w:sz w:val="19"/>
              </w:rPr>
              <w:t>Part</w:t>
            </w:r>
          </w:p>
        </w:tc>
        <w:tc>
          <w:tcPr>
            <w:tcW w:w="175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color="auto" w:fill="1F2937" w:val="clear"/>
          </w:tcPr>
          <w:p>
            <w:pPr>
              <w:pStyle w:val="TableParagraph"/>
              <w:widowControl w:val="false"/>
              <w:spacing w:before="52" w:after="0"/>
              <w:ind w:left="300" w:right="0" w:hanging="0"/>
              <w:rPr>
                <w:rFonts w:ascii="Tahoma" w:hAnsi="Tahoma"/>
                <w:b/>
                <w:b/>
                <w:sz w:val="19"/>
              </w:rPr>
            </w:pPr>
            <w:r>
              <w:rPr>
                <w:rFonts w:ascii="Tahoma" w:hAnsi="Tahoma"/>
                <w:b/>
                <w:color w:val="FFFFFF"/>
                <w:sz w:val="19"/>
              </w:rPr>
              <w:t>Qty</w:t>
            </w:r>
            <w:r>
              <w:rPr>
                <w:rFonts w:ascii="Tahoma" w:hAnsi="Tahoma"/>
                <w:b/>
                <w:color w:val="FFFFFF"/>
                <w:spacing w:val="13"/>
                <w:sz w:val="19"/>
              </w:rPr>
              <w:t xml:space="preserve"> </w:t>
            </w:r>
            <w:r>
              <w:rPr>
                <w:rFonts w:ascii="Tahoma" w:hAnsi="Tahoma"/>
                <w:b/>
                <w:color w:val="FFFFFF"/>
                <w:spacing w:val="-2"/>
                <w:sz w:val="19"/>
              </w:rPr>
              <w:t>Needed</w:t>
            </w:r>
          </w:p>
        </w:tc>
        <w:tc>
          <w:tcPr>
            <w:tcW w:w="156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color="auto" w:fill="1F2937" w:val="clear"/>
          </w:tcPr>
          <w:p>
            <w:pPr>
              <w:pStyle w:val="TableParagraph"/>
              <w:widowControl w:val="false"/>
              <w:spacing w:before="52" w:after="0"/>
              <w:ind w:left="295" w:right="0" w:hanging="0"/>
              <w:rPr>
                <w:rFonts w:ascii="Tahoma" w:hAnsi="Tahoma"/>
                <w:b/>
                <w:b/>
                <w:sz w:val="19"/>
              </w:rPr>
            </w:pPr>
            <w:r>
              <w:rPr>
                <w:rFonts w:ascii="Tahoma" w:hAnsi="Tahoma"/>
                <w:b/>
                <w:color w:val="FFFFFF"/>
                <w:sz w:val="19"/>
              </w:rPr>
              <w:t>Unit</w:t>
            </w:r>
            <w:r>
              <w:rPr>
                <w:rFonts w:ascii="Tahoma" w:hAnsi="Tahoma"/>
                <w:b/>
                <w:color w:val="FFFFFF"/>
                <w:spacing w:val="3"/>
                <w:sz w:val="19"/>
              </w:rPr>
              <w:t xml:space="preserve"> </w:t>
            </w:r>
            <w:r>
              <w:rPr>
                <w:rFonts w:ascii="Tahoma" w:hAnsi="Tahoma"/>
                <w:b/>
                <w:color w:val="FFFFFF"/>
                <w:spacing w:val="-2"/>
                <w:sz w:val="19"/>
              </w:rPr>
              <w:t>Price</w:t>
            </w:r>
          </w:p>
        </w:tc>
        <w:tc>
          <w:tcPr>
            <w:tcW w:w="255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color="auto" w:fill="1F2937" w:val="clear"/>
          </w:tcPr>
          <w:p>
            <w:pPr>
              <w:pStyle w:val="TableParagraph"/>
              <w:widowControl w:val="false"/>
              <w:spacing w:before="52" w:after="0"/>
              <w:ind w:left="5" w:right="0" w:hanging="0"/>
              <w:jc w:val="center"/>
              <w:rPr>
                <w:rFonts w:ascii="Tahoma" w:hAnsi="Tahoma"/>
                <w:b/>
                <w:b/>
                <w:sz w:val="19"/>
              </w:rPr>
            </w:pPr>
            <w:r>
              <w:rPr>
                <w:rFonts w:ascii="Tahoma" w:hAnsi="Tahoma"/>
                <w:b/>
                <w:color w:val="FFFFFF"/>
                <w:spacing w:val="-4"/>
                <w:w w:val="105"/>
                <w:sz w:val="19"/>
              </w:rPr>
              <w:t>Link</w:t>
            </w:r>
          </w:p>
        </w:tc>
        <w:tc>
          <w:tcPr>
            <w:tcW w:w="209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color="auto" w:fill="1F2937" w:val="clear"/>
          </w:tcPr>
          <w:p>
            <w:pPr>
              <w:pStyle w:val="TableParagraph"/>
              <w:widowControl w:val="false"/>
              <w:spacing w:before="52" w:after="0"/>
              <w:ind w:left="431" w:right="0" w:hanging="0"/>
              <w:rPr>
                <w:rFonts w:ascii="Tahoma" w:hAnsi="Tahoma"/>
                <w:b/>
                <w:b/>
                <w:sz w:val="19"/>
              </w:rPr>
            </w:pPr>
            <w:r>
              <w:rPr>
                <w:rFonts w:ascii="Tahoma" w:hAnsi="Tahoma"/>
                <w:b/>
                <w:color w:val="FFFFFF"/>
                <w:sz w:val="19"/>
              </w:rPr>
              <w:t>Total</w:t>
            </w:r>
            <w:r>
              <w:rPr>
                <w:rFonts w:ascii="Tahoma" w:hAnsi="Tahoma"/>
                <w:b/>
                <w:color w:val="FFFFFF"/>
                <w:spacing w:val="-2"/>
                <w:sz w:val="19"/>
              </w:rPr>
              <w:t xml:space="preserve"> (USD)*</w:t>
            </w:r>
          </w:p>
        </w:tc>
      </w:tr>
      <w:tr>
        <w:trPr>
          <w:trHeight w:val="320" w:hRule="atLeast"/>
        </w:trPr>
        <w:tc>
          <w:tcPr>
            <w:tcW w:w="274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54" w:after="0"/>
              <w:rPr>
                <w:sz w:val="19"/>
              </w:rPr>
            </w:pPr>
            <w:r>
              <w:rPr>
                <w:spacing w:val="-6"/>
                <w:sz w:val="19"/>
              </w:rPr>
              <w:t>Fisheye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USB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Camera</w:t>
            </w:r>
          </w:p>
        </w:tc>
        <w:tc>
          <w:tcPr>
            <w:tcW w:w="175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54" w:after="0"/>
              <w:ind w:left="69" w:right="0" w:hanging="0"/>
              <w:rPr>
                <w:sz w:val="19"/>
              </w:rPr>
            </w:pPr>
            <w:r>
              <w:rPr>
                <w:spacing w:val="-10"/>
                <w:w w:val="90"/>
                <w:sz w:val="19"/>
              </w:rPr>
              <w:t>1</w:t>
            </w:r>
          </w:p>
        </w:tc>
        <w:tc>
          <w:tcPr>
            <w:tcW w:w="156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54" w:after="0"/>
              <w:rPr>
                <w:sz w:val="19"/>
              </w:rPr>
            </w:pPr>
            <w:r>
              <w:rPr>
                <w:spacing w:val="-2"/>
                <w:w w:val="95"/>
                <w:sz w:val="19"/>
              </w:rPr>
              <w:t>$56.99</w:t>
            </w:r>
          </w:p>
        </w:tc>
        <w:tc>
          <w:tcPr>
            <w:tcW w:w="255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54" w:after="0"/>
              <w:rPr>
                <w:sz w:val="19"/>
              </w:rPr>
            </w:pPr>
            <w:hyperlink r:id="rId11">
              <w:r>
                <w:rPr>
                  <w:color w:val="1154CC"/>
                  <w:spacing w:val="-2"/>
                  <w:sz w:val="19"/>
                  <w:u w:val="thick" w:color="1154CC"/>
                </w:rPr>
                <w:t>Amazon</w:t>
              </w:r>
            </w:hyperlink>
          </w:p>
        </w:tc>
        <w:tc>
          <w:tcPr>
            <w:tcW w:w="209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54" w:after="0"/>
              <w:ind w:left="69" w:right="0" w:hanging="0"/>
              <w:rPr>
                <w:sz w:val="19"/>
              </w:rPr>
            </w:pPr>
            <w:r>
              <w:rPr>
                <w:spacing w:val="-2"/>
                <w:w w:val="95"/>
                <w:sz w:val="19"/>
              </w:rPr>
              <w:t>$56.99</w:t>
            </w:r>
          </w:p>
        </w:tc>
      </w:tr>
      <w:tr>
        <w:trPr>
          <w:trHeight w:val="320" w:hRule="atLeast"/>
        </w:trPr>
        <w:tc>
          <w:tcPr>
            <w:tcW w:w="274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56" w:after="0"/>
              <w:rPr>
                <w:sz w:val="19"/>
              </w:rPr>
            </w:pPr>
            <w:r>
              <w:rPr>
                <w:spacing w:val="-4"/>
                <w:sz w:val="19"/>
              </w:rPr>
              <w:t>Feetech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Servomotor</w:t>
            </w:r>
          </w:p>
        </w:tc>
        <w:tc>
          <w:tcPr>
            <w:tcW w:w="175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56" w:after="0"/>
              <w:ind w:left="69" w:right="0" w:hanging="0"/>
              <w:rPr>
                <w:sz w:val="19"/>
              </w:rPr>
            </w:pPr>
            <w:r>
              <w:rPr>
                <w:spacing w:val="-10"/>
                <w:w w:val="90"/>
                <w:sz w:val="19"/>
              </w:rPr>
              <w:t>1</w:t>
            </w:r>
          </w:p>
        </w:tc>
        <w:tc>
          <w:tcPr>
            <w:tcW w:w="156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56" w:after="0"/>
              <w:rPr>
                <w:sz w:val="19"/>
              </w:rPr>
            </w:pPr>
            <w:r>
              <w:rPr>
                <w:spacing w:val="-2"/>
                <w:w w:val="95"/>
                <w:sz w:val="19"/>
              </w:rPr>
              <w:t>$13.89</w:t>
            </w:r>
          </w:p>
        </w:tc>
        <w:tc>
          <w:tcPr>
            <w:tcW w:w="255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56" w:after="0"/>
              <w:rPr>
                <w:sz w:val="19"/>
              </w:rPr>
            </w:pPr>
            <w:hyperlink r:id="rId12">
              <w:r>
                <w:rPr>
                  <w:color w:val="1154CC"/>
                  <w:spacing w:val="-2"/>
                  <w:sz w:val="19"/>
                  <w:u w:val="thick" w:color="1154CC"/>
                </w:rPr>
                <w:t>Alibaba</w:t>
              </w:r>
            </w:hyperlink>
          </w:p>
        </w:tc>
        <w:tc>
          <w:tcPr>
            <w:tcW w:w="209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56" w:after="0"/>
              <w:ind w:left="69" w:right="0" w:hanging="0"/>
              <w:rPr>
                <w:sz w:val="19"/>
              </w:rPr>
            </w:pPr>
            <w:r>
              <w:rPr>
                <w:spacing w:val="-2"/>
                <w:w w:val="95"/>
                <w:sz w:val="19"/>
              </w:rPr>
              <w:t>$13.89</w:t>
            </w:r>
          </w:p>
        </w:tc>
      </w:tr>
      <w:tr>
        <w:trPr>
          <w:trHeight w:val="340" w:hRule="atLeast"/>
        </w:trPr>
        <w:tc>
          <w:tcPr>
            <w:tcW w:w="274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59" w:after="0"/>
              <w:rPr>
                <w:sz w:val="19"/>
              </w:rPr>
            </w:pPr>
            <w:r>
              <w:rPr>
                <w:spacing w:val="-4"/>
                <w:sz w:val="19"/>
              </w:rPr>
              <w:t>Power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Supply</w:t>
            </w:r>
          </w:p>
        </w:tc>
        <w:tc>
          <w:tcPr>
            <w:tcW w:w="175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59" w:after="0"/>
              <w:ind w:left="69" w:right="0" w:hanging="0"/>
              <w:rPr>
                <w:sz w:val="19"/>
              </w:rPr>
            </w:pPr>
            <w:r>
              <w:rPr>
                <w:spacing w:val="-10"/>
                <w:w w:val="90"/>
                <w:sz w:val="19"/>
              </w:rPr>
              <w:t>1</w:t>
            </w:r>
          </w:p>
        </w:tc>
        <w:tc>
          <w:tcPr>
            <w:tcW w:w="156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59" w:after="0"/>
              <w:rPr>
                <w:sz w:val="19"/>
              </w:rPr>
            </w:pPr>
            <w:r>
              <w:rPr>
                <w:spacing w:val="-2"/>
                <w:w w:val="95"/>
                <w:sz w:val="19"/>
              </w:rPr>
              <w:t>$10.00</w:t>
            </w:r>
          </w:p>
        </w:tc>
        <w:tc>
          <w:tcPr>
            <w:tcW w:w="255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59" w:after="0"/>
              <w:rPr>
                <w:sz w:val="19"/>
              </w:rPr>
            </w:pPr>
            <w:hyperlink r:id="rId13">
              <w:r>
                <w:rPr>
                  <w:color w:val="1154CC"/>
                  <w:spacing w:val="-2"/>
                  <w:sz w:val="19"/>
                  <w:u w:val="thick" w:color="1154CC"/>
                </w:rPr>
                <w:t>Amazon</w:t>
              </w:r>
            </w:hyperlink>
          </w:p>
        </w:tc>
        <w:tc>
          <w:tcPr>
            <w:tcW w:w="209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59" w:after="0"/>
              <w:ind w:left="69" w:right="0" w:hanging="0"/>
              <w:rPr>
                <w:sz w:val="19"/>
              </w:rPr>
            </w:pPr>
            <w:r>
              <w:rPr>
                <w:spacing w:val="-2"/>
                <w:w w:val="95"/>
                <w:sz w:val="19"/>
              </w:rPr>
              <w:t>$10.00</w:t>
            </w:r>
          </w:p>
        </w:tc>
      </w:tr>
      <w:tr>
        <w:trPr>
          <w:trHeight w:val="319" w:hRule="atLeast"/>
        </w:trPr>
        <w:tc>
          <w:tcPr>
            <w:tcW w:w="274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41" w:after="0"/>
              <w:rPr>
                <w:sz w:val="19"/>
              </w:rPr>
            </w:pPr>
            <w:r>
              <w:rPr>
                <w:spacing w:val="-4"/>
                <w:sz w:val="19"/>
              </w:rPr>
              <w:t>Feetech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Servo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Controller</w:t>
            </w:r>
          </w:p>
        </w:tc>
        <w:tc>
          <w:tcPr>
            <w:tcW w:w="175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41" w:after="0"/>
              <w:ind w:left="69" w:right="0" w:hanging="0"/>
              <w:rPr>
                <w:sz w:val="19"/>
              </w:rPr>
            </w:pPr>
            <w:r>
              <w:rPr>
                <w:spacing w:val="-10"/>
                <w:w w:val="90"/>
                <w:sz w:val="19"/>
              </w:rPr>
              <w:t>1</w:t>
            </w:r>
          </w:p>
        </w:tc>
        <w:tc>
          <w:tcPr>
            <w:tcW w:w="156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41" w:after="0"/>
              <w:rPr>
                <w:sz w:val="19"/>
              </w:rPr>
            </w:pPr>
            <w:r>
              <w:rPr>
                <w:spacing w:val="-2"/>
                <w:w w:val="95"/>
                <w:sz w:val="19"/>
              </w:rPr>
              <w:t>$10.60</w:t>
            </w:r>
          </w:p>
        </w:tc>
        <w:tc>
          <w:tcPr>
            <w:tcW w:w="255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41" w:after="0"/>
              <w:rPr>
                <w:sz w:val="19"/>
              </w:rPr>
            </w:pPr>
            <w:hyperlink r:id="rId14">
              <w:r>
                <w:rPr>
                  <w:color w:val="1154CC"/>
                  <w:spacing w:val="-2"/>
                  <w:sz w:val="19"/>
                  <w:u w:val="thick" w:color="1154CC"/>
                </w:rPr>
                <w:t>Amazon</w:t>
              </w:r>
            </w:hyperlink>
          </w:p>
        </w:tc>
        <w:tc>
          <w:tcPr>
            <w:tcW w:w="209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41" w:after="0"/>
              <w:ind w:left="69" w:right="0" w:hanging="0"/>
              <w:rPr>
                <w:sz w:val="19"/>
              </w:rPr>
            </w:pPr>
            <w:r>
              <w:rPr>
                <w:spacing w:val="-2"/>
                <w:w w:val="95"/>
                <w:sz w:val="19"/>
              </w:rPr>
              <w:t>$10.60</w:t>
            </w:r>
          </w:p>
        </w:tc>
      </w:tr>
      <w:tr>
        <w:trPr>
          <w:trHeight w:val="320" w:hRule="atLeast"/>
        </w:trPr>
        <w:tc>
          <w:tcPr>
            <w:tcW w:w="274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44" w:after="0"/>
              <w:rPr>
                <w:sz w:val="19"/>
              </w:rPr>
            </w:pPr>
            <w:r>
              <w:rPr>
                <w:spacing w:val="-8"/>
                <w:sz w:val="19"/>
              </w:rPr>
              <w:t>USB-C Cable</w:t>
            </w:r>
          </w:p>
        </w:tc>
        <w:tc>
          <w:tcPr>
            <w:tcW w:w="175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44" w:after="0"/>
              <w:ind w:left="69" w:right="0" w:hanging="0"/>
              <w:rPr>
                <w:sz w:val="19"/>
              </w:rPr>
            </w:pPr>
            <w:r>
              <w:rPr>
                <w:spacing w:val="-10"/>
                <w:w w:val="90"/>
                <w:sz w:val="19"/>
              </w:rPr>
              <w:t>1</w:t>
            </w:r>
          </w:p>
        </w:tc>
        <w:tc>
          <w:tcPr>
            <w:tcW w:w="156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44" w:after="0"/>
              <w:rPr>
                <w:sz w:val="19"/>
              </w:rPr>
            </w:pPr>
            <w:r>
              <w:rPr>
                <w:w w:val="90"/>
                <w:sz w:val="19"/>
              </w:rPr>
              <w:t>$7.00</w:t>
            </w:r>
            <w:r>
              <w:rPr>
                <w:spacing w:val="-8"/>
                <w:w w:val="90"/>
                <w:sz w:val="19"/>
              </w:rPr>
              <w:t xml:space="preserve"> </w:t>
            </w:r>
            <w:r>
              <w:rPr>
                <w:w w:val="90"/>
                <w:sz w:val="19"/>
              </w:rPr>
              <w:t>/</w:t>
            </w:r>
            <w:r>
              <w:rPr>
                <w:spacing w:val="-7"/>
                <w:w w:val="90"/>
                <w:sz w:val="19"/>
              </w:rPr>
              <w:t xml:space="preserve"> </w:t>
            </w:r>
            <w:r>
              <w:rPr>
                <w:w w:val="90"/>
                <w:sz w:val="19"/>
              </w:rPr>
              <w:t>2</w:t>
            </w:r>
            <w:r>
              <w:rPr>
                <w:spacing w:val="-7"/>
                <w:w w:val="90"/>
                <w:sz w:val="19"/>
              </w:rPr>
              <w:t xml:space="preserve"> </w:t>
            </w:r>
            <w:r>
              <w:rPr>
                <w:spacing w:val="-5"/>
                <w:w w:val="90"/>
                <w:sz w:val="19"/>
              </w:rPr>
              <w:t>pcs</w:t>
            </w:r>
          </w:p>
        </w:tc>
        <w:tc>
          <w:tcPr>
            <w:tcW w:w="255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44" w:after="0"/>
              <w:rPr>
                <w:sz w:val="19"/>
              </w:rPr>
            </w:pPr>
            <w:hyperlink r:id="rId15">
              <w:r>
                <w:rPr>
                  <w:color w:val="1154CC"/>
                  <w:spacing w:val="-2"/>
                  <w:sz w:val="19"/>
                  <w:u w:val="thick" w:color="1154CC"/>
                </w:rPr>
                <w:t>Amazon</w:t>
              </w:r>
            </w:hyperlink>
          </w:p>
        </w:tc>
        <w:tc>
          <w:tcPr>
            <w:tcW w:w="209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widowControl w:val="false"/>
              <w:spacing w:before="44" w:after="0"/>
              <w:ind w:left="69" w:right="0" w:hanging="0"/>
              <w:rPr>
                <w:sz w:val="19"/>
              </w:rPr>
            </w:pPr>
            <w:r>
              <w:rPr>
                <w:spacing w:val="-2"/>
                <w:w w:val="95"/>
                <w:sz w:val="19"/>
              </w:rPr>
              <w:t>$3.50</w:t>
            </w:r>
          </w:p>
        </w:tc>
      </w:tr>
      <w:tr>
        <w:trPr>
          <w:trHeight w:val="319" w:hRule="atLeast"/>
        </w:trPr>
        <w:tc>
          <w:tcPr>
            <w:tcW w:w="8618" w:type="dxa"/>
            <w:gridSpan w:val="4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color="auto" w:fill="F2F4F5" w:val="clear"/>
          </w:tcPr>
          <w:p>
            <w:pPr>
              <w:pStyle w:val="TableParagraph"/>
              <w:widowControl w:val="false"/>
              <w:spacing w:before="47" w:after="0"/>
              <w:rPr>
                <w:rFonts w:ascii="Tahoma" w:hAnsi="Tahoma"/>
                <w:b/>
                <w:b/>
                <w:sz w:val="19"/>
              </w:rPr>
            </w:pPr>
            <w:r>
              <w:rPr>
                <w:rFonts w:ascii="Tahoma" w:hAnsi="Tahoma"/>
                <w:b/>
                <w:spacing w:val="-2"/>
                <w:sz w:val="19"/>
              </w:rPr>
              <w:t>Subtotal</w:t>
            </w:r>
          </w:p>
        </w:tc>
        <w:tc>
          <w:tcPr>
            <w:tcW w:w="209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color="auto" w:fill="F2F4F5" w:val="clear"/>
          </w:tcPr>
          <w:p>
            <w:pPr>
              <w:pStyle w:val="TableParagraph"/>
              <w:widowControl w:val="false"/>
              <w:spacing w:before="47" w:after="0"/>
              <w:ind w:left="69" w:right="0" w:hanging="0"/>
              <w:rPr>
                <w:rFonts w:ascii="Tahoma" w:hAnsi="Tahoma"/>
                <w:b/>
                <w:b/>
                <w:sz w:val="19"/>
              </w:rPr>
            </w:pPr>
            <w:r>
              <w:rPr>
                <w:rFonts w:ascii="Tahoma" w:hAnsi="Tahoma"/>
                <w:b/>
                <w:spacing w:val="-2"/>
                <w:sz w:val="19"/>
              </w:rPr>
              <w:t>$94.98</w:t>
            </w:r>
          </w:p>
        </w:tc>
      </w:tr>
    </w:tbl>
    <w:p>
      <w:pPr>
        <w:pStyle w:val="TextBody"/>
        <w:spacing w:before="120" w:after="0"/>
        <w:rPr>
          <w:rFonts w:ascii="Tahoma" w:hAnsi="Tahoma"/>
          <w:b/>
          <w:b/>
          <w:sz w:val="20"/>
        </w:rPr>
      </w:pPr>
      <w:r>
        <w:rPr>
          <w:rFonts w:ascii="Tahoma" w:hAnsi="Tahoma"/>
          <w:b/>
          <w:sz w:val="20"/>
        </w:rPr>
      </w:r>
    </w:p>
    <w:tbl>
      <w:tblPr>
        <w:tblW w:w="10700" w:type="dxa"/>
        <w:jc w:val="left"/>
        <w:tblInd w:w="1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6599"/>
        <w:gridCol w:w="4100"/>
      </w:tblGrid>
      <w:tr>
        <w:trPr>
          <w:trHeight w:val="380" w:hRule="atLeast"/>
        </w:trPr>
        <w:tc>
          <w:tcPr>
            <w:tcW w:w="659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color="auto" w:fill="111726" w:val="clear"/>
          </w:tcPr>
          <w:p>
            <w:pPr>
              <w:pStyle w:val="TableParagraph"/>
              <w:widowControl w:val="false"/>
              <w:spacing w:before="70" w:after="0"/>
              <w:ind w:left="1992" w:right="0" w:hanging="0"/>
              <w:rPr>
                <w:rFonts w:ascii="Tahoma" w:hAnsi="Tahoma"/>
                <w:b/>
                <w:b/>
                <w:sz w:val="21"/>
              </w:rPr>
            </w:pPr>
            <w:r>
              <w:rPr>
                <w:rFonts w:ascii="Tahoma" w:hAnsi="Tahoma"/>
                <w:b/>
                <w:color w:val="FFFFFF"/>
                <w:sz w:val="21"/>
              </w:rPr>
              <w:t>GRAND</w:t>
            </w:r>
            <w:r>
              <w:rPr>
                <w:rFonts w:ascii="Tahoma" w:hAnsi="Tahoma"/>
                <w:b/>
                <w:color w:val="FFFFFF"/>
                <w:spacing w:val="13"/>
                <w:sz w:val="21"/>
              </w:rPr>
              <w:t xml:space="preserve"> </w:t>
            </w:r>
            <w:r>
              <w:rPr>
                <w:rFonts w:ascii="Tahoma" w:hAnsi="Tahoma"/>
                <w:b/>
                <w:color w:val="FFFFFF"/>
                <w:sz w:val="21"/>
              </w:rPr>
              <w:t>TOTAL</w:t>
            </w:r>
            <w:r>
              <w:rPr>
                <w:rFonts w:ascii="Tahoma" w:hAnsi="Tahoma"/>
                <w:b/>
                <w:color w:val="FFFFFF"/>
                <w:spacing w:val="13"/>
                <w:sz w:val="21"/>
              </w:rPr>
              <w:t xml:space="preserve"> </w:t>
            </w:r>
            <w:r>
              <w:rPr>
                <w:rFonts w:ascii="Tahoma" w:hAnsi="Tahoma"/>
                <w:b/>
                <w:color w:val="FFFFFF"/>
                <w:spacing w:val="-2"/>
                <w:sz w:val="21"/>
              </w:rPr>
              <w:t>(approx.)</w:t>
            </w:r>
          </w:p>
        </w:tc>
        <w:tc>
          <w:tcPr>
            <w:tcW w:w="41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color="auto" w:fill="111726" w:val="clear"/>
          </w:tcPr>
          <w:p>
            <w:pPr>
              <w:pStyle w:val="TableParagraph"/>
              <w:widowControl w:val="false"/>
              <w:spacing w:before="70" w:after="0"/>
              <w:ind w:left="10" w:right="0" w:hanging="0"/>
              <w:jc w:val="center"/>
              <w:rPr>
                <w:rFonts w:ascii="Tahoma" w:hAnsi="Tahoma"/>
                <w:b/>
                <w:b/>
                <w:sz w:val="21"/>
              </w:rPr>
            </w:pPr>
            <w:r>
              <w:rPr>
                <w:rFonts w:ascii="Tahoma" w:hAnsi="Tahoma"/>
                <w:b/>
                <w:color w:val="FFFFFF"/>
                <w:spacing w:val="-2"/>
                <w:sz w:val="21"/>
              </w:rPr>
              <w:t>$109.8</w:t>
            </w:r>
            <w:r>
              <w:rPr>
                <w:rFonts w:ascii="Tahoma" w:hAnsi="Tahoma"/>
                <w:b/>
                <w:color w:val="FFFFFF"/>
                <w:spacing w:val="-2"/>
                <w:sz w:val="21"/>
              </w:rPr>
              <w:t>6</w:t>
            </w:r>
          </w:p>
        </w:tc>
      </w:tr>
      <w:tr>
        <w:trPr>
          <w:trHeight w:val="319" w:hRule="atLeast"/>
        </w:trPr>
        <w:tc>
          <w:tcPr>
            <w:tcW w:w="659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color="auto" w:fill="F2F4F5" w:val="clear"/>
          </w:tcPr>
          <w:p>
            <w:pPr>
              <w:pStyle w:val="TableParagraph"/>
              <w:widowControl w:val="false"/>
              <w:spacing w:before="52" w:after="0"/>
              <w:ind w:left="94" w:right="0" w:hanging="0"/>
              <w:rPr>
                <w:rFonts w:ascii="Tahoma" w:hAnsi="Tahoma"/>
                <w:b/>
                <w:b/>
                <w:sz w:val="19"/>
              </w:rPr>
            </w:pPr>
            <w:r>
              <w:rPr>
                <w:rFonts w:ascii="Tahoma" w:hAnsi="Tahoma"/>
                <w:b/>
                <w:sz w:val="19"/>
              </w:rPr>
              <w:t>If</w:t>
            </w:r>
            <w:r>
              <w:rPr>
                <w:rFonts w:ascii="Tahoma" w:hAnsi="Tahoma"/>
                <w:b/>
                <w:spacing w:val="10"/>
                <w:sz w:val="19"/>
              </w:rPr>
              <w:t xml:space="preserve"> </w:t>
            </w:r>
            <w:r>
              <w:rPr>
                <w:rFonts w:ascii="Tahoma" w:hAnsi="Tahoma"/>
                <w:b/>
                <w:sz w:val="19"/>
              </w:rPr>
              <w:t>building</w:t>
            </w:r>
            <w:r>
              <w:rPr>
                <w:rFonts w:ascii="Tahoma" w:hAnsi="Tahoma"/>
                <w:b/>
                <w:spacing w:val="9"/>
                <w:sz w:val="19"/>
              </w:rPr>
              <w:t xml:space="preserve"> </w:t>
            </w:r>
            <w:r>
              <w:rPr>
                <w:rFonts w:ascii="Tahoma" w:hAnsi="Tahoma"/>
                <w:b/>
                <w:sz w:val="19"/>
              </w:rPr>
              <w:t>a</w:t>
            </w:r>
            <w:r>
              <w:rPr>
                <w:rFonts w:ascii="Tahoma" w:hAnsi="Tahoma"/>
                <w:b/>
                <w:spacing w:val="9"/>
                <w:sz w:val="19"/>
              </w:rPr>
              <w:t xml:space="preserve"> </w:t>
            </w:r>
            <w:r>
              <w:rPr>
                <w:rFonts w:ascii="Tahoma" w:hAnsi="Tahoma"/>
                <w:b/>
                <w:sz w:val="19"/>
              </w:rPr>
              <w:t>pair</w:t>
            </w:r>
            <w:r>
              <w:rPr>
                <w:rFonts w:ascii="Tahoma" w:hAnsi="Tahoma"/>
                <w:b/>
                <w:spacing w:val="10"/>
                <w:sz w:val="19"/>
              </w:rPr>
              <w:t xml:space="preserve"> </w:t>
            </w:r>
            <w:r>
              <w:rPr>
                <w:rFonts w:ascii="Tahoma" w:hAnsi="Tahoma"/>
                <w:b/>
                <w:sz w:val="19"/>
              </w:rPr>
              <w:t>(2</w:t>
            </w:r>
            <w:r>
              <w:rPr>
                <w:rFonts w:ascii="Tahoma" w:hAnsi="Tahoma"/>
                <w:b/>
                <w:spacing w:val="10"/>
                <w:sz w:val="19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9"/>
              </w:rPr>
              <w:t>units)</w:t>
            </w:r>
          </w:p>
        </w:tc>
        <w:tc>
          <w:tcPr>
            <w:tcW w:w="41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color="auto" w:fill="F2F4F5" w:val="clear"/>
          </w:tcPr>
          <w:p>
            <w:pPr>
              <w:pStyle w:val="TableParagraph"/>
              <w:widowControl w:val="false"/>
              <w:spacing w:before="52" w:after="0"/>
              <w:ind w:left="10" w:right="0" w:hanging="0"/>
              <w:jc w:val="center"/>
              <w:rPr>
                <w:rFonts w:ascii="Tahoma" w:hAnsi="Tahoma"/>
                <w:b/>
                <w:b/>
                <w:sz w:val="19"/>
              </w:rPr>
            </w:pPr>
            <w:r>
              <w:rPr>
                <w:rFonts w:ascii="Tahoma" w:hAnsi="Tahoma"/>
                <w:b/>
                <w:spacing w:val="-2"/>
                <w:sz w:val="19"/>
              </w:rPr>
              <w:t>$219.</w:t>
            </w:r>
            <w:r>
              <w:rPr>
                <w:rFonts w:ascii="Tahoma" w:hAnsi="Tahoma"/>
                <w:b/>
                <w:spacing w:val="-2"/>
                <w:sz w:val="19"/>
              </w:rPr>
              <w:t>72</w:t>
            </w:r>
          </w:p>
        </w:tc>
      </w:tr>
    </w:tbl>
    <w:p>
      <w:pPr>
        <w:pStyle w:val="TextBody"/>
        <w:spacing w:lineRule="auto" w:line="247" w:before="110" w:after="0"/>
        <w:ind w:left="0" w:right="4" w:hanging="0"/>
        <w:jc w:val="both"/>
        <w:rPr/>
      </w:pPr>
      <w:r>
        <w:rPr>
          <w:rFonts w:ascii="Tahoma" w:hAnsi="Tahoma"/>
          <w:b/>
          <w:color w:val="666666"/>
          <w:spacing w:val="-4"/>
        </w:rPr>
        <w:t>*Unit</w:t>
      </w:r>
      <w:r>
        <w:rPr>
          <w:rFonts w:ascii="Tahoma" w:hAnsi="Tahoma"/>
          <w:b/>
          <w:color w:val="666666"/>
          <w:spacing w:val="-10"/>
        </w:rPr>
        <w:t xml:space="preserve"> </w:t>
      </w:r>
      <w:r>
        <w:rPr>
          <w:rFonts w:ascii="Tahoma" w:hAnsi="Tahoma"/>
          <w:b/>
          <w:color w:val="666666"/>
          <w:spacing w:val="-4"/>
        </w:rPr>
        <w:t>Price</w:t>
      </w:r>
      <w:r>
        <w:rPr>
          <w:rFonts w:ascii="Tahoma" w:hAnsi="Tahoma"/>
          <w:b/>
          <w:color w:val="666666"/>
          <w:spacing w:val="-10"/>
        </w:rPr>
        <w:t xml:space="preserve"> </w:t>
      </w:r>
      <w:r>
        <w:rPr>
          <w:color w:val="666666"/>
          <w:spacing w:val="-4"/>
        </w:rPr>
        <w:t>reﬂects</w:t>
      </w:r>
      <w:r>
        <w:rPr>
          <w:color w:val="666666"/>
          <w:spacing w:val="-12"/>
        </w:rPr>
        <w:t xml:space="preserve"> </w:t>
      </w:r>
      <w:r>
        <w:rPr>
          <w:color w:val="666666"/>
          <w:spacing w:val="-4"/>
        </w:rPr>
        <w:t>the real per-unit cost from the linked listing (e.g.</w:t>
      </w:r>
      <w:r>
        <w:rPr>
          <w:color w:val="666666"/>
          <w:spacing w:val="-13"/>
        </w:rPr>
        <w:t xml:space="preserve"> </w:t>
      </w:r>
      <w:r>
        <w:rPr>
          <w:color w:val="666666"/>
          <w:spacing w:val="-4"/>
        </w:rPr>
        <w:t>pack</w:t>
      </w:r>
      <w:r>
        <w:rPr>
          <w:color w:val="666666"/>
          <w:spacing w:val="-13"/>
        </w:rPr>
        <w:t xml:space="preserve"> </w:t>
      </w:r>
      <w:r>
        <w:rPr>
          <w:color w:val="666666"/>
          <w:spacing w:val="-4"/>
        </w:rPr>
        <w:t>price</w:t>
      </w:r>
      <w:r>
        <w:rPr>
          <w:color w:val="666666"/>
          <w:spacing w:val="-13"/>
        </w:rPr>
        <w:t xml:space="preserve"> </w:t>
      </w:r>
      <w:r>
        <w:rPr>
          <w:color w:val="666666"/>
          <w:spacing w:val="-4"/>
        </w:rPr>
        <w:t>÷</w:t>
      </w:r>
      <w:r>
        <w:rPr>
          <w:color w:val="666666"/>
          <w:spacing w:val="-12"/>
        </w:rPr>
        <w:t xml:space="preserve"> </w:t>
      </w:r>
      <w:r>
        <w:rPr>
          <w:color w:val="666666"/>
          <w:spacing w:val="-4"/>
        </w:rPr>
        <w:t>pack</w:t>
      </w:r>
      <w:r>
        <w:rPr>
          <w:color w:val="666666"/>
          <w:spacing w:val="-13"/>
        </w:rPr>
        <w:t xml:space="preserve"> </w:t>
      </w:r>
      <w:r>
        <w:rPr>
          <w:color w:val="666666"/>
          <w:spacing w:val="-4"/>
        </w:rPr>
        <w:t>quantity);</w:t>
      </w:r>
      <w:r>
        <w:rPr>
          <w:color w:val="666666"/>
          <w:spacing w:val="-13"/>
        </w:rPr>
        <w:t xml:space="preserve"> </w:t>
      </w:r>
      <w:r>
        <w:rPr>
          <w:color w:val="666666"/>
          <w:spacing w:val="-4"/>
        </w:rPr>
        <w:t>Total</w:t>
      </w:r>
      <w:r>
        <w:rPr>
          <w:color w:val="666666"/>
          <w:spacing w:val="-12"/>
        </w:rPr>
        <w:t xml:space="preserve"> </w:t>
      </w:r>
      <w:r>
        <w:rPr>
          <w:color w:val="666666"/>
          <w:spacing w:val="-4"/>
        </w:rPr>
        <w:t>=</w:t>
      </w:r>
      <w:r>
        <w:rPr>
          <w:color w:val="666666"/>
          <w:spacing w:val="-13"/>
        </w:rPr>
        <w:t xml:space="preserve"> </w:t>
      </w:r>
      <w:r>
        <w:rPr>
          <w:color w:val="666666"/>
          <w:spacing w:val="-4"/>
        </w:rPr>
        <w:t>Unit</w:t>
      </w:r>
      <w:r>
        <w:rPr>
          <w:color w:val="666666"/>
          <w:spacing w:val="-13"/>
        </w:rPr>
        <w:t xml:space="preserve"> </w:t>
      </w:r>
      <w:r>
        <w:rPr>
          <w:color w:val="666666"/>
          <w:spacing w:val="-4"/>
        </w:rPr>
        <w:t>Price</w:t>
      </w:r>
      <w:r>
        <w:rPr>
          <w:color w:val="666666"/>
          <w:spacing w:val="-12"/>
        </w:rPr>
        <w:t xml:space="preserve"> </w:t>
      </w:r>
      <w:r>
        <w:rPr>
          <w:color w:val="666666"/>
          <w:spacing w:val="-4"/>
        </w:rPr>
        <w:t xml:space="preserve">× </w:t>
      </w:r>
      <w:r>
        <w:rPr>
          <w:color w:val="666666"/>
        </w:rPr>
        <w:t>Qty</w:t>
      </w:r>
      <w:r>
        <w:rPr>
          <w:color w:val="666666"/>
          <w:spacing w:val="-17"/>
        </w:rPr>
        <w:t xml:space="preserve"> </w:t>
      </w:r>
      <w:r>
        <w:rPr>
          <w:color w:val="666666"/>
        </w:rPr>
        <w:t>Needed.</w:t>
      </w:r>
      <w:r>
        <w:rPr>
          <w:color w:val="666666"/>
          <w:spacing w:val="-17"/>
        </w:rPr>
        <w:t xml:space="preserve"> </w:t>
      </w:r>
      <w:r>
        <w:rPr>
          <w:color w:val="666666"/>
        </w:rPr>
        <w:t>Prices</w:t>
      </w:r>
      <w:r>
        <w:rPr>
          <w:color w:val="666666"/>
          <w:spacing w:val="-17"/>
        </w:rPr>
        <w:t xml:space="preserve"> </w:t>
      </w:r>
      <w:r>
        <w:rPr>
          <w:color w:val="666666"/>
        </w:rPr>
        <w:t>are</w:t>
      </w:r>
      <w:r>
        <w:rPr>
          <w:color w:val="666666"/>
          <w:spacing w:val="-16"/>
        </w:rPr>
        <w:t xml:space="preserve"> </w:t>
      </w:r>
      <w:r>
        <w:rPr>
          <w:color w:val="666666"/>
        </w:rPr>
        <w:t>early</w:t>
      </w:r>
      <w:r>
        <w:rPr>
          <w:color w:val="666666"/>
          <w:spacing w:val="-17"/>
        </w:rPr>
        <w:t xml:space="preserve"> </w:t>
      </w:r>
      <w:r>
        <w:rPr>
          <w:color w:val="666666"/>
        </w:rPr>
        <w:t>reference</w:t>
      </w:r>
      <w:r>
        <w:rPr>
          <w:color w:val="666666"/>
          <w:spacing w:val="-17"/>
        </w:rPr>
        <w:t xml:space="preserve"> </w:t>
      </w:r>
      <w:r>
        <w:rPr>
          <w:color w:val="666666"/>
        </w:rPr>
        <w:t>estimates</w:t>
      </w:r>
      <w:r>
        <w:rPr>
          <w:color w:val="666666"/>
          <w:spacing w:val="-16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17"/>
        </w:rPr>
        <w:t xml:space="preserve"> </w:t>
      </w:r>
      <w:r>
        <w:rPr>
          <w:color w:val="666666"/>
        </w:rPr>
        <w:t>may</w:t>
      </w:r>
      <w:r>
        <w:rPr>
          <w:color w:val="666666"/>
          <w:spacing w:val="-17"/>
        </w:rPr>
        <w:t xml:space="preserve"> </w:t>
      </w:r>
      <w:r>
        <w:rPr>
          <w:color w:val="666666"/>
        </w:rPr>
        <w:t>vary</w:t>
      </w:r>
      <w:r>
        <w:rPr>
          <w:color w:val="666666"/>
          <w:spacing w:val="-16"/>
        </w:rPr>
        <w:t xml:space="preserve"> </w:t>
      </w:r>
      <w:r>
        <w:rPr>
          <w:color w:val="666666"/>
        </w:rPr>
        <w:t>with</w:t>
      </w:r>
      <w:r>
        <w:rPr>
          <w:color w:val="666666"/>
          <w:spacing w:val="-17"/>
        </w:rPr>
        <w:t xml:space="preserve"> </w:t>
      </w:r>
      <w:r>
        <w:rPr>
          <w:color w:val="666666"/>
        </w:rPr>
        <w:t>shipping,</w:t>
      </w:r>
      <w:r>
        <w:rPr>
          <w:color w:val="666666"/>
          <w:spacing w:val="-17"/>
        </w:rPr>
        <w:t xml:space="preserve"> </w:t>
      </w:r>
      <w:r>
        <w:rPr>
          <w:color w:val="666666"/>
        </w:rPr>
        <w:t>region,</w:t>
      </w:r>
      <w:r>
        <w:rPr>
          <w:color w:val="666666"/>
          <w:spacing w:val="-17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16"/>
        </w:rPr>
        <w:t xml:space="preserve"> </w:t>
      </w:r>
      <w:r>
        <w:rPr>
          <w:color w:val="666666"/>
        </w:rPr>
        <w:t>availability.</w:t>
      </w:r>
      <w:r>
        <w:rPr>
          <w:color w:val="666666"/>
          <w:spacing w:val="-17"/>
        </w:rPr>
        <w:t xml:space="preserve"> </w:t>
      </w:r>
      <w:r>
        <w:rPr>
          <w:color w:val="666666"/>
        </w:rPr>
        <w:t>Grayed-out, italicized</w:t>
      </w:r>
      <w:r>
        <w:rPr>
          <w:color w:val="666666"/>
          <w:spacing w:val="-17"/>
        </w:rPr>
        <w:t xml:space="preserve"> </w:t>
      </w:r>
      <w:r>
        <w:rPr>
          <w:color w:val="666666"/>
        </w:rPr>
        <w:t>items</w:t>
      </w:r>
      <w:r>
        <w:rPr>
          <w:color w:val="666666"/>
          <w:spacing w:val="-17"/>
        </w:rPr>
        <w:t xml:space="preserve"> </w:t>
      </w:r>
      <w:r>
        <w:rPr>
          <w:color w:val="666666"/>
        </w:rPr>
        <w:t>are</w:t>
      </w:r>
      <w:r>
        <w:rPr>
          <w:color w:val="666666"/>
          <w:spacing w:val="-17"/>
        </w:rPr>
        <w:t xml:space="preserve"> </w:t>
      </w:r>
      <w:r>
        <w:rPr>
          <w:color w:val="666666"/>
        </w:rPr>
        <w:t>pending</w:t>
      </w:r>
      <w:r>
        <w:rPr>
          <w:color w:val="666666"/>
          <w:spacing w:val="-16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17"/>
        </w:rPr>
        <w:t xml:space="preserve"> </w:t>
      </w:r>
      <w:r>
        <w:rPr>
          <w:color w:val="666666"/>
        </w:rPr>
        <w:t>conﬁrmed</w:t>
      </w:r>
      <w:r>
        <w:rPr>
          <w:color w:val="666666"/>
          <w:spacing w:val="-17"/>
        </w:rPr>
        <w:t xml:space="preserve"> </w:t>
      </w:r>
      <w:r>
        <w:rPr>
          <w:color w:val="666666"/>
        </w:rPr>
        <w:t>link</w:t>
      </w:r>
      <w:r>
        <w:rPr>
          <w:color w:val="666666"/>
          <w:spacing w:val="-16"/>
        </w:rPr>
        <w:t xml:space="preserve"> </w:t>
      </w:r>
      <w:r>
        <w:rPr>
          <w:color w:val="666666"/>
        </w:rPr>
        <w:t>and/or</w:t>
      </w:r>
      <w:r>
        <w:rPr>
          <w:color w:val="666666"/>
          <w:spacing w:val="-17"/>
        </w:rPr>
        <w:t xml:space="preserve"> </w:t>
      </w:r>
      <w:r>
        <w:rPr>
          <w:color w:val="666666"/>
        </w:rPr>
        <w:t>unit</w:t>
      </w:r>
      <w:r>
        <w:rPr>
          <w:color w:val="666666"/>
          <w:spacing w:val="-17"/>
        </w:rPr>
        <w:t xml:space="preserve"> </w:t>
      </w:r>
      <w:r>
        <w:rPr>
          <w:color w:val="666666"/>
        </w:rPr>
        <w:t>price</w:t>
      </w:r>
      <w:r>
        <w:rPr>
          <w:color w:val="666666"/>
          <w:spacing w:val="-16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17"/>
        </w:rPr>
        <w:t xml:space="preserve"> </w:t>
      </w:r>
      <w:r>
        <w:rPr>
          <w:color w:val="666666"/>
        </w:rPr>
        <w:t>are</w:t>
      </w:r>
      <w:r>
        <w:rPr>
          <w:color w:val="666666"/>
          <w:spacing w:val="-17"/>
        </w:rPr>
        <w:t xml:space="preserve"> </w:t>
      </w:r>
      <w:r>
        <w:rPr>
          <w:color w:val="666666"/>
        </w:rPr>
        <w:t>excluded</w:t>
      </w:r>
      <w:r>
        <w:rPr>
          <w:color w:val="666666"/>
          <w:spacing w:val="-17"/>
        </w:rPr>
        <w:t xml:space="preserve"> </w:t>
      </w:r>
      <w:r>
        <w:rPr>
          <w:color w:val="666666"/>
        </w:rPr>
        <w:t>from</w:t>
      </w:r>
      <w:r>
        <w:rPr>
          <w:color w:val="666666"/>
          <w:spacing w:val="-16"/>
        </w:rPr>
        <w:t xml:space="preserve"> </w:t>
      </w:r>
      <w:r>
        <w:rPr>
          <w:color w:val="666666"/>
        </w:rPr>
        <w:t>subtotals</w:t>
      </w:r>
      <w:r>
        <w:rPr>
          <w:color w:val="666666"/>
          <w:spacing w:val="-17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17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6"/>
        </w:rPr>
        <w:t xml:space="preserve"> </w:t>
      </w:r>
      <w:r>
        <w:rPr>
          <w:color w:val="666666"/>
        </w:rPr>
        <w:t>grand</w:t>
      </w:r>
      <w:r>
        <w:rPr>
          <w:color w:val="666666"/>
          <w:spacing w:val="-17"/>
        </w:rPr>
        <w:t xml:space="preserve"> </w:t>
      </w:r>
      <w:r>
        <w:rPr>
          <w:color w:val="666666"/>
        </w:rPr>
        <w:t>total.</w:t>
      </w:r>
    </w:p>
    <w:p>
      <w:pPr>
        <w:pStyle w:val="TextBody"/>
        <w:spacing w:before="165" w:after="0"/>
        <w:rPr/>
      </w:pPr>
      <w:r>
        <w:rPr/>
      </w:r>
    </w:p>
    <w:p>
      <w:pPr>
        <w:pStyle w:val="TextBody"/>
        <w:spacing w:lineRule="auto" w:line="247"/>
        <w:ind w:left="0" w:right="11" w:hanging="0"/>
        <w:jc w:val="both"/>
        <w:rPr/>
      </w:pPr>
      <w:r>
        <w:rPr>
          <w:rFonts w:ascii="Tahoma" w:hAnsi="Tahoma"/>
          <w:b/>
          <w:color w:val="666666"/>
          <w:spacing w:val="-2"/>
        </w:rPr>
        <w:t>Note:</w:t>
      </w:r>
      <w:r>
        <w:rPr>
          <w:rFonts w:ascii="Tahoma" w:hAnsi="Tahoma"/>
          <w:b/>
          <w:color w:val="666666"/>
          <w:spacing w:val="-12"/>
        </w:rPr>
        <w:t xml:space="preserve"> </w:t>
      </w:r>
      <w:r>
        <w:rPr>
          <w:color w:val="666666"/>
          <w:spacing w:val="-2"/>
        </w:rPr>
        <w:t>this</w:t>
      </w:r>
      <w:r>
        <w:rPr>
          <w:color w:val="666666"/>
          <w:spacing w:val="-15"/>
        </w:rPr>
        <w:t xml:space="preserve"> </w:t>
      </w:r>
      <w:r>
        <w:rPr>
          <w:color w:val="666666"/>
          <w:spacing w:val="-2"/>
        </w:rPr>
        <w:t>BOM</w:t>
      </w:r>
      <w:r>
        <w:rPr>
          <w:color w:val="666666"/>
          <w:spacing w:val="-6"/>
        </w:rPr>
        <w:t xml:space="preserve"> </w:t>
      </w:r>
      <w:r>
        <w:rPr>
          <w:color w:val="666666"/>
          <w:spacing w:val="-2"/>
        </w:rPr>
        <w:t>does</w:t>
      </w:r>
      <w:r>
        <w:rPr>
          <w:color w:val="666666"/>
          <w:spacing w:val="-5"/>
        </w:rPr>
        <w:t xml:space="preserve"> </w:t>
      </w:r>
      <w:r>
        <w:rPr>
          <w:color w:val="666666"/>
          <w:spacing w:val="-2"/>
        </w:rPr>
        <w:t>not</w:t>
      </w:r>
      <w:r>
        <w:rPr>
          <w:color w:val="666666"/>
          <w:spacing w:val="-5"/>
        </w:rPr>
        <w:t xml:space="preserve"> </w:t>
      </w:r>
      <w:r>
        <w:rPr>
          <w:color w:val="666666"/>
          <w:spacing w:val="-2"/>
        </w:rPr>
        <w:t>include</w:t>
      </w:r>
      <w:r>
        <w:rPr>
          <w:color w:val="666666"/>
          <w:spacing w:val="-5"/>
        </w:rPr>
        <w:t xml:space="preserve"> </w:t>
      </w:r>
      <w:r>
        <w:rPr>
          <w:color w:val="666666"/>
          <w:spacing w:val="-2"/>
        </w:rPr>
        <w:t>the</w:t>
      </w:r>
      <w:r>
        <w:rPr>
          <w:color w:val="666666"/>
          <w:spacing w:val="-5"/>
        </w:rPr>
        <w:t xml:space="preserve"> </w:t>
      </w:r>
      <w:r>
        <w:rPr>
          <w:color w:val="666666"/>
          <w:spacing w:val="-2"/>
        </w:rPr>
        <w:t>VR</w:t>
      </w:r>
      <w:r>
        <w:rPr>
          <w:color w:val="666666"/>
          <w:spacing w:val="-5"/>
        </w:rPr>
        <w:t xml:space="preserve"> </w:t>
      </w:r>
      <w:r>
        <w:rPr>
          <w:color w:val="666666"/>
          <w:spacing w:val="-2"/>
        </w:rPr>
        <w:t>headset</w:t>
      </w:r>
      <w:r>
        <w:rPr>
          <w:color w:val="666666"/>
          <w:spacing w:val="-5"/>
        </w:rPr>
        <w:t xml:space="preserve"> </w:t>
      </w:r>
      <w:r>
        <w:rPr>
          <w:color w:val="666666"/>
          <w:spacing w:val="-2"/>
        </w:rPr>
        <w:t>(e.g.</w:t>
      </w:r>
      <w:r>
        <w:rPr>
          <w:color w:val="666666"/>
          <w:spacing w:val="-5"/>
        </w:rPr>
        <w:t xml:space="preserve"> </w:t>
      </w:r>
      <w:r>
        <w:rPr>
          <w:color w:val="666666"/>
          <w:spacing w:val="-2"/>
        </w:rPr>
        <w:t>PICO</w:t>
      </w:r>
      <w:r>
        <w:rPr>
          <w:color w:val="666666"/>
          <w:spacing w:val="-5"/>
        </w:rPr>
        <w:t xml:space="preserve"> </w:t>
      </w:r>
      <w:r>
        <w:rPr>
          <w:color w:val="666666"/>
          <w:spacing w:val="-2"/>
        </w:rPr>
        <w:t>4</w:t>
      </w:r>
      <w:r>
        <w:rPr>
          <w:color w:val="666666"/>
          <w:spacing w:val="-5"/>
        </w:rPr>
        <w:t xml:space="preserve"> </w:t>
      </w:r>
      <w:r>
        <w:rPr>
          <w:color w:val="666666"/>
          <w:spacing w:val="-2"/>
        </w:rPr>
        <w:t>Ultra</w:t>
      </w:r>
      <w:r>
        <w:rPr>
          <w:color w:val="666666"/>
          <w:spacing w:val="-15"/>
        </w:rPr>
        <w:t xml:space="preserve"> </w:t>
      </w:r>
      <w:r>
        <w:rPr>
          <w:color w:val="666666"/>
          <w:spacing w:val="-2"/>
        </w:rPr>
        <w:t>/</w:t>
      </w:r>
      <w:r>
        <w:rPr>
          <w:color w:val="666666"/>
          <w:spacing w:val="-15"/>
        </w:rPr>
        <w:t xml:space="preserve"> </w:t>
      </w:r>
      <w:r>
        <w:rPr>
          <w:color w:val="666666"/>
          <w:spacing w:val="-2"/>
        </w:rPr>
        <w:t>Meta</w:t>
      </w:r>
      <w:r>
        <w:rPr>
          <w:color w:val="666666"/>
          <w:spacing w:val="-15"/>
        </w:rPr>
        <w:t xml:space="preserve"> </w:t>
      </w:r>
      <w:r>
        <w:rPr>
          <w:color w:val="666666"/>
          <w:spacing w:val="-2"/>
        </w:rPr>
        <w:t>Quest)</w:t>
      </w:r>
      <w:r>
        <w:rPr>
          <w:color w:val="666666"/>
          <w:spacing w:val="-14"/>
        </w:rPr>
        <w:t xml:space="preserve"> </w:t>
      </w:r>
      <w:r>
        <w:rPr>
          <w:color w:val="666666"/>
          <w:spacing w:val="-2"/>
        </w:rPr>
        <w:t>used</w:t>
      </w:r>
      <w:r>
        <w:rPr>
          <w:color w:val="666666"/>
          <w:spacing w:val="-15"/>
        </w:rPr>
        <w:t xml:space="preserve"> </w:t>
      </w:r>
      <w:r>
        <w:rPr>
          <w:color w:val="666666"/>
          <w:spacing w:val="-2"/>
        </w:rPr>
        <w:t>for</w:t>
      </w:r>
      <w:r>
        <w:rPr>
          <w:color w:val="666666"/>
          <w:spacing w:val="-15"/>
        </w:rPr>
        <w:t xml:space="preserve"> </w:t>
      </w:r>
      <w:r>
        <w:rPr>
          <w:color w:val="666666"/>
          <w:spacing w:val="-2"/>
        </w:rPr>
        <w:t>the</w:t>
      </w:r>
      <w:r>
        <w:rPr>
          <w:color w:val="666666"/>
          <w:spacing w:val="-14"/>
        </w:rPr>
        <w:t xml:space="preserve"> </w:t>
      </w:r>
      <w:r>
        <w:rPr>
          <w:color w:val="666666"/>
          <w:spacing w:val="-2"/>
        </w:rPr>
        <w:t>shared</w:t>
      </w:r>
      <w:r>
        <w:rPr>
          <w:color w:val="666666"/>
          <w:spacing w:val="-15"/>
        </w:rPr>
        <w:t xml:space="preserve"> </w:t>
      </w:r>
      <w:r>
        <w:rPr>
          <w:color w:val="666666"/>
          <w:spacing w:val="-2"/>
        </w:rPr>
        <w:t>tracking</w:t>
      </w:r>
      <w:r>
        <w:rPr>
          <w:color w:val="666666"/>
          <w:spacing w:val="-15"/>
        </w:rPr>
        <w:t xml:space="preserve"> </w:t>
      </w:r>
      <w:r>
        <w:rPr>
          <w:color w:val="666666"/>
          <w:spacing w:val="-2"/>
        </w:rPr>
        <w:t xml:space="preserve">layer. </w:t>
      </w:r>
      <w:r>
        <w:rPr>
          <w:color w:val="666666"/>
        </w:rPr>
        <w:t>That</w:t>
      </w:r>
      <w:r>
        <w:rPr>
          <w:color w:val="666666"/>
          <w:spacing w:val="-17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17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17"/>
        </w:rPr>
        <w:t xml:space="preserve"> </w:t>
      </w:r>
      <w:r>
        <w:rPr>
          <w:color w:val="666666"/>
        </w:rPr>
        <w:t>separate,</w:t>
      </w:r>
      <w:r>
        <w:rPr>
          <w:color w:val="666666"/>
          <w:spacing w:val="-16"/>
        </w:rPr>
        <w:t xml:space="preserve"> </w:t>
      </w:r>
      <w:r>
        <w:rPr>
          <w:color w:val="666666"/>
        </w:rPr>
        <w:t>one-time</w:t>
      </w:r>
      <w:r>
        <w:rPr>
          <w:color w:val="666666"/>
          <w:spacing w:val="-17"/>
        </w:rPr>
        <w:t xml:space="preserve"> </w:t>
      </w:r>
      <w:r>
        <w:rPr>
          <w:color w:val="666666"/>
        </w:rPr>
        <w:t>purchase,</w:t>
      </w:r>
      <w:r>
        <w:rPr>
          <w:color w:val="666666"/>
          <w:spacing w:val="-17"/>
        </w:rPr>
        <w:t xml:space="preserve"> </w:t>
      </w:r>
      <w:r>
        <w:rPr>
          <w:color w:val="666666"/>
        </w:rPr>
        <w:t>not</w:t>
      </w:r>
      <w:r>
        <w:rPr>
          <w:color w:val="666666"/>
          <w:spacing w:val="-16"/>
        </w:rPr>
        <w:t xml:space="preserve"> </w:t>
      </w:r>
      <w:r>
        <w:rPr>
          <w:color w:val="666666"/>
        </w:rPr>
        <w:t>duplicated</w:t>
      </w:r>
      <w:r>
        <w:rPr>
          <w:color w:val="666666"/>
          <w:spacing w:val="-17"/>
        </w:rPr>
        <w:t xml:space="preserve"> </w:t>
      </w:r>
      <w:r>
        <w:rPr>
          <w:color w:val="666666"/>
        </w:rPr>
        <w:t>per</w:t>
      </w:r>
      <w:r>
        <w:rPr>
          <w:color w:val="666666"/>
          <w:spacing w:val="-17"/>
        </w:rPr>
        <w:t xml:space="preserve"> </w:t>
      </w:r>
      <w:r>
        <w:rPr>
          <w:color w:val="666666"/>
        </w:rPr>
        <w:t>HandUMI</w:t>
      </w:r>
      <w:r>
        <w:rPr>
          <w:color w:val="666666"/>
          <w:spacing w:val="-16"/>
        </w:rPr>
        <w:t xml:space="preserve"> </w:t>
      </w:r>
      <w:r>
        <w:rPr>
          <w:color w:val="666666"/>
        </w:rPr>
        <w:t>unit.</w:t>
      </w:r>
    </w:p>
    <w:sectPr>
      <w:type w:val="nextPage"/>
      <w:pgSz w:w="12240" w:h="15840"/>
      <w:pgMar w:left="720" w:right="720" w:gutter="0" w:header="0" w:top="90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Verdan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Verdana" w:hAnsi="Verdana" w:eastAsia="Verdana" w:cs="Verdan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77" w:after="0"/>
      <w:ind w:left="20" w:right="20" w:hanging="0"/>
      <w:jc w:val="center"/>
      <w:outlineLvl w:val="1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0" w:after="49"/>
      <w:outlineLvl w:val="2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character" w:styleId="VisitedInternetLink">
    <w:name w:val="FollowedHyperlink"/>
    <w:rPr>
      <w:color w:val="80000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Verdana" w:hAnsi="Verdana" w:eastAsia="Verdana" w:cs="Verdana"/>
      <w:sz w:val="19"/>
      <w:szCs w:val="19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44" w:after="0"/>
      <w:ind w:left="64" w:right="0" w:hanging="0"/>
    </w:pPr>
    <w:rPr>
      <w:rFonts w:ascii="Verdana" w:hAnsi="Verdana" w:eastAsia="Verdana" w:cs="Verdana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BrikHMP18/HandUMI" TargetMode="External"/><Relationship Id="rId3" Type="http://schemas.openxmlformats.org/officeDocument/2006/relationships/hyperlink" Target="https://www.amazon.com/ELEGOO-Filament-Dimensional-Accuracy-Cardboard/dp/B0BM739JRF" TargetMode="External"/><Relationship Id="rId4" Type="http://schemas.openxmlformats.org/officeDocument/2006/relationships/hyperlink" Target="https://www.amazon.com/uxcell-3mmx6mmx2-5mm-Shielded-Miniature-Bearing/dp/B075CMRGY6" TargetMode="External"/><Relationship Id="rId5" Type="http://schemas.openxmlformats.org/officeDocument/2006/relationships/hyperlink" Target="https://www.amazon.com/dp/B0FK5PN431?smid=A35BFBRDRD3RNK&amp;ref_=chk_typ_imgToDp&amp;th=1" TargetMode="External"/><Relationship Id="rId6" Type="http://schemas.openxmlformats.org/officeDocument/2006/relationships/hyperlink" Target="https://www.amazon.com/dp/B0FK5PN431?smid=A35BFBRDRD3RNK&amp;ref_=chk_typ_imgToDp&amp;th=1" TargetMode="External"/><Relationship Id="rId7" Type="http://schemas.openxmlformats.org/officeDocument/2006/relationships/hyperlink" Target="https://www.amazon.com/dp/B08Z8JGZZC" TargetMode="External"/><Relationship Id="rId8" Type="http://schemas.openxmlformats.org/officeDocument/2006/relationships/hyperlink" Target="https://www.amazon.com/Fgruh-750PCS-Assortment-Washers-Assorted/dp/B0RJV3FCBN" TargetMode="External"/><Relationship Id="rId9" Type="http://schemas.openxmlformats.org/officeDocument/2006/relationships/hyperlink" Target="https://www.walmart.com/ip/NavePoint-6-Inch-Hook-and-Loop-Reusable-Strap-Cable-Cord-Wire-Ties-75-Pack-White/180238793?utm_medium=feed&amp;utm_source=chatgpt.com&amp;oppcref=3c5b1ed8-d1c5-437e-8fa0-d5f7191d1d12" TargetMode="External"/><Relationship Id="rId10" Type="http://schemas.openxmlformats.org/officeDocument/2006/relationships/hyperlink" Target="https://www.amazon.com/WZHUIDA-Screws-Assortment-M2x4mm-Washers/dp/B0F93XL3WK" TargetMode="External"/><Relationship Id="rId11" Type="http://schemas.openxmlformats.org/officeDocument/2006/relationships/hyperlink" Target="https://www.amazon.com/Arducam-Computer-Fisheye-Microphone-Windows/dp/B07ZS75KZR" TargetMode="External"/><Relationship Id="rId12" Type="http://schemas.openxmlformats.org/officeDocument/2006/relationships/hyperlink" Target="https://www.alibaba.com/product-detail/Top-Seller-Low-Cost-Feetech-STS3215_1600999461525.html" TargetMode="External"/><Relationship Id="rId13" Type="http://schemas.openxmlformats.org/officeDocument/2006/relationships/hyperlink" Target="https://www.amazon.com/Facmogu-Switching-Transformer-Compatible-5-5x2-1mm/dp/B087LY41PV" TargetMode="External"/><Relationship Id="rId14" Type="http://schemas.openxmlformats.org/officeDocument/2006/relationships/hyperlink" Target="https://www.amazon.com/Waveshare-Integrates-Control-Circuit-Supports/dp/B0CTMM4LWK" TargetMode="External"/><Relationship Id="rId15" Type="http://schemas.openxmlformats.org/officeDocument/2006/relationships/hyperlink" Target="https://www.amazon.com/Charging-etguuds-Charger-Braided-Compatible/dp/B0B8NWLLW2" TargetMode="Externa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LibreOffice/7.3.7.2$Linux_X86_64 LibreOffice_project/30$Build-2</Application>
  <AppVersion>15.0000</AppVersion>
  <Pages>1</Pages>
  <Words>279</Words>
  <Characters>1319</Characters>
  <CharactersWithSpaces>1510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2026-07-22T02:24:06Z</dcterms:created>
  <dc:creator/>
  <dc:description/>
  <dc:language>en-US</dc:language>
  <cp:lastModifiedBy/>
  <dcterms:modified xsi:type="dcterms:W3CDTF">2026-07-21T20:14:09Z</dcterms:modified>
  <cp:revision>2</cp:revision>
  <dc:subject/>
  <dc:title>HandUMI_BOM.docx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LastSaved">
    <vt:filetime>2026-07-22T00:00:00Z</vt:filetime>
  </property>
  <property fmtid="{D5CDD505-2E9C-101B-9397-08002B2CF9AE}" pid="5" name="Producer">
    <vt:lpwstr>Skia/PDF m151 Google Docs Renderer</vt:lpwstr>
  </property>
</Properties>
</file>