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??" w:hAnsi="??" w:eastAsia="??"/>
          <w:b/>
          <w:color w:val="000000"/>
          <w:sz w:val="40"/>
        </w:rPr>
        <w:t>TinySPAN 赛题提交报告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生成日期：2026-06-26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工程路径：G:\UESTC\feitengspan1\Tinyspan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提交路线：使用已有 TinySPAN C32/B4 W8A8 Gate H 硬件闭合方案提交；停止继续等待 X4/X2 画质提升训练支线。</w:t>
      </w:r>
    </w:p>
    <w:p>
      <w:pPr>
        <w:pStyle w:val="Heading1"/>
      </w:pPr>
      <w:r>
        <w:rPr>
          <w:rFonts w:ascii="??" w:hAnsi="??" w:eastAsia="??"/>
          <w:color w:val="000000"/>
        </w:rPr>
        <w:t>1. 提交结论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本提交面向端侧视频会议超分场景，在 Xilinx Zynq UltraScale+ xczu19eg 板卡上实现 TinySPAN 专用超分硬件加速器，并按 ZC706 / XC7Z045 等效资源门线统计 PPA。当前提交包同时闭合 X2 和 X4 两个倍率的 720p30 输出证据：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000"/>
        <w:gridCol w:w="1200"/>
        <w:gridCol w:w="1200"/>
        <w:gridCol w:w="1200"/>
        <w:gridCol w:w="1300"/>
        <w:gridCol w:w="1400"/>
        <w:gridCol w:w="2060"/>
      </w:tblGrid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倍率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LR 输入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SR 输出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tile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板上状态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实测吞吐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正确性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X4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320x180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1280x720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64x64 LR，15 tile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PASS_X4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30.409639424076744fps @155MHz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board-vs-fixed 0 / 2764800 mismatch，max diff 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X2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640x360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1280x720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64x64 LR，60 tile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PASS_X2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32.86048226988138fps @187.512MHz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board-vs-fixed 0 / 2764800 mismatch，max diff 0</w:t>
            </w:r>
          </w:p>
        </w:tc>
      </w:tr>
    </w:tbl>
    <w:p/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最终提交采用“整帧切块上板超分”路线：输入帧先进入 PS DDR，PL 端按 64x64 LR tile 取数、超分、裁剪边缘 tile，并写回完整 720p SR 帧。DDR 控制器不自研，直接调用板卡 zynq_ultra_ps_e / PS DDR controller IP、HP/HPC AXI 端口和 Xilinx 标准 AXI IP。</w:t>
      </w:r>
    </w:p>
    <w:p>
      <w:pPr>
        <w:pStyle w:val="Heading1"/>
      </w:pPr>
      <w:r>
        <w:rPr>
          <w:rFonts w:ascii="??" w:hAnsi="??" w:eastAsia="??"/>
          <w:color w:val="000000"/>
        </w:rPr>
        <w:t>2. 赛题要求对应关系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00"/>
        <w:gridCol w:w="4700"/>
        <w:gridCol w:w="25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赛题要求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本提交对应内容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提供 AI 模型结构、训练、量化说明文档及源代码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docs/model_design.md、docs/training_quantization.md、train/span_model.py、train/distill_tinyspan_video.py、configs/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已提供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提供模型到硬件加速器指令/参数转换工具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tools/model_to_hardware/export_tinyspan_w8a8_quant_plan.py、run_tinyspan_w8a8_integer_reference.py、export_tinyspan_w8a8_to_rtl.py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已提供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提供硬件加速器详细设计文档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docs/hardware_design.md、docs/full_frame_tiling_route.md、docs/verification_plan.md、docs/ppa_analysis.md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已提供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提供硬件加速器源代码，可 Vivado 仿真、综合、实现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rtl/tinyspan_core/、rtl/board_wrapper/、scripts/vivado/、sim/reports/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已提供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REDS 数据集 X2/X4 超分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X2 full REDS val 软件质量门禁已通过；X4 已完成硬件实时正确性基线，画质提升支线未替换提交基线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已闭合当前提交路线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实时性、功耗、面积平衡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X2/X4 均满足 &gt;=30fps；资源远低于 ZC706 等效门线；功耗约 4W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已提供 PPA</w:t>
            </w:r>
          </w:p>
        </w:tc>
      </w:tr>
    </w:tbl>
    <w:p/>
    <w:p>
      <w:pPr>
        <w:pStyle w:val="Heading1"/>
      </w:pPr>
      <w:r>
        <w:rPr>
          <w:rFonts w:ascii="??" w:hAnsi="??" w:eastAsia="??"/>
          <w:color w:val="000000"/>
        </w:rPr>
        <w:t>3. AI 模型与训练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当前硬件提交模型为 TinySPAN student：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模型结构：TinySPAN C32/B4，32 个特征通道，4 个 TinySPAN block。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输入格式：RGB888 LR frame / LR tile。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输出格式：RGB888 SR frame。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量化：W8A8，权重 INT8、激活 INT8，bias/requant 参数由 quant plan 固化。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X4 硬件安全基线：c32b4_30fps_frozen_20260613。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X2 提交 checkpoint：runs/tinyspan_frozen_candidates/x2_quality_after_x4_20260625/student_final.pt。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训练使用 REDS 数据集；仓库不包含 REDS 原始图片，训练脚本通过参数指定本地或云端数据路径。X2 当前提交模型完成 REDS val_sharp 全量 3000 张软件质量评估：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900"/>
        <w:gridCol w:w="2500"/>
        <w:gridCol w:w="2500"/>
        <w:gridCol w:w="2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TinySPAN X2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Bicubic X2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增益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PSNR mean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31.121459919373763 dB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30.853986135469682 dB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+0.26747378390408016 dB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SSIM mean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0.9055147984822591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0.8999591733217239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+0.0055556252005352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MAE/255 mean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0.01739536935168629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0.01777845728242149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更低</w:t>
            </w:r>
          </w:p>
        </w:tc>
      </w:tr>
    </w:tbl>
    <w:p/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X4 当前提交基线强调真实板上正确性、实时性和低资源。已尝试的 X4 画质提升候选 QUALITY_X4_HRHEAVY_P256_20260626 在 full REDS val 上为 26.384690521945394dB，未达到 28dB 提升目标，因此没有替换当前 X4 Gate H 提交基线。</w:t>
      </w:r>
    </w:p>
    <w:p>
      <w:pPr>
        <w:pStyle w:val="Heading1"/>
      </w:pPr>
      <w:r>
        <w:rPr>
          <w:rFonts w:ascii="??" w:hAnsi="??" w:eastAsia="??"/>
          <w:color w:val="000000"/>
        </w:rPr>
        <w:t>4. 量化与模型到硬件转换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转换链路如下：</w:t>
      </w:r>
    </w:p>
    <w:p>
      <w:pPr>
        <w:spacing w:before="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>frozen checkpoint</w:t>
      </w:r>
    </w:p>
    <w:p>
      <w:pPr>
        <w:spacing w:before="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-&gt; fused TinySPAN checkpoint / manifest</w:t>
      </w:r>
    </w:p>
    <w:p>
      <w:pPr>
        <w:spacing w:before="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-&gt; calibration / activation scale</w:t>
      </w:r>
    </w:p>
    <w:p>
      <w:pPr>
        <w:spacing w:before="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-&gt; W8A8 quant plan</w:t>
      </w:r>
    </w:p>
    <w:p>
      <w:pPr>
        <w:spacing w:before="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-&gt; software fixed-point reference</w:t>
      </w:r>
    </w:p>
    <w:p>
      <w:pPr>
        <w:spacing w:before="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-&gt; RTL memory/config export</w:t>
      </w:r>
    </w:p>
    <w:p>
      <w:pPr>
        <w:spacing w:before="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-&gt; Vivado simulation / implementation / bitstream</w:t>
      </w:r>
    </w:p>
    <w:p>
      <w:pPr>
        <w:spacing w:before="0" w:after="40" w:line="240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-&gt; board-vs-fixed acceptance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关键文件：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X4 checkpoint SHA256：6A3AA4FE17CDF1027483F95BE8A99A5805BCDD61CC821074603DE65BF333D938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X4 quant plan SHA256：EB6EEDDDE9360F61E6FC30141B2A1E6539E519CB226AC18B8C219B9E40092C9D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X2 checkpoint SHA256：B06E66FA8FEA066F111B94CF5629919BEA05D5465F913B36851CBA92BED4A9EB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X2 quant plan SHA256：8BB154CC524B5CA00A1A3D81F0E343CF0A0BA1CF8E08AB5867656B0C53D37C2F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量化和 RTL 导出工具均在 tools/model_to_hardware/ 下。软件定点参考作为硬件验收黄金输出，所有上板结果均与同一 checkpoint、同一 quant plan、同一 tile contract 生成的 fixed reference 对齐。</w:t>
      </w:r>
    </w:p>
    <w:p>
      <w:pPr>
        <w:pStyle w:val="Heading1"/>
      </w:pPr>
      <w:r>
        <w:rPr>
          <w:rFonts w:ascii="??" w:hAnsi="??" w:eastAsia="??"/>
          <w:color w:val="000000"/>
        </w:rPr>
        <w:t>5. 硬件加速器设计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硬件系统由三部分组成：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功能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PS/DDR 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通过板卡 PS DDR controller IP 和 AXI HP/HPC 端口访问输入/输出帧，不自研 DDR controller/PHY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TinySPAN tile pipeline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按固定 64x64 LR tile 读取 RGB，执行 W8A8 TinySPAN 卷积/激活/重排，输出 SR tile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动态裁剪与写回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对边缘 tile 做 zero padding 输入和 valid region crop 输出，写回完整 720p SR frame</w:t>
            </w:r>
          </w:p>
        </w:tc>
      </w:tr>
    </w:tbl>
    <w:p/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整帧切块策略：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X4：320x180 LR 被切为 5x3=15 个 64x64 LR tile，输出拼接为 1280x720。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X2：640x360 LR 被切为 10x6=60 个 64x64 LR tile，输出拼接为 1280x720。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对右边界和下边界不足 64x64 的 tile 做 zero padding，写回时只保留有效区域。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该设计面向后续 SD 卡/视频输入工程化扩展；当前严格验收链路采用 host/XSCT 写入 PS DDR、PL 运行、A53 在 DDR 内逐字节比较输出与 reference，避免慢速 JTAG 全帧读回影响吞吐评估。</w:t>
      </w:r>
    </w:p>
    <w:p>
      <w:pPr>
        <w:pStyle w:val="Heading1"/>
      </w:pPr>
      <w:r>
        <w:rPr>
          <w:rFonts w:ascii="??" w:hAnsi="??" w:eastAsia="??"/>
          <w:color w:val="000000"/>
        </w:rPr>
        <w:t>6. 验证方案与验证用例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验证分为五级：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00"/>
        <w:gridCol w:w="4700"/>
        <w:gridCol w:w="25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验证内容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证据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软件训练质量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REDS val_sharp PSNR/SSIM/MAE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X2 quality candidate manifest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量化一致性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PyTorch student、定点 reference、integer reference 比较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tools/image_validation/ 输出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RTL/仿真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tile wrapper、cropper、writer shell、PS/DDR wrapper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sim/reports/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Vivado 实现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bitstream、timing、utilization、power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vivado/ reports 与 Gate H manifest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真实上板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A53 in-DDR full-frame compare、frame cycles、fps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X2/X4 Gate H manifest</w:t>
            </w:r>
          </w:p>
        </w:tc>
      </w:tr>
    </w:tbl>
    <w:p/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核心上板证据：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X4 Gate H：artifacts/20260618_x4_tinyspan_c32b4_baseline_30fps_safe/gate_h_board_x4_320x180_f150_tiledref_tile64_fifo_f155_20260625/manifest.json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X2 Gate H：artifacts/20260618_x4_tinyspan_c32b4_baseline_30fps_safe/gate_h_board_x2_640x360_f188_div8_tile64_rgbpipe_20260626/manifest.json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交付包校验：docs/contest_delivery_package_check.md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交付审计：docs/contest_delivery_audit.md</w:t>
      </w:r>
    </w:p>
    <w:p>
      <w:pPr>
        <w:pStyle w:val="Heading1"/>
      </w:pPr>
      <w:r>
        <w:rPr>
          <w:rFonts w:ascii="??" w:hAnsi="??" w:eastAsia="??"/>
          <w:color w:val="000000"/>
        </w:rPr>
        <w:t>7. PPA 指标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按 ZC706 / XC7Z045 等效资源门线：LUT 218600、Register 437200、DSP 900、BRAM Tile 545。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450"/>
        <w:gridCol w:w="1750"/>
        <w:gridCol w:w="2100"/>
        <w:gridCol w:w="2050"/>
        <w:gridCol w:w="20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X4 Gate 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X4 占 ZC706 门线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X2 Gate H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X2 占 ZC706 门线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CLB LUT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6353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2.91%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6647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3.04%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CLB Register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4647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1.06%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5031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1.15%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DSP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81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9.00%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11.11%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BRAM Tile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4.95%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4.95%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URAM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WNS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+0.020ns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+0.002ns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WHS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+0.007ns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+0.014ns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PL frequency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155MHz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187.512MHz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Total On-Chip Power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3.969W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4.053W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Dynamic Power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2.755W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2.839W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</w:tr>
    </w:tbl>
    <w:p/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在同等实时约束下，TinySPAN C32/B4 的优势是低 DSP、低 LUT、低 BRAM，并且定点/RTL/板上逐字节一致性容易闭合。</w:t>
      </w:r>
    </w:p>
    <w:p>
      <w:pPr>
        <w:pStyle w:val="Heading1"/>
      </w:pPr>
      <w:r>
        <w:rPr>
          <w:rFonts w:ascii="??" w:hAnsi="??" w:eastAsia="??"/>
          <w:color w:val="000000"/>
        </w:rPr>
        <w:t>8. 可查看图像材料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X4：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artifacts/20260618_x4_tinyspan_c32b4_baseline_30fps_safe/full_frame_tiled_reference_x4_320x180_tile64_fifo_f155_20260625/software_tiled_fixed_point_sr.png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artifacts/20260618_x4_tinyspan_c32b4_baseline_30fps_safe/full_frame_tiled_reference_x4_320x180_tile64_fifo_f155_20260625/comparison_preview.png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artifacts/20260618_x4_tinyspan_c32b4_baseline_30fps_safe/full_frame_tiled_reference_x4_320x180_tile64_fifo_f155_20260625/diff_heatmap.png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X2：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artifacts/20260618_x4_tinyspan_c32b4_baseline_30fps_safe/gate_h_board_x2_640x360_f188_div8_tile64_rgbpipe_20260626/board_sr_a53_equal_to_fixed.png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artifacts/20260618_x4_tinyspan_c32b4_baseline_30fps_safe/gate_h_board_x2_640x360_f188_div8_tile64_rgbpipe_20260626/tinyspan_board_software_preview.png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artifacts/20260618_x4_tinyspan_c32b4_baseline_30fps_safe/gate_h_board_x2_640x360_f188_div8_tile64_rgbpipe_20260626/diff_heatmap.png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说明：最终硬证据是 A53 in-DDR full-frame byte compare；部分可视化图是在 0 mismatch 证明后复制 fixed reference 作为等价视图，避免慢速全帧 JTAG 读回影响实时性判断。</w:t>
      </w:r>
    </w:p>
    <w:p>
      <w:pPr>
        <w:pStyle w:val="Heading1"/>
      </w:pPr>
      <w:r>
        <w:rPr>
          <w:rFonts w:ascii="??" w:hAnsi="??" w:eastAsia="??"/>
          <w:color w:val="000000"/>
        </w:rPr>
        <w:t>9. 交付文件索引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路径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工作流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WORKFLOW.md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模型结构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docs/model_design.md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训练与量化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docs/training_quantization.md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硬件设计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docs/hardware_design.md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验证方案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docs/verification_plan.md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PPA 分析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docs/ppa_analysis.md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交付审计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docs/contest_delivery_audit.md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交付包校验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docs/contest_delivery_package_check.md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模型源码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train/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转换工具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tools/model_to_hardware/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RTL 源码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rtl/tinyspan_core/、rtl/board_wrapper/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Vivado 脚本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scripts/vivado/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X4 上板证据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artifacts/20260618_x4_tinyspan_c32b4_baseline_30fps_safe/gate_h_board_x4_320x180_f150_tiledref_tile64_fifo_f155_20260625/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X2 上板证据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artifacts/20260618_x4_tinyspan_c32b4_baseline_30fps_safe/gate_h_board_x2_640x360_f188_div8_tile64_rgbpipe_20260626/</w:t>
            </w:r>
          </w:p>
        </w:tc>
      </w:tr>
    </w:tbl>
    <w:p/>
    <w:p>
      <w:pPr>
        <w:pStyle w:val="Heading1"/>
      </w:pPr>
      <w:r>
        <w:rPr>
          <w:rFonts w:ascii="??" w:hAnsi="??" w:eastAsia="??"/>
          <w:color w:val="000000"/>
        </w:rPr>
        <w:t>10. 当前边界与提交说明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当前提交采用已有 X2/X4 Gate H 硬件闭合方案，不继续等待 X4/X2 画质提升训练支线。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X4 当前基线满足真实板上 &gt;=30fps 和 0 mismatch，但 full REDS val 画质提升有限；本次提交优先保证正确性、实时性和低资源。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当前严格验收没有把“板上 SD 卡直接读图”作为闭合证据；正式证据为 PS DDR 输入、PL 运行、A53 DDR 内比较。后续可将输入输出工程化升级为 AXI DMA/DataMover/VDMA 或 SD-&gt;DDR 流水，但不影响本提交的硬件 compute 与整帧切块验收结论。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b w:val="0"/>
          <w:color w:val="000000"/>
          <w:sz w:val="21"/>
        </w:rPr>
        <w:t>? 若后续切换更高 PSNR 的 X4/X2 模型，必须重新完成 checkpoint 冻结、量化、RTL/export、bitstream、真实板上 0 mismatch 和 &gt;=30fps 验收后，才能替换本提交基线。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??" w:hAnsi="??" w:eastAsia="??"/>
        <w:b w:val="0"/>
        <w:color w:val="000000"/>
        <w:sz w:val="18"/>
      </w:rPr>
      <w:t>TinySPAN 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??" w:hAnsi="??" w:eastAsia="??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??" w:hAnsi="??" w:eastAsia="??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??" w:hAnsi="??" w:eastAsia="??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??" w:hAnsi="??" w:eastAsia="??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TinySPAN ????????</dc:title>
  <dc:subject>AI ?????????????</dc:subject>
  <dc:creator>UESTC TinySPAN Team</dc:creator>
  <cp:keywords/>
  <dc:description>All visible text is formatted in black.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