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Times New Roman" w:hAnsi="Times New Roman" w:eastAsia="黑体"/>
          <w:b/>
          <w:sz w:val="52"/>
        </w:rPr>
        <w:t>协同搜索试验报告</w:t>
      </w:r>
    </w:p>
    <w:p>
      <w:pPr>
        <w:pStyle w:val="Normal"/>
        <w:jc w:val="center"/>
        <w:rPr/>
      </w:pPr>
      <w:r>
        <w:rPr>
          <w:rFonts w:ascii="Times New Roman" w:hAnsi="Times New Roman" w:eastAsia="黑体"/>
          <w:b/>
          <w:sz w:val="30"/>
        </w:rPr>
        <w:t>中心粗位置条件下的离线调度与视锥验证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宋体"/>
          <w:sz w:val="24"/>
        </w:rPr>
        <w:t xml:space="preserve">MSM </w:t>
      </w:r>
      <w:r>
        <w:rPr>
          <w:rFonts w:ascii="Times New Roman" w:hAnsi="Times New Roman"/>
          <w:sz w:val="24"/>
        </w:rPr>
        <w:t>项目组</w:t>
      </w:r>
    </w:p>
    <w:p>
      <w:pPr>
        <w:pStyle w:val="Normal"/>
        <w:jc w:val="center"/>
        <w:rPr/>
      </w:pPr>
      <w:r>
        <w:rPr>
          <w:rFonts w:eastAsia="宋体"/>
          <w:sz w:val="22"/>
        </w:rPr>
        <w:t xml:space="preserve">2026 </w:t>
      </w:r>
      <w:r>
        <w:rPr>
          <w:rFonts w:ascii="Times New Roman" w:hAnsi="Times New Roman"/>
          <w:sz w:val="22"/>
        </w:rPr>
        <w:t xml:space="preserve">年 </w:t>
      </w:r>
      <w:r>
        <w:rPr>
          <w:rFonts w:eastAsia="宋体"/>
          <w:sz w:val="22"/>
        </w:rPr>
        <w:t xml:space="preserve">8 </w:t>
      </w:r>
      <w:r>
        <w:rPr>
          <w:rFonts w:ascii="Times New Roman" w:hAnsi="Times New Roman"/>
          <w:sz w:val="22"/>
        </w:rPr>
        <w:t>月</w:t>
      </w:r>
    </w:p>
    <w:p>
      <w:pPr>
        <w:pStyle w:val="Normal"/>
        <w:jc w:val="center"/>
        <w:rPr/>
      </w:pPr>
      <w:r>
        <w:rPr>
          <w:rFonts w:ascii="Times New Roman" w:hAnsi="Times New Roman"/>
          <w:sz w:val="19"/>
        </w:rPr>
        <w:t>科研仿真与技术论证材料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本报告说明拦截无人机如何根据中心给出的粗位置，在有限时间内分工搜索并完成连续视觉确认。核心结论有两点。第一，</w:t>
      </w:r>
      <w:r>
        <w:rPr>
          <w:rFonts w:eastAsia="宋体"/>
          <w:sz w:val="24"/>
        </w:rPr>
        <w:t>20</w:t>
      </w:r>
      <w:r>
        <w:rPr>
          <w:rFonts w:ascii="Times New Roman" w:hAnsi="Times New Roman"/>
          <w:sz w:val="24"/>
        </w:rPr>
        <w:t>目标</w:t>
      </w:r>
      <w:r>
        <w:rPr>
          <w:rFonts w:eastAsia="宋体"/>
          <w:sz w:val="24"/>
        </w:rPr>
        <w:t>/8</w:t>
      </w:r>
      <w:r>
        <w:rPr>
          <w:rFonts w:ascii="Times New Roman" w:hAnsi="Times New Roman"/>
          <w:sz w:val="24"/>
        </w:rPr>
        <w:t>机场景只在</w:t>
      </w:r>
      <w:r>
        <w:rPr>
          <w:rFonts w:eastAsia="宋体"/>
          <w:sz w:val="24"/>
        </w:rPr>
        <w:t>30</w:t>
      </w:r>
      <w:r>
        <w:rPr>
          <w:rFonts w:ascii="Times New Roman" w:hAnsi="Times New Roman"/>
          <w:sz w:val="24"/>
        </w:rPr>
        <w:t>米误差档稳定完成全部目标确认；误差扩大到</w:t>
      </w:r>
      <w:r>
        <w:rPr>
          <w:rFonts w:eastAsia="宋体"/>
          <w:sz w:val="24"/>
        </w:rPr>
        <w:t>60</w:t>
      </w:r>
      <w:r>
        <w:rPr>
          <w:rFonts w:ascii="Times New Roman" w:hAnsi="Times New Roman"/>
          <w:sz w:val="24"/>
        </w:rPr>
        <w:t>米和</w:t>
      </w:r>
      <w:r>
        <w:rPr>
          <w:rFonts w:eastAsia="宋体"/>
          <w:sz w:val="24"/>
        </w:rPr>
        <w:t>100</w:t>
      </w:r>
      <w:r>
        <w:rPr>
          <w:rFonts w:ascii="Times New Roman" w:hAnsi="Times New Roman"/>
          <w:sz w:val="24"/>
        </w:rPr>
        <w:t>米后，平均确认率降至</w:t>
      </w:r>
      <w:r>
        <w:rPr>
          <w:rFonts w:eastAsia="宋体"/>
          <w:sz w:val="24"/>
        </w:rPr>
        <w:t>97%</w:t>
      </w:r>
      <w:r>
        <w:rPr>
          <w:rFonts w:ascii="Times New Roman" w:hAnsi="Times New Roman"/>
          <w:sz w:val="24"/>
        </w:rPr>
        <w:t>和</w:t>
      </w:r>
      <w:r>
        <w:rPr>
          <w:rFonts w:eastAsia="宋体"/>
          <w:sz w:val="24"/>
        </w:rPr>
        <w:t>91%</w:t>
      </w:r>
      <w:r>
        <w:rPr>
          <w:rFonts w:ascii="Times New Roman" w:hAnsi="Times New Roman"/>
          <w:sz w:val="24"/>
        </w:rPr>
        <w:t>。第二，资源增加到</w:t>
      </w:r>
      <w:r>
        <w:rPr>
          <w:rFonts w:eastAsia="宋体"/>
          <w:sz w:val="24"/>
        </w:rPr>
        <w:t>20</w:t>
      </w:r>
      <w:r>
        <w:rPr>
          <w:rFonts w:ascii="Times New Roman" w:hAnsi="Times New Roman"/>
          <w:sz w:val="24"/>
        </w:rPr>
        <w:t>目标</w:t>
      </w:r>
      <w:r>
        <w:rPr>
          <w:rFonts w:eastAsia="宋体"/>
          <w:sz w:val="24"/>
        </w:rPr>
        <w:t>/30</w:t>
      </w:r>
      <w:r>
        <w:rPr>
          <w:rFonts w:ascii="Times New Roman" w:hAnsi="Times New Roman"/>
          <w:sz w:val="24"/>
        </w:rPr>
        <w:t>机和</w:t>
      </w:r>
      <w:r>
        <w:rPr>
          <w:rFonts w:eastAsia="宋体"/>
          <w:sz w:val="24"/>
        </w:rPr>
        <w:t>40</w:t>
      </w:r>
      <w:r>
        <w:rPr>
          <w:rFonts w:ascii="Times New Roman" w:hAnsi="Times New Roman"/>
          <w:sz w:val="24"/>
        </w:rPr>
        <w:t>目标</w:t>
      </w:r>
      <w:r>
        <w:rPr>
          <w:rFonts w:eastAsia="宋体"/>
          <w:sz w:val="24"/>
        </w:rPr>
        <w:t>/50</w:t>
      </w:r>
      <w:r>
        <w:rPr>
          <w:rFonts w:ascii="Times New Roman" w:hAnsi="Times New Roman"/>
          <w:sz w:val="24"/>
        </w:rPr>
        <w:t>机后，三档误差、五个固定随机场景均完成全部目标确认。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本次结果来自既有</w:t>
      </w:r>
      <w:r>
        <w:rPr>
          <w:rFonts w:eastAsia="宋体"/>
          <w:sz w:val="24"/>
        </w:rPr>
        <w:t>AirSim</w:t>
      </w:r>
      <w:r>
        <w:rPr>
          <w:rFonts w:ascii="Times New Roman" w:hAnsi="Times New Roman"/>
          <w:sz w:val="24"/>
        </w:rPr>
        <w:t>目标运动记录上的确定性离线回放。试验矩阵包括</w:t>
      </w:r>
      <w:r>
        <w:rPr>
          <w:rFonts w:eastAsia="宋体"/>
          <w:sz w:val="24"/>
        </w:rPr>
        <w:t>3</w:t>
      </w:r>
      <w:r>
        <w:rPr>
          <w:rFonts w:ascii="Times New Roman" w:hAnsi="Times New Roman"/>
          <w:sz w:val="24"/>
        </w:rPr>
        <w:t>种目标与资源规模、</w:t>
      </w:r>
      <w:r>
        <w:rPr>
          <w:rFonts w:eastAsia="宋体"/>
          <w:sz w:val="24"/>
        </w:rPr>
        <w:t>3</w:t>
      </w:r>
      <w:r>
        <w:rPr>
          <w:rFonts w:ascii="Times New Roman" w:hAnsi="Times New Roman"/>
          <w:sz w:val="24"/>
        </w:rPr>
        <w:t>档粗位置误差和</w:t>
      </w:r>
      <w:r>
        <w:rPr>
          <w:rFonts w:eastAsia="宋体"/>
          <w:sz w:val="24"/>
        </w:rPr>
        <w:t>5</w:t>
      </w:r>
      <w:r>
        <w:rPr>
          <w:rFonts w:ascii="Times New Roman" w:hAnsi="Times New Roman"/>
          <w:sz w:val="24"/>
        </w:rPr>
        <w:t>个固定随机场景，共</w:t>
      </w:r>
      <w:r>
        <w:rPr>
          <w:rFonts w:eastAsia="宋体"/>
          <w:sz w:val="24"/>
        </w:rPr>
        <w:t>45</w:t>
      </w:r>
      <w:r>
        <w:rPr>
          <w:rFonts w:ascii="Times New Roman" w:hAnsi="Times New Roman"/>
          <w:sz w:val="24"/>
        </w:rPr>
        <w:t>组。离线模型计算了平台运动、云台转动、相机视锥和连续两帧确认，没有重新运行</w:t>
      </w:r>
      <w:r>
        <w:rPr>
          <w:rFonts w:eastAsia="宋体"/>
          <w:sz w:val="24"/>
        </w:rPr>
        <w:t>AirSim</w:t>
      </w:r>
      <w:r>
        <w:rPr>
          <w:rFonts w:ascii="Times New Roman" w:hAnsi="Times New Roman"/>
          <w:sz w:val="24"/>
        </w:rPr>
        <w:t>，也没有加入真实检测器波动。报告中的结果用于判断搜索容量和调度逻辑，不能直接作为实装性能。</w:t>
      </w:r>
    </w:p>
    <w:p>
      <w:pPr>
        <w:pStyle w:val="Heading1"/>
        <w:rPr/>
      </w:pPr>
      <w:r>
        <w:rPr/>
        <w:t>一、算法原理</w:t>
      </w:r>
    </w:p>
    <w:p>
      <w:pPr>
        <w:pStyle w:val="Heading2"/>
        <w:rPr/>
      </w:pPr>
      <w:r>
        <w:rPr/>
        <w:t xml:space="preserve">1.1 </w:t>
      </w:r>
      <w:r>
        <w:rPr/>
        <w:t>处理流程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中心线索先外推到当前规划时刻，并按位置误差形成三维预测区域。系统依据相机在预定观察距离上的实际覆盖范围，把预测区域划成若干搜索子单元，再计算每个子单元的目标存在概率。无人机按滚动收益获得观察任务，飞到观察位置后转动云台并取帧。一次看见只形成临时发现，连续两帧满足识别门限后才关闭该线索的搜索任务。</w:t>
      </w:r>
    </w:p>
    <w:p>
      <w:pPr>
        <w:pStyle w:val="Normal"/>
        <w:spacing w:before="120" w:after="100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8670" cy="33026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67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00"/>
        <w:jc w:val="center"/>
        <w:rPr/>
      </w:pPr>
      <w:r>
        <w:rPr>
          <w:rFonts w:ascii="Times New Roman" w:hAnsi="Times New Roman"/>
          <w:sz w:val="19"/>
        </w:rPr>
        <w:t xml:space="preserve">图 </w:t>
      </w:r>
      <w:r>
        <w:rPr>
          <w:rFonts w:eastAsia="宋体"/>
          <w:sz w:val="19"/>
        </w:rPr>
        <w:t xml:space="preserve">1  </w:t>
      </w:r>
      <w:r>
        <w:rPr>
          <w:rFonts w:ascii="Times New Roman" w:hAnsi="Times New Roman"/>
          <w:sz w:val="19"/>
        </w:rPr>
        <w:t>中心粗线索条件下的协同搜索流程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搜索过程持续更新。没有发现目标时，只降低相机实际看过区域的剩余概率；发现目标后，释放对应无人机并重新计算其余任务。这样可以把一次性的区域分配改成随观察结果滚动调整的搜索计划。</w:t>
      </w:r>
    </w:p>
    <w:p>
      <w:pPr>
        <w:pStyle w:val="Heading2"/>
        <w:rPr/>
      </w:pPr>
      <w:r>
        <w:rPr/>
        <w:t xml:space="preserve">1.2 </w:t>
      </w:r>
      <w:r>
        <w:rPr/>
        <w:t>粗位置预测区域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每条线索包含保存时刻的位置、速度和位置误差。系统先按恒速模型把位置外推到规划时刻，再以三倍标准差划定搜索边界。</w:t>
      </w:r>
      <w:r>
        <w:rPr>
          <w:rFonts w:eastAsia="宋体"/>
          <w:sz w:val="24"/>
        </w:rPr>
        <w:t>30</w:t>
      </w:r>
      <w:r>
        <w:rPr>
          <w:rFonts w:ascii="Times New Roman" w:hAnsi="Times New Roman"/>
          <w:sz w:val="24"/>
        </w:rPr>
        <w:t>米误差档形成较小预测区域；</w:t>
      </w:r>
      <w:r>
        <w:rPr>
          <w:rFonts w:eastAsia="宋体"/>
          <w:sz w:val="24"/>
        </w:rPr>
        <w:t>60</w:t>
      </w:r>
      <w:r>
        <w:rPr>
          <w:rFonts w:ascii="Times New Roman" w:hAnsi="Times New Roman"/>
          <w:sz w:val="24"/>
        </w:rPr>
        <w:t>米和</w:t>
      </w:r>
      <w:r>
        <w:rPr>
          <w:rFonts w:eastAsia="宋体"/>
          <w:sz w:val="24"/>
        </w:rPr>
        <w:t>100</w:t>
      </w:r>
      <w:r>
        <w:rPr>
          <w:rFonts w:ascii="Times New Roman" w:hAnsi="Times New Roman"/>
          <w:sz w:val="24"/>
        </w:rPr>
        <w:t>米误差档覆盖范围依次扩大。误差增大后，目标仍可能位于区域内，但需要检查的观察方向和飞行位置明显增加。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本轮中心线索精度和召回率均设为</w:t>
      </w:r>
      <w:r>
        <w:rPr>
          <w:rFonts w:eastAsia="宋体"/>
          <w:sz w:val="24"/>
        </w:rPr>
        <w:t>100%</w:t>
      </w:r>
      <w:r>
        <w:rPr>
          <w:rFonts w:ascii="Times New Roman" w:hAnsi="Times New Roman"/>
          <w:sz w:val="24"/>
        </w:rPr>
        <w:t>。</w:t>
      </w:r>
      <w:r>
        <w:rPr>
          <w:rFonts w:eastAsia="宋体"/>
          <w:sz w:val="24"/>
        </w:rPr>
        <w:t>20</w:t>
      </w:r>
      <w:r>
        <w:rPr>
          <w:rFonts w:ascii="Times New Roman" w:hAnsi="Times New Roman"/>
          <w:sz w:val="24"/>
        </w:rPr>
        <w:t>个目标对应</w:t>
      </w:r>
      <w:r>
        <w:rPr>
          <w:rFonts w:eastAsia="宋体"/>
          <w:sz w:val="24"/>
        </w:rPr>
        <w:t>20</w:t>
      </w:r>
      <w:r>
        <w:rPr>
          <w:rFonts w:ascii="Times New Roman" w:hAnsi="Times New Roman"/>
          <w:sz w:val="24"/>
        </w:rPr>
        <w:t>条正确线索，</w:t>
      </w:r>
      <w:r>
        <w:rPr>
          <w:rFonts w:eastAsia="宋体"/>
          <w:sz w:val="24"/>
        </w:rPr>
        <w:t>40</w:t>
      </w:r>
      <w:r>
        <w:rPr>
          <w:rFonts w:ascii="Times New Roman" w:hAnsi="Times New Roman"/>
          <w:sz w:val="24"/>
        </w:rPr>
        <w:t>个目标对应</w:t>
      </w:r>
      <w:r>
        <w:rPr>
          <w:rFonts w:eastAsia="宋体"/>
          <w:sz w:val="24"/>
        </w:rPr>
        <w:t>40</w:t>
      </w:r>
      <w:r>
        <w:rPr>
          <w:rFonts w:ascii="Times New Roman" w:hAnsi="Times New Roman"/>
          <w:sz w:val="24"/>
        </w:rPr>
        <w:t>条正确线索，不设置错误线索、重复线索、漏检目标和额外空白走廊。该条件用于单独检查粗位置误差对搜索容量的影响。</w:t>
      </w:r>
    </w:p>
    <w:p>
      <w:pPr>
        <w:pStyle w:val="Heading2"/>
        <w:rPr/>
      </w:pPr>
      <w:r>
        <w:rPr/>
        <w:t xml:space="preserve">1.3 </w:t>
      </w:r>
      <w:r>
        <w:rPr/>
        <w:t>搜索子单元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相机分辨率为</w:t>
      </w:r>
      <w:r>
        <w:rPr>
          <w:rFonts w:eastAsia="宋体"/>
          <w:sz w:val="24"/>
        </w:rPr>
        <w:t>1920×1080</w:t>
      </w:r>
      <w:r>
        <w:rPr>
          <w:rFonts w:ascii="Times New Roman" w:hAnsi="Times New Roman"/>
          <w:sz w:val="24"/>
        </w:rPr>
        <w:t>，水平视场</w:t>
      </w:r>
      <w:r>
        <w:rPr>
          <w:rFonts w:eastAsia="宋体"/>
          <w:sz w:val="24"/>
        </w:rPr>
        <w:t>19</w:t>
      </w:r>
      <w:r>
        <w:rPr>
          <w:rFonts w:ascii="Times New Roman" w:hAnsi="Times New Roman"/>
          <w:sz w:val="24"/>
        </w:rPr>
        <w:t>度，按画幅比例计算的垂直视场为</w:t>
      </w:r>
      <w:r>
        <w:rPr>
          <w:rFonts w:eastAsia="宋体"/>
          <w:sz w:val="24"/>
        </w:rPr>
        <w:t>10.75</w:t>
      </w:r>
      <w:r>
        <w:rPr>
          <w:rFonts w:ascii="Times New Roman" w:hAnsi="Times New Roman"/>
          <w:sz w:val="24"/>
        </w:rPr>
        <w:t>度。在</w:t>
      </w:r>
      <w:r>
        <w:rPr>
          <w:rFonts w:eastAsia="宋体"/>
          <w:sz w:val="24"/>
        </w:rPr>
        <w:t>700</w:t>
      </w:r>
      <w:r>
        <w:rPr>
          <w:rFonts w:ascii="Times New Roman" w:hAnsi="Times New Roman"/>
          <w:sz w:val="24"/>
        </w:rPr>
        <w:t>米观察距离上，单次视场的水平覆盖约</w:t>
      </w:r>
      <w:r>
        <w:rPr>
          <w:rFonts w:eastAsia="宋体"/>
          <w:sz w:val="24"/>
        </w:rPr>
        <w:t>234.28</w:t>
      </w:r>
      <w:r>
        <w:rPr>
          <w:rFonts w:ascii="Times New Roman" w:hAnsi="Times New Roman"/>
          <w:sz w:val="24"/>
        </w:rPr>
        <w:t>米，垂直覆盖约</w:t>
      </w:r>
      <w:r>
        <w:rPr>
          <w:rFonts w:eastAsia="宋体"/>
          <w:sz w:val="24"/>
        </w:rPr>
        <w:t>131.78</w:t>
      </w:r>
      <w:r>
        <w:rPr>
          <w:rFonts w:ascii="Times New Roman" w:hAnsi="Times New Roman"/>
          <w:sz w:val="24"/>
        </w:rPr>
        <w:t>米。相邻视场保留</w:t>
      </w:r>
      <w:r>
        <w:rPr>
          <w:rFonts w:eastAsia="宋体"/>
          <w:sz w:val="24"/>
        </w:rPr>
        <w:t>20%</w:t>
      </w:r>
      <w:r>
        <w:rPr>
          <w:rFonts w:ascii="Times New Roman" w:hAnsi="Times New Roman"/>
          <w:sz w:val="24"/>
        </w:rPr>
        <w:t>重叠。预测区域沿横向和高度方向按视场足迹分块，深度方向保留完整三倍标准差范围。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每个子单元的初始概率由目标位置误差分布计算。靠近预测中心的单元概率高，边缘单元概率低。相机没有发现目标时，只扣除真实视锥覆盖到的概率，不把整条线索直接清零；连续确认后才关闭该线索的剩余单元。目标真实编号不参与子单元生成、任务分配和在线关闭判断。</w:t>
      </w:r>
    </w:p>
    <w:p>
      <w:pPr>
        <w:pStyle w:val="Normal"/>
        <w:spacing w:before="120" w:after="100"/>
        <w:jc w:val="center"/>
        <w:rPr/>
      </w:pPr>
      <w:r>
        <w:rPr/>
        <w:drawing>
          <wp:inline distT="0" distB="0" distL="0" distR="0">
            <wp:extent cx="5760085" cy="329057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00"/>
        <w:jc w:val="center"/>
        <w:rPr/>
      </w:pPr>
      <w:r>
        <w:rPr>
          <w:rFonts w:ascii="Times New Roman" w:hAnsi="Times New Roman"/>
          <w:sz w:val="19"/>
        </w:rPr>
        <w:t xml:space="preserve">图 </w:t>
      </w:r>
      <w:r>
        <w:rPr>
          <w:rFonts w:eastAsia="宋体"/>
          <w:sz w:val="19"/>
        </w:rPr>
        <w:t xml:space="preserve">2  </w:t>
      </w:r>
      <w:r>
        <w:rPr>
          <w:rFonts w:ascii="Times New Roman" w:hAnsi="Times New Roman"/>
          <w:sz w:val="19"/>
        </w:rPr>
        <w:t>粗位置三倍标准差区域与搜索子单元</w:t>
      </w:r>
    </w:p>
    <w:p>
      <w:pPr>
        <w:pStyle w:val="Heading2"/>
        <w:rPr/>
      </w:pPr>
      <w:r>
        <w:rPr/>
        <w:t xml:space="preserve">1.4 </w:t>
      </w:r>
      <w:r>
        <w:rPr/>
        <w:t>滚动收益分配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每次有无人机空闲时，系统建立无人机到候选子单元的收益矩阵。收益使用子单元概率、预计完成时间和飞行距离：</w:t>
      </w:r>
    </w:p>
    <w:p>
      <w:pPr>
        <w:pStyle w:val="Normal"/>
        <w:shd w:fill="F2F2F2"/>
        <w:spacing w:before="60" w:after="100"/>
        <w:jc w:val="center"/>
        <w:rPr/>
      </w:pPr>
      <w:r>
        <w:rPr>
          <w:rFonts w:eastAsia="宋体" w:ascii="Courier New" w:hAnsi="Courier New"/>
          <w:sz w:val="20"/>
        </w:rPr>
        <w:t>U = 12p + 1.5/(1+T) - 0.018T - 0.00005D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其中，</w:t>
      </w:r>
      <w:r>
        <w:rPr>
          <w:rFonts w:eastAsia="宋体"/>
          <w:sz w:val="24"/>
        </w:rPr>
        <w:t>p</w:t>
      </w:r>
      <w:r>
        <w:rPr>
          <w:rFonts w:ascii="Times New Roman" w:hAnsi="Times New Roman"/>
          <w:sz w:val="24"/>
        </w:rPr>
        <w:t>为子单元的目标存在概率，</w:t>
      </w:r>
      <w:r>
        <w:rPr>
          <w:rFonts w:eastAsia="宋体"/>
          <w:sz w:val="24"/>
        </w:rPr>
        <w:t>T</w:t>
      </w:r>
      <w:r>
        <w:rPr>
          <w:rFonts w:ascii="Times New Roman" w:hAnsi="Times New Roman"/>
          <w:sz w:val="24"/>
        </w:rPr>
        <w:t>为飞行、转向和观察的总时间，</w:t>
      </w:r>
      <w:r>
        <w:rPr>
          <w:rFonts w:eastAsia="宋体"/>
          <w:sz w:val="24"/>
        </w:rPr>
        <w:t>D</w:t>
      </w:r>
      <w:r>
        <w:rPr>
          <w:rFonts w:ascii="Times New Roman" w:hAnsi="Times New Roman"/>
          <w:sz w:val="24"/>
        </w:rPr>
        <w:t>为无人机到观察点的距离。概率越高、完成越快、距离越近，任务收益越高。匈牙利算法在同一轮内进行一一分配，保证一架无人机只执行一个子单元，一个子单元只分给一架无人机。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平台飞行和云台转动按可同时进行处理。预计完成时间超过</w:t>
      </w:r>
      <w:r>
        <w:rPr>
          <w:rFonts w:eastAsia="宋体"/>
          <w:sz w:val="24"/>
        </w:rPr>
        <w:t>18</w:t>
      </w:r>
      <w:r>
        <w:rPr>
          <w:rFonts w:ascii="Times New Roman" w:hAnsi="Times New Roman"/>
          <w:sz w:val="24"/>
        </w:rPr>
        <w:t>秒的组合不下发，预算结束仍有效但没有完成观察的子单元记为未执行任务。每次确认目标、完成空视场观察或释放无人机后，收益矩阵重新计算。</w:t>
      </w:r>
    </w:p>
    <w:p>
      <w:pPr>
        <w:pStyle w:val="Heading2"/>
        <w:rPr/>
      </w:pPr>
      <w:r>
        <w:rPr/>
        <w:t xml:space="preserve">1.5 </w:t>
      </w:r>
      <w:r>
        <w:rPr/>
        <w:t>视锥观测与连续确认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离线观测器在运动后的相机位置和云台角度下建立针孔相机视锥，把保存轨迹中的目标位置投到图像平面。目标位于视锥内且检测框最长边不小于</w:t>
      </w:r>
      <w:r>
        <w:rPr>
          <w:rFonts w:eastAsia="宋体"/>
          <w:sz w:val="24"/>
        </w:rPr>
        <w:t>10</w:t>
      </w:r>
      <w:r>
        <w:rPr>
          <w:rFonts w:ascii="Times New Roman" w:hAnsi="Times New Roman"/>
          <w:sz w:val="24"/>
        </w:rPr>
        <w:t>像素时，生成匿名检测。试验不再加入随机漏检和虚警。同一观察点连续读取</w:t>
      </w:r>
      <w:r>
        <w:rPr>
          <w:rFonts w:eastAsia="宋体"/>
          <w:sz w:val="24"/>
        </w:rPr>
        <w:t>3</w:t>
      </w:r>
      <w:r>
        <w:rPr>
          <w:rFonts w:ascii="Times New Roman" w:hAnsi="Times New Roman"/>
          <w:sz w:val="24"/>
        </w:rPr>
        <w:t>帧，图像平面内使用一一匹配连接短航迹，连续</w:t>
      </w:r>
      <w:r>
        <w:rPr>
          <w:rFonts w:eastAsia="宋体"/>
          <w:sz w:val="24"/>
        </w:rPr>
        <w:t>2</w:t>
      </w:r>
      <w:r>
        <w:rPr>
          <w:rFonts w:ascii="Times New Roman" w:hAnsi="Times New Roman"/>
          <w:sz w:val="24"/>
        </w:rPr>
        <w:t>帧达到门限后形成确认。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分配、到位和观察分开记录。任务进入收益矩阵或获得分配不等于已经观察；只有平台完成受限运动、相机视锥实际覆盖对应空间并完成取帧，才计入视锥覆盖和发现指标。</w:t>
      </w:r>
    </w:p>
    <w:p>
      <w:pPr>
        <w:pStyle w:val="Heading2"/>
        <w:rPr/>
      </w:pPr>
      <w:r>
        <w:rPr/>
        <w:t xml:space="preserve">1.6 </w:t>
      </w:r>
      <w:r>
        <w:rPr/>
        <w:t>搜索与身份配准边界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搜索阶段回答的是“预测区域内是否出现了可连续观察的目标”。粗位置误差较大、目标又相互接近时，一条线索的搜索视场可能先看到邻近目标。连续确认可以证明视场内存在稳定目标，不能单独证明该目标就是原线索对应的对象。搜索结果应继续进入中心线索与机载航迹配准，不能在本阶段直接改写目标身份。</w:t>
      </w:r>
      <w:r>
        <w:br w:type="page"/>
      </w:r>
    </w:p>
    <w:p>
      <w:pPr>
        <w:pStyle w:val="Heading1"/>
        <w:rPr/>
      </w:pPr>
      <w:r>
        <w:rPr/>
        <w:t>二、试验配置</w:t>
      </w:r>
    </w:p>
    <w:p>
      <w:pPr>
        <w:pStyle w:val="Heading2"/>
        <w:rPr/>
      </w:pPr>
      <w:r>
        <w:rPr/>
        <w:t xml:space="preserve">2.1 </w:t>
      </w:r>
      <w:r>
        <w:rPr/>
        <w:t>场景与设备</w:t>
      </w:r>
    </w:p>
    <w:tbl>
      <w:tblPr>
        <w:tblStyle w:val="TableGrid"/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21"/>
        <w:gridCol w:w="4620"/>
      </w:tblGrid>
      <w:tr>
        <w:trPr>
          <w:tblHeader w:val="true"/>
        </w:trPr>
        <w:tc>
          <w:tcPr>
            <w:tcW w:w="4621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4620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设置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规模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20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目标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/8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机、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20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目标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/30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机、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40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目标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/50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机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目标运动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保存记录中的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3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AirSim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移动网格目标，速度约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50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秒；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0.8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秒后按保存速度外推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相机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1920×1080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，水平视场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19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度，垂直视场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10.75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度，观察距离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700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资源初态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搜索阶段前出待机线：北向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2100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米、东向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-650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至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650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米、三个高度层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运动假设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平台最大速度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97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秒，云台最大转速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200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度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秒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2.2 </w:t>
      </w:r>
      <w:r>
        <w:rPr/>
        <w:t>误差与时间设置</w:t>
      </w:r>
    </w:p>
    <w:tbl>
      <w:tblPr>
        <w:tblStyle w:val="TableGrid"/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21"/>
        <w:gridCol w:w="4620"/>
      </w:tblGrid>
      <w:tr>
        <w:trPr>
          <w:tblHeader w:val="true"/>
        </w:trPr>
        <w:tc>
          <w:tcPr>
            <w:tcW w:w="4621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4620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设置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试验性质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保存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AirSim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目标轨迹上的确定性离线搜索调度，不是新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AirSim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飞行试验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中心线索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精度和召回率均为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100%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，每个目标对应一条正确粗位置线索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位置误差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北、东、地三轴标准差分别取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30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米、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60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米、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米，截断于正负三倍标准差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固定随机场景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20260816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至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20260820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，共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5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个；只改变粗位置误差采样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观察规则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每点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0.3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秒，共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3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帧；检测框最长边不小于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像素；连续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2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帧确认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时间预算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18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秒；预计超出预算的候选不执行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检测干扰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不额外注入随机漏检和虚警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试验总数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3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种规模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×3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档误差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×5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个固定随机场景，共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45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组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保存的</w:t>
      </w:r>
      <w:r>
        <w:rPr>
          <w:rFonts w:eastAsia="宋体"/>
          <w:sz w:val="24"/>
        </w:rPr>
        <w:t>20</w:t>
      </w:r>
      <w:r>
        <w:rPr>
          <w:rFonts w:ascii="Times New Roman" w:hAnsi="Times New Roman"/>
          <w:sz w:val="24"/>
        </w:rPr>
        <w:t>目标和</w:t>
      </w:r>
      <w:r>
        <w:rPr>
          <w:rFonts w:eastAsia="宋体"/>
          <w:sz w:val="24"/>
        </w:rPr>
        <w:t>40</w:t>
      </w:r>
      <w:r>
        <w:rPr>
          <w:rFonts w:ascii="Times New Roman" w:hAnsi="Times New Roman"/>
          <w:sz w:val="24"/>
        </w:rPr>
        <w:t>目标轨迹均记录到</w:t>
      </w:r>
      <w:r>
        <w:rPr>
          <w:rFonts w:eastAsia="宋体"/>
          <w:sz w:val="24"/>
        </w:rPr>
        <w:t>0.8</w:t>
      </w:r>
      <w:r>
        <w:rPr>
          <w:rFonts w:ascii="Times New Roman" w:hAnsi="Times New Roman"/>
          <w:sz w:val="24"/>
        </w:rPr>
        <w:t>秒，剩余</w:t>
      </w:r>
      <w:r>
        <w:rPr>
          <w:rFonts w:eastAsia="宋体"/>
          <w:sz w:val="24"/>
        </w:rPr>
        <w:t>17.2</w:t>
      </w:r>
      <w:r>
        <w:rPr>
          <w:rFonts w:ascii="Times New Roman" w:hAnsi="Times New Roman"/>
          <w:sz w:val="24"/>
        </w:rPr>
        <w:t>秒按各目标保存速度作恒速外推。该处理保留了</w:t>
      </w:r>
      <w:r>
        <w:rPr>
          <w:rFonts w:eastAsia="宋体"/>
          <w:sz w:val="24"/>
        </w:rPr>
        <w:t>AirSim</w:t>
      </w:r>
      <w:r>
        <w:rPr>
          <w:rFonts w:ascii="Times New Roman" w:hAnsi="Times New Roman"/>
          <w:sz w:val="24"/>
        </w:rPr>
        <w:t>中的初始位置、速度和交叉航向，没有复现新的气动、遮挡和图像检测波动。</w:t>
      </w:r>
      <w:r>
        <w:rPr>
          <w:rFonts w:eastAsia="宋体"/>
          <w:sz w:val="24"/>
        </w:rPr>
        <w:t>97</w:t>
      </w:r>
      <w:r>
        <w:rPr>
          <w:rFonts w:ascii="Times New Roman" w:hAnsi="Times New Roman"/>
          <w:sz w:val="24"/>
        </w:rPr>
        <w:t>米</w:t>
      </w:r>
      <w:r>
        <w:rPr>
          <w:rFonts w:eastAsia="宋体"/>
          <w:sz w:val="24"/>
        </w:rPr>
        <w:t>/</w:t>
      </w:r>
      <w:r>
        <w:rPr>
          <w:rFonts w:ascii="Times New Roman" w:hAnsi="Times New Roman"/>
          <w:sz w:val="24"/>
        </w:rPr>
        <w:t>秒平台速度和</w:t>
      </w:r>
      <w:r>
        <w:rPr>
          <w:rFonts w:eastAsia="宋体"/>
          <w:sz w:val="24"/>
        </w:rPr>
        <w:t>200</w:t>
      </w:r>
      <w:r>
        <w:rPr>
          <w:rFonts w:ascii="Times New Roman" w:hAnsi="Times New Roman"/>
          <w:sz w:val="24"/>
        </w:rPr>
        <w:t>度</w:t>
      </w:r>
      <w:r>
        <w:rPr>
          <w:rFonts w:eastAsia="宋体"/>
          <w:sz w:val="24"/>
        </w:rPr>
        <w:t>/</w:t>
      </w:r>
      <w:r>
        <w:rPr>
          <w:rFonts w:ascii="Times New Roman" w:hAnsi="Times New Roman"/>
          <w:sz w:val="24"/>
        </w:rPr>
        <w:t>秒云台转速均为离线计算假设。</w:t>
      </w:r>
    </w:p>
    <w:p>
      <w:pPr>
        <w:pStyle w:val="Heading2"/>
        <w:rPr/>
      </w:pPr>
      <w:r>
        <w:rPr/>
        <w:t xml:space="preserve">2.3 </w:t>
      </w:r>
      <w:r>
        <w:rPr/>
        <w:t>评价口径</w:t>
      </w:r>
    </w:p>
    <w:tbl>
      <w:tblPr>
        <w:tblStyle w:val="TableGrid"/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21"/>
        <w:gridCol w:w="4620"/>
      </w:tblGrid>
      <w:tr>
        <w:trPr>
          <w:tblHeader w:val="true"/>
        </w:trPr>
        <w:tc>
          <w:tcPr>
            <w:tcW w:w="4621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指标</w:t>
            </w:r>
          </w:p>
        </w:tc>
        <w:tc>
          <w:tcPr>
            <w:tcW w:w="4620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计算口径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目标发现率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至少一次进入真实相机视锥，且检测框最长边达到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像素的目标比例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连续确认率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同一匿名短航迹连续两帧达到识别门限的目标比例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视锥概率覆盖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相机实际观察到的子单元概率质量占当前线索总概率质量的比例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重复确认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已确认目标再次满足连续确认条件的观察比例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未执行任务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18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秒结束时仍有效、且尚未完成观察的子单元数量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首次发现时间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从搜索开始到目标首次达到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像素门限的平均时间</w:t>
            </w:r>
          </w:p>
        </w:tc>
      </w:tr>
      <w:tr>
        <w:trPr/>
        <w:tc>
          <w:tcPr>
            <w:tcW w:w="46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规划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95%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耗时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每组滚动分配计算时间的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95%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分位值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发现率和连续确认率同时报告五个固定随机场景的平均值与最差值。视锥概率覆盖只统计相机实际看过的空间。目标一旦连续确认，其余搜索单元即关闭，因此该指标不等同于区域遍历比例，也不要求达到</w:t>
      </w:r>
      <w:r>
        <w:rPr>
          <w:rFonts w:eastAsia="宋体"/>
          <w:sz w:val="24"/>
        </w:rPr>
        <w:t>100%</w:t>
      </w:r>
      <w:r>
        <w:rPr>
          <w:rFonts w:ascii="Times New Roman" w:hAnsi="Times New Roman"/>
          <w:sz w:val="24"/>
        </w:rPr>
        <w:t>。真实身份仅用于离线投影和结束评分，</w:t>
      </w:r>
      <w:r>
        <w:rPr>
          <w:rFonts w:eastAsia="宋体"/>
          <w:sz w:val="24"/>
        </w:rPr>
        <w:t>45</w:t>
      </w:r>
      <w:r>
        <w:rPr>
          <w:rFonts w:ascii="Times New Roman" w:hAnsi="Times New Roman"/>
          <w:sz w:val="24"/>
        </w:rPr>
        <w:t>组在线记录的真实身份泄漏数为</w:t>
      </w:r>
      <w:r>
        <w:rPr>
          <w:rFonts w:eastAsia="宋体"/>
          <w:sz w:val="24"/>
        </w:rPr>
        <w:t>0</w:t>
      </w:r>
      <w:r>
        <w:rPr>
          <w:rFonts w:ascii="Times New Roman" w:hAnsi="Times New Roman"/>
          <w:sz w:val="24"/>
        </w:rPr>
        <w:t>。</w:t>
      </w:r>
      <w:r>
        <w:br w:type="page"/>
      </w:r>
    </w:p>
    <w:p>
      <w:pPr>
        <w:pStyle w:val="Heading1"/>
        <w:rPr/>
      </w:pPr>
      <w:r>
        <w:rPr/>
        <w:t>三、试验结果</w:t>
      </w:r>
    </w:p>
    <w:p>
      <w:pPr>
        <w:pStyle w:val="Heading2"/>
        <w:rPr/>
      </w:pPr>
      <w:r>
        <w:rPr/>
        <w:t>3.1 20</w:t>
      </w:r>
      <w:r>
        <w:rPr/>
        <w:t>目标与</w:t>
      </w:r>
      <w:r>
        <w:rPr/>
        <w:t>8</w:t>
      </w:r>
      <w:r>
        <w:rPr/>
        <w:t>架无人机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该组用于检查资源紧张时的搜索能力。发现率和连续确认率均按“平均值</w:t>
      </w:r>
      <w:r>
        <w:rPr>
          <w:rFonts w:eastAsia="宋体"/>
          <w:sz w:val="24"/>
        </w:rPr>
        <w:t>/</w:t>
      </w:r>
      <w:r>
        <w:rPr>
          <w:rFonts w:ascii="Times New Roman" w:hAnsi="Times New Roman"/>
          <w:sz w:val="24"/>
        </w:rPr>
        <w:t>最差场景”列示。</w:t>
      </w:r>
    </w:p>
    <w:tbl>
      <w:tblPr>
        <w:tblStyle w:val="TableGrid"/>
        <w:tblW w:w="92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8"/>
        <w:gridCol w:w="1848"/>
        <w:gridCol w:w="1848"/>
        <w:gridCol w:w="1848"/>
        <w:gridCol w:w="1848"/>
      </w:tblGrid>
      <w:tr>
        <w:trPr>
          <w:tblHeader w:val="true"/>
        </w:trPr>
        <w:tc>
          <w:tcPr>
            <w:tcW w:w="1848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位置误差</w:t>
            </w:r>
            <w:r>
              <w:rPr>
                <w:rFonts w:eastAsia="宋体" w:cs=""/>
                <w:b/>
                <w:kern w:val="0"/>
                <w:sz w:val="19"/>
                <w:szCs w:val="22"/>
                <w:lang w:val="en-US" w:eastAsia="en-US" w:bidi="ar-SA"/>
              </w:rPr>
              <w:t>σ</w:t>
            </w:r>
          </w:p>
        </w:tc>
        <w:tc>
          <w:tcPr>
            <w:tcW w:w="1848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发现率（平均</w:t>
            </w:r>
            <w:r>
              <w:rPr>
                <w:rFonts w:eastAsia="宋体" w:cs=""/>
                <w:b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最差）</w:t>
            </w:r>
          </w:p>
        </w:tc>
        <w:tc>
          <w:tcPr>
            <w:tcW w:w="1848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连续确认率（平均</w:t>
            </w:r>
            <w:r>
              <w:rPr>
                <w:rFonts w:eastAsia="宋体" w:cs=""/>
                <w:b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最差）</w:t>
            </w:r>
          </w:p>
        </w:tc>
        <w:tc>
          <w:tcPr>
            <w:tcW w:w="1848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视锥概率覆盖</w:t>
            </w:r>
          </w:p>
        </w:tc>
        <w:tc>
          <w:tcPr>
            <w:tcW w:w="1848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未执行任务均值</w:t>
            </w:r>
          </w:p>
        </w:tc>
      </w:tr>
      <w:tr>
        <w:trPr/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30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100.0%/100.0%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100.0%/100.0%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74.0%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0.0</w:t>
            </w:r>
          </w:p>
        </w:tc>
      </w:tr>
      <w:tr>
        <w:trPr/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60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97.0%/90.0%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97.0%/90.0%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46.5%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0.0</w:t>
            </w:r>
          </w:p>
        </w:tc>
      </w:tr>
      <w:tr>
        <w:trPr/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92.0%/80.0%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91.0%/80.0%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33.8%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24.6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宋体"/>
          <w:sz w:val="24"/>
        </w:rPr>
        <w:t>30</w:t>
      </w:r>
      <w:r>
        <w:rPr>
          <w:rFonts w:ascii="Times New Roman" w:hAnsi="Times New Roman"/>
          <w:sz w:val="24"/>
        </w:rPr>
        <w:t>米误差档的五个场景均完成</w:t>
      </w:r>
      <w:r>
        <w:rPr>
          <w:rFonts w:eastAsia="宋体"/>
          <w:sz w:val="24"/>
        </w:rPr>
        <w:t>20</w:t>
      </w:r>
      <w:r>
        <w:rPr>
          <w:rFonts w:ascii="Times New Roman" w:hAnsi="Times New Roman"/>
          <w:sz w:val="24"/>
        </w:rPr>
        <w:t>个目标连续确认。误差扩大到</w:t>
      </w:r>
      <w:r>
        <w:rPr>
          <w:rFonts w:eastAsia="宋体"/>
          <w:sz w:val="24"/>
        </w:rPr>
        <w:t>60</w:t>
      </w:r>
      <w:r>
        <w:rPr>
          <w:rFonts w:ascii="Times New Roman" w:hAnsi="Times New Roman"/>
          <w:sz w:val="24"/>
        </w:rPr>
        <w:t>米后，平均发现率和连续确认率均为</w:t>
      </w:r>
      <w:r>
        <w:rPr>
          <w:rFonts w:eastAsia="宋体"/>
          <w:sz w:val="24"/>
        </w:rPr>
        <w:t>97%</w:t>
      </w:r>
      <w:r>
        <w:rPr>
          <w:rFonts w:ascii="Times New Roman" w:hAnsi="Times New Roman"/>
          <w:sz w:val="24"/>
        </w:rPr>
        <w:t>，最差场景为</w:t>
      </w:r>
      <w:r>
        <w:rPr>
          <w:rFonts w:eastAsia="宋体"/>
          <w:sz w:val="24"/>
        </w:rPr>
        <w:t>90%</w:t>
      </w:r>
      <w:r>
        <w:rPr>
          <w:rFonts w:ascii="Times New Roman" w:hAnsi="Times New Roman"/>
          <w:sz w:val="24"/>
        </w:rPr>
        <w:t>。</w:t>
      </w:r>
      <w:r>
        <w:rPr>
          <w:rFonts w:eastAsia="宋体"/>
          <w:sz w:val="24"/>
        </w:rPr>
        <w:t>100</w:t>
      </w:r>
      <w:r>
        <w:rPr>
          <w:rFonts w:ascii="Times New Roman" w:hAnsi="Times New Roman"/>
          <w:sz w:val="24"/>
        </w:rPr>
        <w:t>米误差档平均发现率为</w:t>
      </w:r>
      <w:r>
        <w:rPr>
          <w:rFonts w:eastAsia="宋体"/>
          <w:sz w:val="24"/>
        </w:rPr>
        <w:t>92%</w:t>
      </w:r>
      <w:r>
        <w:rPr>
          <w:rFonts w:ascii="Times New Roman" w:hAnsi="Times New Roman"/>
          <w:sz w:val="24"/>
        </w:rPr>
        <w:t>，平均连续确认率为</w:t>
      </w:r>
      <w:r>
        <w:rPr>
          <w:rFonts w:eastAsia="宋体"/>
          <w:sz w:val="24"/>
        </w:rPr>
        <w:t>91%</w:t>
      </w:r>
      <w:r>
        <w:rPr>
          <w:rFonts w:ascii="Times New Roman" w:hAnsi="Times New Roman"/>
          <w:sz w:val="24"/>
        </w:rPr>
        <w:t>，最差场景均为</w:t>
      </w:r>
      <w:r>
        <w:rPr>
          <w:rFonts w:eastAsia="宋体"/>
          <w:sz w:val="24"/>
        </w:rPr>
        <w:t>80%</w:t>
      </w:r>
      <w:r>
        <w:rPr>
          <w:rFonts w:ascii="Times New Roman" w:hAnsi="Times New Roman"/>
          <w:sz w:val="24"/>
        </w:rPr>
        <w:t>；预算结束时平均还有</w:t>
      </w:r>
      <w:r>
        <w:rPr>
          <w:rFonts w:eastAsia="宋体"/>
          <w:sz w:val="24"/>
        </w:rPr>
        <w:t>24.6</w:t>
      </w:r>
      <w:r>
        <w:rPr>
          <w:rFonts w:ascii="Times New Roman" w:hAnsi="Times New Roman"/>
          <w:sz w:val="24"/>
        </w:rPr>
        <w:t>个有效子单元没有执行。资源不足时，误差扩张首先增加待观察单元和飞行时间，随后减少重访与连续确认机会。</w:t>
      </w:r>
    </w:p>
    <w:p>
      <w:pPr>
        <w:pStyle w:val="Heading2"/>
        <w:rPr/>
      </w:pPr>
      <w:r>
        <w:rPr/>
        <w:t>3.2 20</w:t>
      </w:r>
      <w:r>
        <w:rPr/>
        <w:t>目标与</w:t>
      </w:r>
      <w:r>
        <w:rPr/>
        <w:t>30</w:t>
      </w:r>
      <w:r>
        <w:rPr/>
        <w:t>架无人机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该组保持目标数量不变，把搜索资源由</w:t>
      </w:r>
      <w:r>
        <w:rPr>
          <w:rFonts w:eastAsia="宋体"/>
          <w:sz w:val="24"/>
        </w:rPr>
        <w:t>8</w:t>
      </w:r>
      <w:r>
        <w:rPr>
          <w:rFonts w:ascii="Times New Roman" w:hAnsi="Times New Roman"/>
          <w:sz w:val="24"/>
        </w:rPr>
        <w:t>架增加到</w:t>
      </w:r>
      <w:r>
        <w:rPr>
          <w:rFonts w:eastAsia="宋体"/>
          <w:sz w:val="24"/>
        </w:rPr>
        <w:t>30</w:t>
      </w:r>
      <w:r>
        <w:rPr>
          <w:rFonts w:ascii="Times New Roman" w:hAnsi="Times New Roman"/>
          <w:sz w:val="24"/>
        </w:rPr>
        <w:t>架，用于检查并行搜索能否抵消粗位置误差。</w:t>
      </w:r>
    </w:p>
    <w:tbl>
      <w:tblPr>
        <w:tblStyle w:val="TableGrid"/>
        <w:tblW w:w="92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8"/>
        <w:gridCol w:w="1848"/>
        <w:gridCol w:w="1848"/>
        <w:gridCol w:w="1848"/>
        <w:gridCol w:w="1848"/>
      </w:tblGrid>
      <w:tr>
        <w:trPr>
          <w:tblHeader w:val="true"/>
        </w:trPr>
        <w:tc>
          <w:tcPr>
            <w:tcW w:w="1848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位置误差</w:t>
            </w:r>
            <w:r>
              <w:rPr>
                <w:rFonts w:eastAsia="宋体" w:cs=""/>
                <w:b/>
                <w:kern w:val="0"/>
                <w:sz w:val="19"/>
                <w:szCs w:val="22"/>
                <w:lang w:val="en-US" w:eastAsia="en-US" w:bidi="ar-SA"/>
              </w:rPr>
              <w:t>σ</w:t>
            </w:r>
          </w:p>
        </w:tc>
        <w:tc>
          <w:tcPr>
            <w:tcW w:w="1848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发现率（平均</w:t>
            </w:r>
            <w:r>
              <w:rPr>
                <w:rFonts w:eastAsia="宋体" w:cs=""/>
                <w:b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最差）</w:t>
            </w:r>
          </w:p>
        </w:tc>
        <w:tc>
          <w:tcPr>
            <w:tcW w:w="1848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连续确认率（平均</w:t>
            </w:r>
            <w:r>
              <w:rPr>
                <w:rFonts w:eastAsia="宋体" w:cs=""/>
                <w:b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最差）</w:t>
            </w:r>
          </w:p>
        </w:tc>
        <w:tc>
          <w:tcPr>
            <w:tcW w:w="1848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视锥概率覆盖</w:t>
            </w:r>
          </w:p>
        </w:tc>
        <w:tc>
          <w:tcPr>
            <w:tcW w:w="1848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未执行任务均值</w:t>
            </w:r>
          </w:p>
        </w:tc>
      </w:tr>
      <w:tr>
        <w:trPr/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30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100.0%/100.0%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100.0%/100.0%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99.5%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0.0</w:t>
            </w:r>
          </w:p>
        </w:tc>
      </w:tr>
      <w:tr>
        <w:trPr/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60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100.0%/100.0%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100.0%/100.0%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81.7%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0.0</w:t>
            </w:r>
          </w:p>
        </w:tc>
      </w:tr>
      <w:tr>
        <w:trPr/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100.0%/100.0%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100.0%/100.0%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61.3%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0.0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三档误差下，五个固定随机场景均完成全部</w:t>
      </w:r>
      <w:r>
        <w:rPr>
          <w:rFonts w:eastAsia="宋体"/>
          <w:sz w:val="24"/>
        </w:rPr>
        <w:t>20</w:t>
      </w:r>
      <w:r>
        <w:rPr>
          <w:rFonts w:ascii="Times New Roman" w:hAnsi="Times New Roman"/>
          <w:sz w:val="24"/>
        </w:rPr>
        <w:t>个目标发现和连续确认，预算结束时没有剩余有效任务。</w:t>
      </w:r>
      <w:r>
        <w:rPr>
          <w:rFonts w:eastAsia="宋体"/>
          <w:sz w:val="24"/>
        </w:rPr>
        <w:t>100</w:t>
      </w:r>
      <w:r>
        <w:rPr>
          <w:rFonts w:ascii="Times New Roman" w:hAnsi="Times New Roman"/>
          <w:sz w:val="24"/>
        </w:rPr>
        <w:t>米误差档的视锥概率覆盖为</w:t>
      </w:r>
      <w:r>
        <w:rPr>
          <w:rFonts w:eastAsia="宋体"/>
          <w:sz w:val="24"/>
        </w:rPr>
        <w:t>61.3%</w:t>
      </w:r>
      <w:r>
        <w:rPr>
          <w:rFonts w:ascii="Times New Roman" w:hAnsi="Times New Roman"/>
          <w:sz w:val="24"/>
        </w:rPr>
        <w:t>。该数值低于</w:t>
      </w:r>
      <w:r>
        <w:rPr>
          <w:rFonts w:eastAsia="宋体"/>
          <w:sz w:val="24"/>
        </w:rPr>
        <w:t>30</w:t>
      </w:r>
      <w:r>
        <w:rPr>
          <w:rFonts w:ascii="Times New Roman" w:hAnsi="Times New Roman"/>
          <w:sz w:val="24"/>
        </w:rPr>
        <w:t>米档，是因为多机较快发现目标后立即关闭剩余单元，没有继续遍历已经失去搜索必要性的低概率区域。</w:t>
      </w:r>
    </w:p>
    <w:p>
      <w:pPr>
        <w:pStyle w:val="Heading2"/>
        <w:rPr/>
      </w:pPr>
      <w:r>
        <w:rPr/>
        <w:t>3.3 40</w:t>
      </w:r>
      <w:r>
        <w:rPr/>
        <w:t>目标与</w:t>
      </w:r>
      <w:r>
        <w:rPr/>
        <w:t>50</w:t>
      </w:r>
      <w:r>
        <w:rPr/>
        <w:t>架无人机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该组同时增加目标数量和搜索资源，用于检查滚动分配在更大收益矩阵下的结果。</w:t>
      </w:r>
    </w:p>
    <w:tbl>
      <w:tblPr>
        <w:tblStyle w:val="TableGrid"/>
        <w:tblW w:w="92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8"/>
        <w:gridCol w:w="1848"/>
        <w:gridCol w:w="1848"/>
        <w:gridCol w:w="1848"/>
        <w:gridCol w:w="1848"/>
      </w:tblGrid>
      <w:tr>
        <w:trPr>
          <w:tblHeader w:val="true"/>
        </w:trPr>
        <w:tc>
          <w:tcPr>
            <w:tcW w:w="1848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位置误差</w:t>
            </w:r>
            <w:r>
              <w:rPr>
                <w:rFonts w:eastAsia="宋体" w:cs=""/>
                <w:b/>
                <w:kern w:val="0"/>
                <w:sz w:val="19"/>
                <w:szCs w:val="22"/>
                <w:lang w:val="en-US" w:eastAsia="en-US" w:bidi="ar-SA"/>
              </w:rPr>
              <w:t>σ</w:t>
            </w:r>
          </w:p>
        </w:tc>
        <w:tc>
          <w:tcPr>
            <w:tcW w:w="1848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发现率（平均</w:t>
            </w:r>
            <w:r>
              <w:rPr>
                <w:rFonts w:eastAsia="宋体" w:cs=""/>
                <w:b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最差）</w:t>
            </w:r>
          </w:p>
        </w:tc>
        <w:tc>
          <w:tcPr>
            <w:tcW w:w="1848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连续确认率（平均</w:t>
            </w:r>
            <w:r>
              <w:rPr>
                <w:rFonts w:eastAsia="宋体" w:cs=""/>
                <w:b/>
                <w:kern w:val="0"/>
                <w:sz w:val="19"/>
                <w:szCs w:val="22"/>
                <w:lang w:val="en-US" w:eastAsia="en-US" w:bidi="ar-SA"/>
              </w:rPr>
              <w:t>/</w:t>
            </w: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最差）</w:t>
            </w:r>
          </w:p>
        </w:tc>
        <w:tc>
          <w:tcPr>
            <w:tcW w:w="1848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视锥概率覆盖</w:t>
            </w:r>
          </w:p>
        </w:tc>
        <w:tc>
          <w:tcPr>
            <w:tcW w:w="1848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未执行任务均值</w:t>
            </w:r>
          </w:p>
        </w:tc>
      </w:tr>
      <w:tr>
        <w:trPr/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30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100.0%/100.0%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100.0%/100.0%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99.8%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0.0</w:t>
            </w:r>
          </w:p>
        </w:tc>
      </w:tr>
      <w:tr>
        <w:trPr/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60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100.0%/100.0%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100.0%/100.0%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80.4%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0.0</w:t>
            </w:r>
          </w:p>
        </w:tc>
      </w:tr>
      <w:tr>
        <w:trPr/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100.0%/100.0%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100.0%/100.0%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59.6%</w:t>
            </w:r>
          </w:p>
        </w:tc>
        <w:tc>
          <w:tcPr>
            <w:tcW w:w="18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0.0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三档误差下，五个固定随机场景均完成全部</w:t>
      </w:r>
      <w:r>
        <w:rPr>
          <w:rFonts w:eastAsia="宋体"/>
          <w:sz w:val="24"/>
        </w:rPr>
        <w:t>40</w:t>
      </w:r>
      <w:r>
        <w:rPr>
          <w:rFonts w:ascii="Times New Roman" w:hAnsi="Times New Roman"/>
          <w:sz w:val="24"/>
        </w:rPr>
        <w:t>个目标发现和连续确认。</w:t>
      </w:r>
      <w:r>
        <w:rPr>
          <w:rFonts w:eastAsia="宋体"/>
          <w:sz w:val="24"/>
        </w:rPr>
        <w:t>100</w:t>
      </w:r>
      <w:r>
        <w:rPr>
          <w:rFonts w:ascii="Times New Roman" w:hAnsi="Times New Roman"/>
          <w:sz w:val="24"/>
        </w:rPr>
        <w:t>米误差档的视锥概率覆盖为</w:t>
      </w:r>
      <w:r>
        <w:rPr>
          <w:rFonts w:eastAsia="宋体"/>
          <w:sz w:val="24"/>
        </w:rPr>
        <w:t>59.6%</w:t>
      </w:r>
      <w:r>
        <w:rPr>
          <w:rFonts w:ascii="Times New Roman" w:hAnsi="Times New Roman"/>
          <w:sz w:val="24"/>
        </w:rPr>
        <w:t>，预算结束时没有剩余有效任务。结果表明，在当前离线运动假设下，</w:t>
      </w:r>
      <w:r>
        <w:rPr>
          <w:rFonts w:eastAsia="宋体"/>
          <w:sz w:val="24"/>
        </w:rPr>
        <w:t>50</w:t>
      </w:r>
      <w:r>
        <w:rPr>
          <w:rFonts w:ascii="Times New Roman" w:hAnsi="Times New Roman"/>
          <w:sz w:val="24"/>
        </w:rPr>
        <w:t>架无人机的并行搜索容量能够覆盖</w:t>
      </w:r>
      <w:r>
        <w:rPr>
          <w:rFonts w:eastAsia="宋体"/>
          <w:sz w:val="24"/>
        </w:rPr>
        <w:t>40</w:t>
      </w:r>
      <w:r>
        <w:rPr>
          <w:rFonts w:ascii="Times New Roman" w:hAnsi="Times New Roman"/>
          <w:sz w:val="24"/>
        </w:rPr>
        <w:t>个目标的粗位置误差。该结果没有验证机间避碰、通信排队和真实检测波动。</w:t>
      </w:r>
    </w:p>
    <w:p>
      <w:pPr>
        <w:pStyle w:val="Normal"/>
        <w:spacing w:before="120" w:after="100"/>
        <w:jc w:val="center"/>
        <w:rPr/>
      </w:pPr>
      <w:r>
        <w:rPr/>
        <w:drawing>
          <wp:inline distT="0" distB="0" distL="0" distR="0">
            <wp:extent cx="5760085" cy="221170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00"/>
        <w:jc w:val="center"/>
        <w:rPr/>
      </w:pPr>
      <w:r>
        <w:rPr>
          <w:rFonts w:ascii="Times New Roman" w:hAnsi="Times New Roman"/>
          <w:sz w:val="19"/>
        </w:rPr>
        <w:t xml:space="preserve">图 </w:t>
      </w:r>
      <w:r>
        <w:rPr>
          <w:rFonts w:eastAsia="宋体"/>
          <w:sz w:val="19"/>
        </w:rPr>
        <w:t xml:space="preserve">3  </w:t>
      </w:r>
      <w:r>
        <w:rPr>
          <w:rFonts w:ascii="Times New Roman" w:hAnsi="Times New Roman"/>
          <w:sz w:val="19"/>
        </w:rPr>
        <w:t>三种规模和误差下的目标发现与连续确认</w:t>
      </w:r>
    </w:p>
    <w:p>
      <w:pPr>
        <w:pStyle w:val="Heading2"/>
        <w:rPr/>
      </w:pPr>
      <w:r>
        <w:rPr/>
        <w:t xml:space="preserve">3.4 </w:t>
      </w:r>
      <w:r>
        <w:rPr/>
        <w:t>重复观察与身份边界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三种规模、三档误差下的重复确认比例为</w:t>
      </w:r>
      <w:r>
        <w:rPr>
          <w:rFonts w:eastAsia="宋体"/>
          <w:sz w:val="24"/>
        </w:rPr>
        <w:t>71.1%</w:t>
      </w:r>
      <w:r>
        <w:rPr>
          <w:rFonts w:ascii="Times New Roman" w:hAnsi="Times New Roman"/>
          <w:sz w:val="24"/>
        </w:rPr>
        <w:t>至</w:t>
      </w:r>
      <w:r>
        <w:rPr>
          <w:rFonts w:eastAsia="宋体"/>
          <w:sz w:val="24"/>
        </w:rPr>
        <w:t>93.2%</w:t>
      </w:r>
      <w:r>
        <w:rPr>
          <w:rFonts w:ascii="Times New Roman" w:hAnsi="Times New Roman"/>
          <w:sz w:val="24"/>
        </w:rPr>
        <w:t>。目标较密集时，一个</w:t>
      </w:r>
      <w:r>
        <w:rPr>
          <w:rFonts w:eastAsia="宋体"/>
          <w:sz w:val="24"/>
        </w:rPr>
        <w:t>19</w:t>
      </w:r>
      <w:r>
        <w:rPr>
          <w:rFonts w:ascii="Times New Roman" w:hAnsi="Times New Roman"/>
          <w:sz w:val="24"/>
        </w:rPr>
        <w:t>度视场可能同时包含多个目标；多架无人机观察相邻子单元时，也可能再次看到已经确认的目标。重复观察提供了复核机会，同时占用搜索容量。后续可以对刚完成确认的区域设置短时抑制，但仍需保留不同方向的必要复核。</w:t>
      </w:r>
    </w:p>
    <w:p>
      <w:pPr>
        <w:pStyle w:val="Normal"/>
        <w:spacing w:before="0" w:after="80"/>
        <w:rPr/>
      </w:pPr>
      <w:r>
        <w:rPr>
          <w:rFonts w:eastAsia="宋体"/>
          <w:sz w:val="24"/>
        </w:rPr>
        <w:t>100</w:t>
      </w:r>
      <w:r>
        <w:rPr>
          <w:rFonts w:ascii="Times New Roman" w:hAnsi="Times New Roman"/>
          <w:sz w:val="24"/>
        </w:rPr>
        <w:t>米误差下，线索任务被邻近目标触发关闭的平均数量分别为：</w:t>
      </w:r>
      <w:r>
        <w:rPr>
          <w:rFonts w:eastAsia="宋体"/>
          <w:sz w:val="24"/>
        </w:rPr>
        <w:t>20</w:t>
      </w:r>
      <w:r>
        <w:rPr>
          <w:rFonts w:ascii="Times New Roman" w:hAnsi="Times New Roman"/>
          <w:sz w:val="24"/>
        </w:rPr>
        <w:t>目标</w:t>
      </w:r>
      <w:r>
        <w:rPr>
          <w:rFonts w:eastAsia="宋体"/>
          <w:sz w:val="24"/>
        </w:rPr>
        <w:t>/8</w:t>
      </w:r>
      <w:r>
        <w:rPr>
          <w:rFonts w:ascii="Times New Roman" w:hAnsi="Times New Roman"/>
          <w:sz w:val="24"/>
        </w:rPr>
        <w:t>机</w:t>
      </w:r>
      <w:r>
        <w:rPr>
          <w:rFonts w:eastAsia="宋体"/>
          <w:sz w:val="24"/>
        </w:rPr>
        <w:t>8.2</w:t>
      </w:r>
      <w:r>
        <w:rPr>
          <w:rFonts w:ascii="Times New Roman" w:hAnsi="Times New Roman"/>
          <w:sz w:val="24"/>
        </w:rPr>
        <w:t>条、</w:t>
      </w:r>
      <w:r>
        <w:rPr>
          <w:rFonts w:eastAsia="宋体"/>
          <w:sz w:val="24"/>
        </w:rPr>
        <w:t>20</w:t>
      </w:r>
      <w:r>
        <w:rPr>
          <w:rFonts w:ascii="Times New Roman" w:hAnsi="Times New Roman"/>
          <w:sz w:val="24"/>
        </w:rPr>
        <w:t>目标</w:t>
      </w:r>
      <w:r>
        <w:rPr>
          <w:rFonts w:eastAsia="宋体"/>
          <w:sz w:val="24"/>
        </w:rPr>
        <w:t>/30</w:t>
      </w:r>
      <w:r>
        <w:rPr>
          <w:rFonts w:ascii="Times New Roman" w:hAnsi="Times New Roman"/>
          <w:sz w:val="24"/>
        </w:rPr>
        <w:t>机</w:t>
      </w:r>
      <w:r>
        <w:rPr>
          <w:rFonts w:eastAsia="宋体"/>
          <w:sz w:val="24"/>
        </w:rPr>
        <w:t>3.4</w:t>
      </w:r>
      <w:r>
        <w:rPr>
          <w:rFonts w:ascii="Times New Roman" w:hAnsi="Times New Roman"/>
          <w:sz w:val="24"/>
        </w:rPr>
        <w:t>条、</w:t>
      </w:r>
      <w:r>
        <w:rPr>
          <w:rFonts w:eastAsia="宋体"/>
          <w:sz w:val="24"/>
        </w:rPr>
        <w:t>40</w:t>
      </w:r>
      <w:r>
        <w:rPr>
          <w:rFonts w:ascii="Times New Roman" w:hAnsi="Times New Roman"/>
          <w:sz w:val="24"/>
        </w:rPr>
        <w:t>目标</w:t>
      </w:r>
      <w:r>
        <w:rPr>
          <w:rFonts w:eastAsia="宋体"/>
          <w:sz w:val="24"/>
        </w:rPr>
        <w:t>/50</w:t>
      </w:r>
      <w:r>
        <w:rPr>
          <w:rFonts w:ascii="Times New Roman" w:hAnsi="Times New Roman"/>
          <w:sz w:val="24"/>
        </w:rPr>
        <w:t>机</w:t>
      </w:r>
      <w:r>
        <w:rPr>
          <w:rFonts w:eastAsia="宋体"/>
          <w:sz w:val="24"/>
        </w:rPr>
        <w:t>6.6</w:t>
      </w:r>
      <w:r>
        <w:rPr>
          <w:rFonts w:ascii="Times New Roman" w:hAnsi="Times New Roman"/>
          <w:sz w:val="24"/>
        </w:rPr>
        <w:t>条。这些记录仍可计入“发现目标”，不能计入“原线索身份已经确认”。搜索结果必须交给后续末端配准流程建立线索与机载航迹关系。</w:t>
      </w:r>
    </w:p>
    <w:p>
      <w:pPr>
        <w:pStyle w:val="Normal"/>
        <w:spacing w:before="120" w:after="100"/>
        <w:jc w:val="center"/>
        <w:rPr/>
      </w:pPr>
      <w:r>
        <w:rPr/>
        <w:drawing>
          <wp:inline distT="0" distB="0" distL="0" distR="0">
            <wp:extent cx="5760085" cy="221996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00"/>
        <w:jc w:val="center"/>
        <w:rPr/>
      </w:pPr>
      <w:r>
        <w:rPr>
          <w:rFonts w:ascii="Times New Roman" w:hAnsi="Times New Roman"/>
          <w:sz w:val="19"/>
        </w:rPr>
        <w:t xml:space="preserve">图 </w:t>
      </w:r>
      <w:r>
        <w:rPr>
          <w:rFonts w:eastAsia="宋体"/>
          <w:sz w:val="19"/>
        </w:rPr>
        <w:t xml:space="preserve">4  </w:t>
      </w:r>
      <w:r>
        <w:rPr>
          <w:rFonts w:ascii="Times New Roman" w:hAnsi="Times New Roman"/>
          <w:sz w:val="19"/>
        </w:rPr>
        <w:t>真实视锥覆盖与</w:t>
      </w:r>
      <w:r>
        <w:rPr>
          <w:rFonts w:eastAsia="宋体"/>
          <w:sz w:val="19"/>
        </w:rPr>
        <w:t>18</w:t>
      </w:r>
      <w:r>
        <w:rPr>
          <w:rFonts w:ascii="Times New Roman" w:hAnsi="Times New Roman"/>
          <w:sz w:val="19"/>
        </w:rPr>
        <w:t>秒预算内剩余任务</w:t>
      </w:r>
    </w:p>
    <w:p>
      <w:pPr>
        <w:pStyle w:val="Heading2"/>
        <w:rPr/>
      </w:pPr>
      <w:r>
        <w:rPr/>
        <w:t xml:space="preserve">3.5 </w:t>
      </w:r>
      <w:r>
        <w:rPr/>
        <w:t>首次发现与计算时间</w:t>
      </w:r>
    </w:p>
    <w:tbl>
      <w:tblPr>
        <w:tblStyle w:val="TableGrid"/>
        <w:tblW w:w="92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10"/>
        <w:gridCol w:w="2310"/>
        <w:gridCol w:w="2310"/>
        <w:gridCol w:w="2309"/>
      </w:tblGrid>
      <w:tr>
        <w:trPr>
          <w:tblHeader w:val="true"/>
        </w:trPr>
        <w:tc>
          <w:tcPr>
            <w:tcW w:w="2310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场景</w:t>
            </w:r>
          </w:p>
        </w:tc>
        <w:tc>
          <w:tcPr>
            <w:tcW w:w="2310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位置误差</w:t>
            </w:r>
            <w:r>
              <w:rPr>
                <w:rFonts w:eastAsia="宋体" w:cs=""/>
                <w:b/>
                <w:kern w:val="0"/>
                <w:sz w:val="19"/>
                <w:szCs w:val="22"/>
                <w:lang w:val="en-US" w:eastAsia="en-US" w:bidi="ar-SA"/>
              </w:rPr>
              <w:t>σ</w:t>
            </w:r>
          </w:p>
        </w:tc>
        <w:tc>
          <w:tcPr>
            <w:tcW w:w="2310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首次发现均值</w:t>
            </w:r>
          </w:p>
        </w:tc>
        <w:tc>
          <w:tcPr>
            <w:tcW w:w="2309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规划</w:t>
            </w:r>
            <w:r>
              <w:rPr>
                <w:rFonts w:eastAsia="宋体" w:cs=""/>
                <w:b/>
                <w:kern w:val="0"/>
                <w:sz w:val="19"/>
                <w:szCs w:val="22"/>
                <w:lang w:val="en-US" w:eastAsia="en-US" w:bidi="ar-SA"/>
              </w:rPr>
              <w:t>95%</w:t>
            </w:r>
            <w:r>
              <w:rPr>
                <w:rFonts w:ascii="Times New Roman" w:hAnsi="Times New Roman" w:cs=""/>
                <w:b/>
                <w:kern w:val="0"/>
                <w:sz w:val="19"/>
                <w:szCs w:val="22"/>
                <w:lang w:val="en-US" w:eastAsia="en-US" w:bidi="ar-SA"/>
              </w:rPr>
              <w:t>耗时均值</w:t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20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目标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/8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机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30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1.25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秒</w:t>
            </w:r>
          </w:p>
        </w:tc>
        <w:tc>
          <w:tcPr>
            <w:tcW w:w="23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2.12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毫秒</w:t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20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目标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/8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机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60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1.82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秒</w:t>
            </w:r>
          </w:p>
        </w:tc>
        <w:tc>
          <w:tcPr>
            <w:tcW w:w="23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9.93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毫秒</w:t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20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目标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/8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机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1.67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秒</w:t>
            </w:r>
          </w:p>
        </w:tc>
        <w:tc>
          <w:tcPr>
            <w:tcW w:w="23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24.48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毫秒</w:t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20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目标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/30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机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30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0.60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秒</w:t>
            </w:r>
          </w:p>
        </w:tc>
        <w:tc>
          <w:tcPr>
            <w:tcW w:w="23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35.10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毫秒</w:t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20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目标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/30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机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60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0.54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秒</w:t>
            </w:r>
          </w:p>
        </w:tc>
        <w:tc>
          <w:tcPr>
            <w:tcW w:w="23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6.78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毫秒</w:t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20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目标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/30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机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0.72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秒</w:t>
            </w:r>
          </w:p>
        </w:tc>
        <w:tc>
          <w:tcPr>
            <w:tcW w:w="23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21.39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毫秒</w:t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40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目标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/50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机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30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0.29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秒</w:t>
            </w:r>
          </w:p>
        </w:tc>
        <w:tc>
          <w:tcPr>
            <w:tcW w:w="23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1.94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毫秒</w:t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40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目标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/50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机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60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0.26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秒</w:t>
            </w:r>
          </w:p>
        </w:tc>
        <w:tc>
          <w:tcPr>
            <w:tcW w:w="23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12.86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毫秒</w:t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40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目标</w:t>
            </w: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/50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机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100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米</w:t>
            </w:r>
          </w:p>
        </w:tc>
        <w:tc>
          <w:tcPr>
            <w:tcW w:w="23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0.41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秒</w:t>
            </w:r>
          </w:p>
        </w:tc>
        <w:tc>
          <w:tcPr>
            <w:tcW w:w="23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 w:val="false"/>
                <w:kern w:val="0"/>
                <w:sz w:val="19"/>
                <w:szCs w:val="22"/>
                <w:lang w:val="en-US" w:eastAsia="en-US" w:bidi="ar-SA"/>
              </w:rPr>
              <w:t>31.90</w:t>
            </w:r>
            <w:r>
              <w:rPr>
                <w:rFonts w:ascii="Times New Roman" w:hAnsi="Times New Roman" w:cs=""/>
                <w:b w:val="false"/>
                <w:kern w:val="0"/>
                <w:sz w:val="19"/>
                <w:szCs w:val="22"/>
                <w:lang w:val="en-US" w:eastAsia="en-US" w:bidi="ar-SA"/>
              </w:rPr>
              <w:t>毫秒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九种组合的首次发现平均时间为</w:t>
      </w:r>
      <w:r>
        <w:rPr>
          <w:rFonts w:eastAsia="宋体"/>
          <w:sz w:val="24"/>
        </w:rPr>
        <w:t>0.26</w:t>
      </w:r>
      <w:r>
        <w:rPr>
          <w:rFonts w:ascii="Times New Roman" w:hAnsi="Times New Roman"/>
          <w:sz w:val="24"/>
        </w:rPr>
        <w:t>至</w:t>
      </w:r>
      <w:r>
        <w:rPr>
          <w:rFonts w:eastAsia="宋体"/>
          <w:sz w:val="24"/>
        </w:rPr>
        <w:t>1.82</w:t>
      </w:r>
      <w:r>
        <w:rPr>
          <w:rFonts w:ascii="Times New Roman" w:hAnsi="Times New Roman"/>
          <w:sz w:val="24"/>
        </w:rPr>
        <w:t>秒。</w:t>
      </w:r>
      <w:r>
        <w:rPr>
          <w:rFonts w:eastAsia="宋体"/>
          <w:sz w:val="24"/>
        </w:rPr>
        <w:t>20</w:t>
      </w:r>
      <w:r>
        <w:rPr>
          <w:rFonts w:ascii="Times New Roman" w:hAnsi="Times New Roman"/>
          <w:sz w:val="24"/>
        </w:rPr>
        <w:t>目标</w:t>
      </w:r>
      <w:r>
        <w:rPr>
          <w:rFonts w:eastAsia="宋体"/>
          <w:sz w:val="24"/>
        </w:rPr>
        <w:t>/8</w:t>
      </w:r>
      <w:r>
        <w:rPr>
          <w:rFonts w:ascii="Times New Roman" w:hAnsi="Times New Roman"/>
          <w:sz w:val="24"/>
        </w:rPr>
        <w:t>机的</w:t>
      </w:r>
      <w:r>
        <w:rPr>
          <w:rFonts w:eastAsia="宋体"/>
          <w:sz w:val="24"/>
        </w:rPr>
        <w:t>60</w:t>
      </w:r>
      <w:r>
        <w:rPr>
          <w:rFonts w:ascii="Times New Roman" w:hAnsi="Times New Roman"/>
          <w:sz w:val="24"/>
        </w:rPr>
        <w:t>米档比</w:t>
      </w:r>
      <w:r>
        <w:rPr>
          <w:rFonts w:eastAsia="宋体"/>
          <w:sz w:val="24"/>
        </w:rPr>
        <w:t>100</w:t>
      </w:r>
      <w:r>
        <w:rPr>
          <w:rFonts w:ascii="Times New Roman" w:hAnsi="Times New Roman"/>
          <w:sz w:val="24"/>
        </w:rPr>
        <w:t>米档稍慢，原因是固定随机误差方向、无人机初始横向位置和高概率单元顺序共同变化，不能据此判断误差增大有利于搜索。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滚动分配</w:t>
      </w:r>
      <w:r>
        <w:rPr>
          <w:rFonts w:eastAsia="宋体"/>
          <w:sz w:val="24"/>
        </w:rPr>
        <w:t>95%</w:t>
      </w:r>
      <w:r>
        <w:rPr>
          <w:rFonts w:ascii="Times New Roman" w:hAnsi="Times New Roman"/>
          <w:sz w:val="24"/>
        </w:rPr>
        <w:t>耗时均值为</w:t>
      </w:r>
      <w:r>
        <w:rPr>
          <w:rFonts w:eastAsia="宋体"/>
          <w:sz w:val="24"/>
        </w:rPr>
        <w:t>1.94</w:t>
      </w:r>
      <w:r>
        <w:rPr>
          <w:rFonts w:ascii="Times New Roman" w:hAnsi="Times New Roman"/>
          <w:sz w:val="24"/>
        </w:rPr>
        <w:t>至</w:t>
      </w:r>
      <w:r>
        <w:rPr>
          <w:rFonts w:eastAsia="宋体"/>
          <w:sz w:val="24"/>
        </w:rPr>
        <w:t>35.10</w:t>
      </w:r>
      <w:r>
        <w:rPr>
          <w:rFonts w:ascii="Times New Roman" w:hAnsi="Times New Roman"/>
          <w:sz w:val="24"/>
        </w:rPr>
        <w:t>毫秒。该时间来自当前工作站的</w:t>
      </w:r>
      <w:r>
        <w:rPr>
          <w:rFonts w:eastAsia="宋体"/>
          <w:sz w:val="24"/>
        </w:rPr>
        <w:t>Python</w:t>
      </w:r>
      <w:r>
        <w:rPr>
          <w:rFonts w:ascii="Times New Roman" w:hAnsi="Times New Roman"/>
          <w:sz w:val="24"/>
        </w:rPr>
        <w:t>离线实现，只包含收益矩阵和一一分配计算，不包含相机接口、通信等待和飞行控制执行。</w:t>
      </w:r>
    </w:p>
    <w:p>
      <w:pPr>
        <w:pStyle w:val="Normal"/>
        <w:spacing w:before="120" w:after="100"/>
        <w:jc w:val="center"/>
        <w:rPr/>
      </w:pPr>
      <w:r>
        <w:rPr/>
        <w:drawing>
          <wp:inline distT="0" distB="0" distL="0" distR="0">
            <wp:extent cx="5760085" cy="221996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00"/>
        <w:jc w:val="center"/>
        <w:rPr/>
      </w:pPr>
      <w:r>
        <w:rPr>
          <w:rFonts w:ascii="Times New Roman" w:hAnsi="Times New Roman"/>
          <w:sz w:val="19"/>
        </w:rPr>
        <w:t xml:space="preserve">图 </w:t>
      </w:r>
      <w:r>
        <w:rPr>
          <w:rFonts w:eastAsia="宋体"/>
          <w:sz w:val="19"/>
        </w:rPr>
        <w:t xml:space="preserve">5  </w:t>
      </w:r>
      <w:r>
        <w:rPr>
          <w:rFonts w:ascii="Times New Roman" w:hAnsi="Times New Roman"/>
          <w:sz w:val="19"/>
        </w:rPr>
        <w:t>首次发现时间与滚动分配计算时间</w:t>
      </w:r>
    </w:p>
    <w:p>
      <w:pPr>
        <w:pStyle w:val="Heading2"/>
        <w:rPr/>
      </w:pPr>
      <w:r>
        <w:rPr/>
        <w:t xml:space="preserve">3.6 </w:t>
      </w:r>
      <w:r>
        <w:rPr/>
        <w:t>结论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第一，在中心线索全部正确、目标尺寸</w:t>
      </w:r>
      <w:r>
        <w:rPr>
          <w:rFonts w:eastAsia="宋体"/>
          <w:sz w:val="24"/>
        </w:rPr>
        <w:t>3</w:t>
      </w:r>
      <w:r>
        <w:rPr>
          <w:rFonts w:ascii="Times New Roman" w:hAnsi="Times New Roman"/>
          <w:sz w:val="24"/>
        </w:rPr>
        <w:t>米、没有额外漏检和虚警的条件下，粗位置预测、搜索子单元、滚动收益分配和连续确认可以形成完整离线流程。</w:t>
      </w:r>
      <w:r>
        <w:rPr>
          <w:rFonts w:eastAsia="宋体"/>
          <w:sz w:val="24"/>
        </w:rPr>
        <w:t>30</w:t>
      </w:r>
      <w:r>
        <w:rPr>
          <w:rFonts w:ascii="Times New Roman" w:hAnsi="Times New Roman"/>
          <w:sz w:val="24"/>
        </w:rPr>
        <w:t>米误差下，</w:t>
      </w:r>
      <w:r>
        <w:rPr>
          <w:rFonts w:eastAsia="宋体"/>
          <w:sz w:val="24"/>
        </w:rPr>
        <w:t>8</w:t>
      </w:r>
      <w:r>
        <w:rPr>
          <w:rFonts w:ascii="Times New Roman" w:hAnsi="Times New Roman"/>
          <w:sz w:val="24"/>
        </w:rPr>
        <w:t>架无人机完成</w:t>
      </w:r>
      <w:r>
        <w:rPr>
          <w:rFonts w:eastAsia="宋体"/>
          <w:sz w:val="24"/>
        </w:rPr>
        <w:t>20</w:t>
      </w:r>
      <w:r>
        <w:rPr>
          <w:rFonts w:ascii="Times New Roman" w:hAnsi="Times New Roman"/>
          <w:sz w:val="24"/>
        </w:rPr>
        <w:t>个目标搜索；误差扩大后，</w:t>
      </w:r>
      <w:r>
        <w:rPr>
          <w:rFonts w:eastAsia="宋体"/>
          <w:sz w:val="24"/>
        </w:rPr>
        <w:t>8</w:t>
      </w:r>
      <w:r>
        <w:rPr>
          <w:rFonts w:ascii="Times New Roman" w:hAnsi="Times New Roman"/>
          <w:sz w:val="24"/>
        </w:rPr>
        <w:t>机资源出现漏搜。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第二，搜索容量与预测区域大小需要共同设计。</w:t>
      </w:r>
      <w:r>
        <w:rPr>
          <w:rFonts w:eastAsia="宋体"/>
          <w:sz w:val="24"/>
        </w:rPr>
        <w:t>20</w:t>
      </w:r>
      <w:r>
        <w:rPr>
          <w:rFonts w:ascii="Times New Roman" w:hAnsi="Times New Roman"/>
          <w:sz w:val="24"/>
        </w:rPr>
        <w:t>目标</w:t>
      </w:r>
      <w:r>
        <w:rPr>
          <w:rFonts w:eastAsia="宋体"/>
          <w:sz w:val="24"/>
        </w:rPr>
        <w:t>/30</w:t>
      </w:r>
      <w:r>
        <w:rPr>
          <w:rFonts w:ascii="Times New Roman" w:hAnsi="Times New Roman"/>
          <w:sz w:val="24"/>
        </w:rPr>
        <w:t>机和</w:t>
      </w:r>
      <w:r>
        <w:rPr>
          <w:rFonts w:eastAsia="宋体"/>
          <w:sz w:val="24"/>
        </w:rPr>
        <w:t>40</w:t>
      </w:r>
      <w:r>
        <w:rPr>
          <w:rFonts w:ascii="Times New Roman" w:hAnsi="Times New Roman"/>
          <w:sz w:val="24"/>
        </w:rPr>
        <w:t>目标</w:t>
      </w:r>
      <w:r>
        <w:rPr>
          <w:rFonts w:eastAsia="宋体"/>
          <w:sz w:val="24"/>
        </w:rPr>
        <w:t>/50</w:t>
      </w:r>
      <w:r>
        <w:rPr>
          <w:rFonts w:ascii="Times New Roman" w:hAnsi="Times New Roman"/>
          <w:sz w:val="24"/>
        </w:rPr>
        <w:t>机在本轮</w:t>
      </w:r>
      <w:r>
        <w:rPr>
          <w:rFonts w:eastAsia="宋体"/>
          <w:sz w:val="24"/>
        </w:rPr>
        <w:t>45</w:t>
      </w:r>
      <w:r>
        <w:rPr>
          <w:rFonts w:ascii="Times New Roman" w:hAnsi="Times New Roman"/>
          <w:sz w:val="24"/>
        </w:rPr>
        <w:t>组回放中完成全部目标确认，说明增加并行观察资源能够补偿位置误差带来的搜索单元扩张。该结果只适用于当前</w:t>
      </w:r>
      <w:r>
        <w:rPr>
          <w:rFonts w:eastAsia="宋体"/>
          <w:sz w:val="24"/>
        </w:rPr>
        <w:t>18</w:t>
      </w:r>
      <w:r>
        <w:rPr>
          <w:rFonts w:ascii="Times New Roman" w:hAnsi="Times New Roman"/>
          <w:sz w:val="24"/>
        </w:rPr>
        <w:t>秒预算、速度上限、视场和观察距离。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第三，连续看到目标不等于完成身份绑定。粗位置误差增大后，邻近目标可能提前关闭线索任务。搜索流程应输出匿名机载航迹和观察证据，由末端配准继续判断其与中心线索的对应关系。</w:t>
      </w:r>
    </w:p>
    <w:p>
      <w:pPr>
        <w:pStyle w:val="Normal"/>
        <w:spacing w:before="0" w:after="80"/>
        <w:rPr/>
      </w:pPr>
      <w:r>
        <w:rPr>
          <w:rFonts w:ascii="Times New Roman" w:hAnsi="Times New Roman"/>
          <w:sz w:val="24"/>
        </w:rPr>
        <w:t>本轮证据只支持离线调度和几何可见性判断。目标轨迹在</w:t>
      </w:r>
      <w:r>
        <w:rPr>
          <w:rFonts w:eastAsia="宋体"/>
          <w:sz w:val="24"/>
        </w:rPr>
        <w:t>0.8</w:t>
      </w:r>
      <w:r>
        <w:rPr>
          <w:rFonts w:ascii="Times New Roman" w:hAnsi="Times New Roman"/>
          <w:sz w:val="24"/>
        </w:rPr>
        <w:t>秒后采用恒速外推，平台和云台使用上限模型，没有加入目标加速度、航迹冲突、导航误差、云台稳定时间、真实图像检测波动和通信时延。上述条件明确后，仍需重新开展</w:t>
      </w:r>
      <w:r>
        <w:rPr>
          <w:rFonts w:eastAsia="宋体"/>
          <w:sz w:val="24"/>
        </w:rPr>
        <w:t>AirSim</w:t>
      </w:r>
      <w:r>
        <w:rPr>
          <w:rFonts w:ascii="Times New Roman" w:hAnsi="Times New Roman"/>
          <w:sz w:val="24"/>
        </w:rPr>
        <w:t>闭环试验或实物数据回放。</w:t>
      </w:r>
    </w:p>
    <w:p>
      <w:pPr>
        <w:pStyle w:val="Normal"/>
        <w:spacing w:before="0" w:after="80"/>
        <w:rPr/>
      </w:pPr>
      <w:r>
        <w:rPr>
          <w:rFonts w:eastAsia="宋体"/>
          <w:sz w:val="24"/>
        </w:rPr>
        <w:t>45</w:t>
      </w:r>
      <w:r>
        <w:rPr>
          <w:rFonts w:ascii="Times New Roman" w:hAnsi="Times New Roman"/>
          <w:sz w:val="24"/>
        </w:rPr>
        <w:t>组机器可读证据已随试验材料封存，包括逐组配置、指标、匿名在线记录、独立真值、输入哈希、汇总表和复现命令。现有封存材料未记录原始运行提交号、依赖版本和运行环境版本，后续正式复验应补齐这些信息。</w:t>
      </w:r>
    </w:p>
    <w:sectPr>
      <w:type w:val="nextPage"/>
      <w:pgSz w:w="11906" w:h="16838"/>
      <w:pgMar w:left="1332" w:right="1332" w:gutter="0" w:header="0" w:top="1134" w:footer="0" w:bottom="10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宋体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10</Pages>
  <Words>4339</Words>
  <Characters>5051</Characters>
  <CharactersWithSpaces>5093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2026-08-19T19:39:19Z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