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AirSim Detect upward-camera authority-tuned TTC / V_m 25-40m test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Fixed upward camera detect test after visual-loss-only terminal extrapolation with increased vertical and lateral terminal authority.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upward_authority_detect_20260628_085017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 xml:space="preserve">0 runtime 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10.0, max accel 6.0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10.0 m/s^2, total limit 32.0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authority_detect_20260628_0850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25, 35, 40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190/207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200/207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1985.17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25, 35, 40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189/199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199/199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2003.45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88.9%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1994.48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91.9%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1953.21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8.52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1994.86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2021.59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1966.16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2035.55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2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5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valid:46, area_not_expanding:9, image_kf_predict:7, bbox_bottom_clipped:1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valid:57, image_kf_predict:5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valid:52, area_not_expanding:14, bbox_bottom_clipped:2, image_kf_predict:1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valid:64, image_kf_predict:3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valid:51, area_not_expanding:12, no_detection:6, bbox_bottom_clipped:3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90.7%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valid:68, image_kf_predict:2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97.1%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25m(1.468m)，VM 25m(1.194m)，TTC 35m(1.197m)，VM 35m(1.224m)，TTC 40m(1.127m)，VM 40m(1.019m)。这些工况已接近目标，但没有触发 AirSim 碰撞判定，后续应重点看末端视场保持、外推和碰撞几何。</w:t>
      </w:r>
    </w:p>
    <w:p>
      <w:pPr>
        <w:pStyle w:val="ListBullet"/>
      </w:pPr>
      <w:r>
        <w:t>最近点处仍处于降级或无效状态的未命中工况：TTC 25m:</w:t>
      </w:r>
      <w:r>
        <w:rPr>
          <w:rFonts w:ascii="Consolas" w:hAnsi="Consolas" w:eastAsia="Consolas"/>
        </w:rPr>
        <w:t>bbox_bottom_clipped</w:t>
      </w:r>
      <w:r>
        <w:t>，TTC 35m:</w:t>
      </w:r>
      <w:r>
        <w:rPr>
          <w:rFonts w:ascii="Consolas" w:hAnsi="Consolas" w:eastAsia="Consolas"/>
        </w:rPr>
        <w:t>bbox_bottom_clipped</w:t>
      </w:r>
      <w:r>
        <w:t>，TTC 40m:</w:t>
      </w:r>
      <w:r>
        <w:rPr>
          <w:rFonts w:ascii="Consolas" w:hAnsi="Consolas" w:eastAsia="Consolas"/>
        </w:rPr>
        <w:t>bbox_bottom_clipped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0.67 g</w:t>
      </w:r>
      <w:r>
        <w:t xml:space="preserve">，平均需用过载 P95 约 </w:t>
      </w:r>
      <w:r>
        <w:rPr>
          <w:rFonts w:ascii="Consolas" w:hAnsi="Consolas" w:eastAsia="Consolas"/>
        </w:rPr>
        <w:t>0.70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authority_detect_20260628_08501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120.0/120.0/47.5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73.9%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60.7/120.0/34.0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28.8/35.0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88.8/120.0/34.7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19.6/35.0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44.4/120.0/36.7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13.9/35.0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0/3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25m, 35m, 40m</w:t>
      </w:r>
      <w:r>
        <w:t xml:space="preserve">，检测帧比例 </w:t>
      </w:r>
      <w:r>
        <w:rPr>
          <w:rFonts w:ascii="Consolas" w:hAnsi="Consolas" w:eastAsia="Consolas"/>
        </w:rPr>
        <w:t>91.8%</w:t>
      </w:r>
      <w:r>
        <w:t xml:space="preserve">，有效导引帧比例 </w:t>
      </w:r>
      <w:r>
        <w:rPr>
          <w:rFonts w:ascii="Consolas" w:hAnsi="Consolas" w:eastAsia="Consolas"/>
        </w:rPr>
        <w:t>96.6%</w:t>
      </w:r>
      <w:r>
        <w:t xml:space="preserve">，平均检测 FPS </w:t>
      </w:r>
      <w:r>
        <w:rPr>
          <w:rFonts w:ascii="Consolas" w:hAnsi="Consolas" w:eastAsia="Consolas"/>
        </w:rPr>
        <w:t>1985.17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0/3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25m, 35m, 40m</w:t>
      </w:r>
      <w:r>
        <w:t xml:space="preserve">，检测帧比例 </w:t>
      </w:r>
      <w:r>
        <w:rPr>
          <w:rFonts w:ascii="Consolas" w:hAnsi="Consolas" w:eastAsia="Consolas"/>
        </w:rPr>
        <w:t>95.0%</w:t>
      </w:r>
      <w:r>
        <w:t xml:space="preserve">，有效导引帧比例 </w:t>
      </w:r>
      <w:r>
        <w:rPr>
          <w:rFonts w:ascii="Consolas" w:hAnsi="Consolas" w:eastAsia="Consolas"/>
        </w:rPr>
        <w:t>100.0%</w:t>
      </w:r>
      <w:r>
        <w:t xml:space="preserve">，平均检测 FPS </w:t>
      </w:r>
      <w:r>
        <w:rPr>
          <w:rFonts w:ascii="Consolas" w:hAnsi="Consolas" w:eastAsia="Consolas"/>
        </w:rPr>
        <w:t>2003.45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