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upward-camera 30-50m closed-loop report with AirSim detect shadow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YOLO+ByteTrack closed-loop upward-camera baseline at 30/35/40/45/50m; AirSim detect is enabled only as shadow diagnostics; collision is success.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upward_yolo_shadowdetect_30_50_20260630_001349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/home/linux/Documents/PNG-px4-upward-camera/config/airsim_blocks_px4_actor_upward_camera_settings.json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cuda:0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0.05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x=0.0,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 centering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gain 8.0, max accel 4.0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near-hit radius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empirical,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/ 120.0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0.85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8.0 m/s^2, total limit 28.0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 / 0.18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1.0 s, reject 0.35 rad, soft reject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12.0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velocity blind-push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False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blind requires visual loss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accel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True, window 0.35 s, decay 0.6 s, max 20.0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upward_yolo_shadowdetect_30_50_20260630_00134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近距命中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043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1.247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409/621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414/621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9.60</w:t>
            </w:r>
          </w:p>
        </w:tc>
      </w:tr>
      <w:tr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30, 45, 50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30, 45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35, 40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1.085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402/814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414/814</w:t>
            </w:r>
          </w:p>
        </w:tc>
        <w:tc>
          <w:tcPr>
            <w:tcW w:type="dxa" w:w="1043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9.37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近距时间s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近距距离m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134.890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229.475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167.624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12.73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12.60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1.697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7.89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每个距离一张图，包含真实中心距离、真实 LOS 与 YOLO 检测 LOS 分量、bbox 面积、TTC 估计、实际过载/需用过载和检测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35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35m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0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40m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45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45m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91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1.247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no_detection:185, valid:60, terminal_lost:16, area_not_expanding:13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valid:74, image_kf_predict:4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94.9%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valid:61, area_not_expanding:13, ttc_out_of_range:3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no_detection:183, valid:68, terminal_lost:16, bbox_bottom_clipped:3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26.2%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26.6%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valid:63, area_not_expanding:15, no_detection:1, ttc_out_of_range:1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no_detection:186, valid:79, terminal_lost:8, image_kf_predict:6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30.4%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valid:64, area_not_expanding:19, no_detection:2,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valid:86, no_detection:3, image_kf_predict:1, bbox_bottom_clipped:1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95.6%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terminal_lost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area_not_expanding:12, image_kf_predict:5, no_detection:3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93.8%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95.9%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bbox_bottom_clipped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valid:87, no_detection:3, bbox_bottom_clipped:3, image_kf_predict:1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terminal_reject=1.2</w:t>
      </w:r>
      <w:r>
        <w:t>。</w:t>
      </w:r>
    </w:p>
    <w:p>
      <w:pPr>
        <w:pStyle w:val="ListBullet"/>
      </w:pPr>
      <w:r>
        <w:t>未命中但最近距离小于等于 3m 的工况：TTC 30m(1.247m)，VM 40m(1.931m)。这些工况已接近目标，但没有触发 AirSim 碰撞判定，后续应重点看末端视场保持、外推和碰撞几何。</w:t>
      </w:r>
    </w:p>
    <w:p>
      <w:pPr>
        <w:pStyle w:val="ListBullet"/>
      </w:pPr>
      <w:r>
        <w:t>检测率低于 60% 的工况：TTC 30m(27.8%)，VM 35m(26.2%)，VM 40m(28.6%)。这类失败优先归因于 YOLO/ByteTrack 连续性和固定相机视场保持，而不是导引律公式本身。</w:t>
      </w:r>
    </w:p>
    <w:p>
      <w:pPr>
        <w:pStyle w:val="ListBullet"/>
      </w:pPr>
      <w:r>
        <w:t>最近点处仍处于降级或无效状态的未命中工况：TTC 30m:</w:t>
      </w:r>
      <w:r>
        <w:rPr>
          <w:rFonts w:ascii="Consolas" w:hAnsi="Consolas" w:eastAsia="Consolas"/>
        </w:rPr>
        <w:t>terminal_lost</w:t>
      </w:r>
      <w:r>
        <w:t>，VM 35m:</w:t>
      </w:r>
      <w:r>
        <w:rPr>
          <w:rFonts w:ascii="Consolas" w:hAnsi="Consolas" w:eastAsia="Consolas"/>
        </w:rPr>
        <w:t>terminal_lost</w:t>
      </w:r>
      <w:r>
        <w:t>，VM 40m:</w:t>
      </w:r>
      <w:r>
        <w:rPr>
          <w:rFonts w:ascii="Consolas" w:hAnsi="Consolas" w:eastAsia="Consolas"/>
        </w:rPr>
        <w:t>image_kf_predict</w:t>
      </w:r>
      <w:r>
        <w:t>。这些样本说明末端质量门、视觉外推和 bbox 裁切处理仍会影响命中窗口。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0.91 g</w:t>
      </w:r>
      <w:r>
        <w:t xml:space="preserve">，平均需用过载 P95 约 </w:t>
      </w:r>
      <w:r>
        <w:rPr>
          <w:rFonts w:ascii="Consolas" w:hAnsi="Consolas" w:eastAsia="Consolas"/>
        </w:rPr>
        <w:t>1.04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upward_yolo_shadowdetect_30_50_20260630_00134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117.8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1.00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29.2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0.81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33.3%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0.87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46.7%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0.94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1.523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77.8%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0.78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67.8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3.46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50.1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0.35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2.77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0.92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88.9%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71.7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2.19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frame-centering激活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roll/pitch指令峰值deg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thrust min/max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1.247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24.9%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1.348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2.6%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120.0/120.0/49.5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0.25/0.78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3.489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28.4%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120.0/120.0/49.1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33.1/35.0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0.47/0.77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1.931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1.523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24.5/35.0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0.50/0.77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1.085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120.0/120.0/53.6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0.25/0.85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1.672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120.0/120.0/60.0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35.0/35.0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0.25/0.82</w:t>
            </w:r>
          </w:p>
        </w:tc>
      </w:tr>
    </w:tbl>
    <w:p/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body_rate_control_profile=legacy</w:t>
      </w:r>
      <w:r>
        <w:t>。legacy body-rate 使用欧拉角误差比例环，没有 v2 的 frame guard 降权和 slew rate limit。</w:t>
      </w:r>
    </w:p>
    <w:p>
      <w:pPr>
        <w:pStyle w:val="ListBullet"/>
      </w:pPr>
      <w:r>
        <w:rPr>
          <w:rFonts w:ascii="Consolas" w:hAnsi="Consolas" w:eastAsia="Consolas"/>
        </w:rPr>
        <w:t>frame-centering激活</w:t>
      </w:r>
      <w:r>
        <w:t xml:space="preserve"> 表示固定上视相机进入视场保持/末端捕获/丢失保持状态的比例；比例高时，命中结果更受视场保持策略和 yaw 丢失外推影响。</w:t>
      </w:r>
    </w:p>
    <w:p>
      <w:pPr>
        <w:pStyle w:val="ListBullet"/>
      </w:pPr>
      <w:r>
        <w:rPr>
          <w:rFonts w:ascii="Consolas" w:hAnsi="Consolas" w:eastAsia="Consolas"/>
        </w:rPr>
        <w:t>推力饱和</w:t>
      </w:r>
      <w:r>
        <w:t xml:space="preserve"> 与 </w:t>
      </w:r>
      <w:r>
        <w:rPr>
          <w:rFonts w:ascii="Consolas" w:hAnsi="Consolas" w:eastAsia="Consolas"/>
        </w:rPr>
        <w:t>thrust min/max</w:t>
      </w:r>
      <w:r>
        <w:t xml:space="preserve"> 用于判断末端是否被垂向机动和总推力限制约束；若饱和高，应优先放宽 thrust、tilt 或垂向速度上限。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4/5</w:t>
      </w:r>
      <w:r>
        <w:t xml:space="preserve">，命中距离 </w:t>
      </w:r>
      <w:r>
        <w:rPr>
          <w:rFonts w:ascii="Consolas" w:hAnsi="Consolas" w:eastAsia="Consolas"/>
        </w:rPr>
        <w:t>35m, 40m, 45m, 50m</w:t>
      </w:r>
      <w:r>
        <w:t xml:space="preserve">，未命中 </w:t>
      </w:r>
      <w:r>
        <w:rPr>
          <w:rFonts w:ascii="Consolas" w:hAnsi="Consolas" w:eastAsia="Consolas"/>
        </w:rPr>
        <w:t>30m</w:t>
      </w:r>
      <w:r>
        <w:t xml:space="preserve">，检测帧比例 </w:t>
      </w:r>
      <w:r>
        <w:rPr>
          <w:rFonts w:ascii="Consolas" w:hAnsi="Consolas" w:eastAsia="Consolas"/>
        </w:rPr>
        <w:t>65.9%</w:t>
      </w:r>
      <w:r>
        <w:t xml:space="preserve">，有效导引帧比例 </w:t>
      </w:r>
      <w:r>
        <w:rPr>
          <w:rFonts w:ascii="Consolas" w:hAnsi="Consolas" w:eastAsia="Consolas"/>
        </w:rPr>
        <w:t>66.7%</w:t>
      </w:r>
      <w:r>
        <w:t xml:space="preserve">，平均检测 FPS </w:t>
      </w:r>
      <w:r>
        <w:rPr>
          <w:rFonts w:ascii="Consolas" w:hAnsi="Consolas" w:eastAsia="Consolas"/>
        </w:rPr>
        <w:t>9.60</w:t>
      </w:r>
      <w:r>
        <w:t>。</w:t>
      </w:r>
    </w:p>
    <w:p>
      <w:pPr>
        <w:pStyle w:val="ListBullet"/>
      </w:pPr>
      <w:r>
        <w:t xml:space="preserve">VM: 命中 </w:t>
      </w:r>
      <w:r>
        <w:rPr>
          <w:rFonts w:ascii="Consolas" w:hAnsi="Consolas" w:eastAsia="Consolas"/>
        </w:rPr>
        <w:t>3/5</w:t>
      </w:r>
      <w:r>
        <w:t xml:space="preserve">，命中距离 </w:t>
      </w:r>
      <w:r>
        <w:rPr>
          <w:rFonts w:ascii="Consolas" w:hAnsi="Consolas" w:eastAsia="Consolas"/>
        </w:rPr>
        <w:t>30m, 45m, 50m</w:t>
      </w:r>
      <w:r>
        <w:t xml:space="preserve">，未命中 </w:t>
      </w:r>
      <w:r>
        <w:rPr>
          <w:rFonts w:ascii="Consolas" w:hAnsi="Consolas" w:eastAsia="Consolas"/>
        </w:rPr>
        <w:t>35m, 40m</w:t>
      </w:r>
      <w:r>
        <w:t xml:space="preserve">，检测帧比例 </w:t>
      </w:r>
      <w:r>
        <w:rPr>
          <w:rFonts w:ascii="Consolas" w:hAnsi="Consolas" w:eastAsia="Consolas"/>
        </w:rPr>
        <w:t>49.4%</w:t>
      </w:r>
      <w:r>
        <w:t xml:space="preserve">，有效导引帧比例 </w:t>
      </w:r>
      <w:r>
        <w:rPr>
          <w:rFonts w:ascii="Consolas" w:hAnsi="Consolas" w:eastAsia="Consolas"/>
        </w:rPr>
        <w:t>50.9%</w:t>
      </w:r>
      <w:r>
        <w:t xml:space="preserve">，平均检测 FPS </w:t>
      </w:r>
      <w:r>
        <w:rPr>
          <w:rFonts w:ascii="Consolas" w:hAnsi="Consolas" w:eastAsia="Consolas"/>
        </w:rPr>
        <w:t>9.37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