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56C309D" wp14:paraId="003F6272" wp14:textId="6B32CB70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04BBA55" w:rsidR="489A42D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</w:t>
      </w:r>
      <w:r w:rsidRPr="704BBA55" w:rsidR="42AE69C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Οδηγίες: </w:t>
      </w:r>
    </w:p>
    <w:p w:rsidR="14479D3B" w:rsidP="5150C27F" w:rsidRDefault="14479D3B" w14:paraId="3E08800D" w14:textId="086C1CB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5150C27F" w:rsidR="14479D3B">
        <w:rPr>
          <w:rFonts w:ascii="Times New Roman" w:hAnsi="Times New Roman" w:eastAsia="Times New Roman" w:cs="Times New Roman"/>
          <w:sz w:val="24"/>
          <w:szCs w:val="24"/>
        </w:rPr>
        <w:t>Στο εργαστήριο αυτό θα ολοκληρώσουμε την ιστορία προσομοίωσης των συναισθημάτων.</w:t>
      </w:r>
    </w:p>
    <w:p w:rsidR="14479D3B" w:rsidP="5150C27F" w:rsidRDefault="14479D3B" w14:paraId="0B589969" w14:textId="6775A3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14479D3B">
        <w:drawing>
          <wp:inline wp14:editId="1728D294" wp14:anchorId="4B0A0BA9">
            <wp:extent cx="5105400" cy="2914332"/>
            <wp:effectExtent l="0" t="0" r="0" b="0"/>
            <wp:docPr id="568327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4a59b19904a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1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E50E1C" w:rsidP="5150C27F" w:rsidRDefault="71E50E1C" w14:paraId="126854B7" w14:textId="18C7281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50C27F" w:rsidR="71E50E1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Βήμα 1: </w:t>
      </w:r>
    </w:p>
    <w:p w:rsidR="71E50E1C" w:rsidP="5150C27F" w:rsidRDefault="71E50E1C" w14:paraId="6FE39104" w14:textId="1A4BC95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150C27F" w:rsidR="71E50E1C">
        <w:rPr>
          <w:rFonts w:ascii="Times New Roman" w:hAnsi="Times New Roman" w:eastAsia="Times New Roman" w:cs="Times New Roman"/>
          <w:sz w:val="24"/>
          <w:szCs w:val="24"/>
        </w:rPr>
        <w:t>Εισάγουμε όλα τα συναισθήματα. Τη Λύπη τη βάζουμε μέσα στη σπηλιά της. Τ</w:t>
      </w:r>
      <w:r w:rsidRPr="5150C27F" w:rsidR="030F391F">
        <w:rPr>
          <w:rFonts w:ascii="Times New Roman" w:hAnsi="Times New Roman" w:eastAsia="Times New Roman" w:cs="Times New Roman"/>
          <w:sz w:val="24"/>
          <w:szCs w:val="24"/>
        </w:rPr>
        <w:t xml:space="preserve">α υπόλοιπα συναισθήματα τα βάζουμε γύρω γύρω όπως φαίνεται στην πάνω εικόνα και τη Χαρά τη βάζουμε στη μέση της εικόνας. </w:t>
      </w:r>
      <w:r w:rsidRPr="5150C27F" w:rsidR="0FDC65E7">
        <w:rPr>
          <w:rFonts w:ascii="Times New Roman" w:hAnsi="Times New Roman" w:eastAsia="Times New Roman" w:cs="Times New Roman"/>
          <w:sz w:val="24"/>
          <w:szCs w:val="24"/>
        </w:rPr>
        <w:t xml:space="preserve">Προγραμματίζουμε όταν πατάμε την πράσινη σημαία να εξαφανίζονται όλα τα συναισθήματα εκτός από τη Λύπη. </w:t>
      </w:r>
    </w:p>
    <w:p w:rsidR="00590382" w:rsidP="5150C27F" w:rsidRDefault="00590382" w14:paraId="7CD3084F" w14:textId="54F800AF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50C27F" w:rsidR="0059038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Πρόγραμμα Λύπης:</w:t>
      </w:r>
    </w:p>
    <w:p w:rsidR="5FAB761A" w:rsidP="5150C27F" w:rsidRDefault="5FAB761A" w14:paraId="15B362F9" w14:textId="2C6506A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5FAB761A">
        <w:drawing>
          <wp:inline wp14:editId="2FBEA9E3" wp14:anchorId="0408E6FD">
            <wp:extent cx="5775158" cy="685800"/>
            <wp:effectExtent l="0" t="0" r="0" b="0"/>
            <wp:docPr id="1207931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3b9212ba54b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15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AB761A" w:rsidP="5150C27F" w:rsidRDefault="5FAB761A" w14:paraId="55E9330C" w14:textId="0BEAA14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50C27F" w:rsidR="5FAB761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Προγραμματίζουμε την κίνηση της Λύπης και την κάνουμε να κλαίει. Στη συνέχεια, στέλνει ένα μπλε μήνυμα στη Χαρά. Όταν η Χαρά λάβει το μήνυμα θα εμφανιστεί. </w:t>
      </w:r>
      <w:r w:rsidRPr="5150C27F" w:rsidR="45647F1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Όταν η Λύπη λάβει το κόκκινο μήνυμα από τη Χαρά, τότε θα βγει από τη σπηλιά της και θα στείλει </w:t>
      </w:r>
      <w:r w:rsidRPr="5150C27F" w:rsidR="040964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κίτρινό μήνυμα στη </w:t>
      </w:r>
      <w:r w:rsidRPr="5150C27F" w:rsidR="040964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νεραϊδούλα</w:t>
      </w:r>
      <w:r w:rsidRPr="5150C27F" w:rsidR="040964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που θα κλείσει το παραμύθι. </w:t>
      </w:r>
    </w:p>
    <w:p w:rsidR="04096449" w:rsidP="5150C27F" w:rsidRDefault="04096449" w14:paraId="16B61A61" w14:textId="6E90399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50C27F" w:rsidR="0409644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Πρόγραμμα Χαράς: </w:t>
      </w:r>
    </w:p>
    <w:p w:rsidR="42AE497A" w:rsidP="5150C27F" w:rsidRDefault="42AE497A" w14:paraId="7A418C80" w14:textId="32CCBB61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="42AE497A">
        <w:drawing>
          <wp:inline wp14:editId="4270BCAF" wp14:anchorId="4F6CF032">
            <wp:extent cx="5715000" cy="892969"/>
            <wp:effectExtent l="0" t="0" r="0" b="0"/>
            <wp:docPr id="1880305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e3474c12d4a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9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50C27F" w:rsidR="2455D06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Η Χαρά εμφανίζεται όταν λάβει το μπλε μήνυμα από τη Λύπη. Την πλησιάζει και της λέει να έρθει μαζί της και μαζί με τα άλλα συναισθήματα, γιατί τη </w:t>
      </w:r>
      <w:r w:rsidRPr="5150C27F" w:rsidR="775F48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χρειάζονται. Ύστερα, στέλνει κόκκινο μήνυμα σε όλα τα συναισθήματα και έτσι εμφανίζονται κι εκείνα. </w:t>
      </w:r>
    </w:p>
    <w:p w:rsidR="775F485E" w:rsidP="5150C27F" w:rsidRDefault="775F485E" w14:paraId="64D5AE0B" w14:textId="7E93F88C">
      <w:pPr>
        <w:pStyle w:val="Normal"/>
        <w:jc w:val="both"/>
      </w:pPr>
      <w:r w:rsidRPr="5150C27F" w:rsidR="775F48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Πρόγραμμα άλλων συναισθημάτων:</w:t>
      </w:r>
    </w:p>
    <w:p w:rsidR="428E8E85" w:rsidP="5150C27F" w:rsidRDefault="428E8E85" w14:paraId="27990EB1" w14:textId="4CEF479D">
      <w:pPr>
        <w:pStyle w:val="Normal"/>
        <w:jc w:val="both"/>
      </w:pPr>
      <w:r w:rsidR="428E8E85">
        <w:drawing>
          <wp:inline wp14:editId="211557CB" wp14:anchorId="067A7688">
            <wp:extent cx="4572000" cy="866775"/>
            <wp:effectExtent l="0" t="0" r="0" b="0"/>
            <wp:docPr id="792585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ded72f1d345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150C27F" w:rsidR="775F48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="47859907">
        <w:drawing>
          <wp:inline wp14:editId="7FB168BE" wp14:anchorId="0C129D7F">
            <wp:extent cx="4572000" cy="847725"/>
            <wp:effectExtent l="0" t="0" r="0" b="0"/>
            <wp:docPr id="1001812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eee2b0ab99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1B42D" w:rsidP="5150C27F" w:rsidRDefault="6001B42D" w14:paraId="49D17D03" w14:textId="30035B56">
      <w:pPr>
        <w:pStyle w:val="Normal"/>
        <w:jc w:val="both"/>
      </w:pPr>
      <w:r w:rsidR="6001B42D">
        <w:drawing>
          <wp:inline wp14:editId="40A53DB3" wp14:anchorId="730A0B8E">
            <wp:extent cx="4572000" cy="847725"/>
            <wp:effectExtent l="0" t="0" r="0" b="0"/>
            <wp:docPr id="1136645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54b920351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1B42D" w:rsidP="5150C27F" w:rsidRDefault="6001B42D" w14:paraId="62EFCAA1" w14:textId="14675EC6">
      <w:pPr>
        <w:pStyle w:val="Normal"/>
        <w:jc w:val="both"/>
      </w:pPr>
      <w:r w:rsidR="6001B42D">
        <w:drawing>
          <wp:inline wp14:editId="7BDBBCFE" wp14:anchorId="4AD48295">
            <wp:extent cx="4572000" cy="742950"/>
            <wp:effectExtent l="0" t="0" r="0" b="0"/>
            <wp:docPr id="2022627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4381a93459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50C27F" w:rsidP="5150C27F" w:rsidRDefault="5150C27F" w14:paraId="2681040A" w14:textId="22C6872C">
      <w:pPr>
        <w:pStyle w:val="Normal"/>
        <w:jc w:val="both"/>
      </w:pPr>
    </w:p>
    <w:p w:rsidR="6001B42D" w:rsidP="5150C27F" w:rsidRDefault="6001B42D" w14:paraId="44DCBCBD" w14:textId="26922FE6">
      <w:pPr>
        <w:pStyle w:val="Normal"/>
        <w:jc w:val="both"/>
      </w:pPr>
      <w:r w:rsidR="6001B42D">
        <w:drawing>
          <wp:inline wp14:editId="011B61FE" wp14:anchorId="507D2BA5">
            <wp:extent cx="5257800" cy="920115"/>
            <wp:effectExtent l="0" t="0" r="0" b="0"/>
            <wp:docPr id="1165816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db307729849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1B42D" w:rsidP="5150C27F" w:rsidRDefault="6001B42D" w14:paraId="5E2A0006" w14:textId="5CD8AF86">
      <w:pPr>
        <w:pStyle w:val="Normal"/>
        <w:jc w:val="both"/>
        <w:rPr>
          <w:sz w:val="24"/>
          <w:szCs w:val="24"/>
        </w:rPr>
      </w:pPr>
      <w:r w:rsidRPr="356C309D" w:rsidR="6001B42D">
        <w:rPr>
          <w:sz w:val="24"/>
          <w:szCs w:val="24"/>
        </w:rPr>
        <w:t xml:space="preserve">Η </w:t>
      </w:r>
      <w:r w:rsidRPr="356C309D" w:rsidR="6001B42D">
        <w:rPr>
          <w:sz w:val="24"/>
          <w:szCs w:val="24"/>
        </w:rPr>
        <w:t>νεραϊδούλα</w:t>
      </w:r>
      <w:r w:rsidRPr="356C309D" w:rsidR="6001B42D">
        <w:rPr>
          <w:sz w:val="24"/>
          <w:szCs w:val="24"/>
        </w:rPr>
        <w:t xml:space="preserve"> στο τέλος λέει: Είστε όλα τόσο σημαντικά!</w:t>
      </w:r>
    </w:p>
    <w:p w:rsidR="356C309D" w:rsidP="356C309D" w:rsidRDefault="356C309D" w14:paraId="16629F0F" w14:textId="6139E00D">
      <w:pPr>
        <w:pStyle w:val="Normal"/>
        <w:jc w:val="both"/>
        <w:rPr>
          <w:sz w:val="24"/>
          <w:szCs w:val="24"/>
        </w:rPr>
      </w:pPr>
    </w:p>
    <w:p w:rsidR="356C309D" w:rsidP="356C309D" w:rsidRDefault="356C309D" w14:paraId="0E6595F7" w14:textId="27698778">
      <w:pPr>
        <w:pStyle w:val="Normal"/>
        <w:jc w:val="both"/>
        <w:rPr>
          <w:b w:val="1"/>
          <w:bCs w:val="1"/>
          <w:sz w:val="32"/>
          <w:szCs w:val="32"/>
        </w:rPr>
      </w:pPr>
    </w:p>
    <w:p w:rsidR="17319D2E" w:rsidP="356C309D" w:rsidRDefault="17319D2E" w14:paraId="21952FD5" w14:textId="50533670">
      <w:pPr>
        <w:pStyle w:val="Normal"/>
        <w:jc w:val="both"/>
        <w:rPr>
          <w:b w:val="1"/>
          <w:bCs w:val="1"/>
          <w:sz w:val="32"/>
          <w:szCs w:val="32"/>
        </w:rPr>
      </w:pPr>
      <w:r w:rsidRPr="356C309D" w:rsidR="17319D2E">
        <w:rPr>
          <w:b w:val="1"/>
          <w:bCs w:val="1"/>
          <w:sz w:val="32"/>
          <w:szCs w:val="32"/>
        </w:rPr>
        <w:t xml:space="preserve">Αφού ολοκληρωθεί το παραμύθι, θα δοκιμάσουμε το πρόγραμμα αναγνώρισης συναισθημάτων στο </w:t>
      </w:r>
      <w:r w:rsidRPr="356C309D" w:rsidR="17319D2E">
        <w:rPr>
          <w:b w:val="1"/>
          <w:bCs w:val="1"/>
          <w:sz w:val="32"/>
          <w:szCs w:val="32"/>
        </w:rPr>
        <w:t>pictoblox</w:t>
      </w:r>
      <w:r w:rsidRPr="356C309D" w:rsidR="17319D2E">
        <w:rPr>
          <w:b w:val="1"/>
          <w:bCs w:val="1"/>
          <w:sz w:val="32"/>
          <w:szCs w:val="3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1FC5DB"/>
    <w:rsid w:val="00590382"/>
    <w:rsid w:val="030F391F"/>
    <w:rsid w:val="031D7239"/>
    <w:rsid w:val="04096449"/>
    <w:rsid w:val="0679145B"/>
    <w:rsid w:val="0CE855DF"/>
    <w:rsid w:val="0E842640"/>
    <w:rsid w:val="0FDC65E7"/>
    <w:rsid w:val="14479D3B"/>
    <w:rsid w:val="17319D2E"/>
    <w:rsid w:val="1D866E4E"/>
    <w:rsid w:val="1E5E09EF"/>
    <w:rsid w:val="2024DF94"/>
    <w:rsid w:val="203EA0E0"/>
    <w:rsid w:val="2455D06C"/>
    <w:rsid w:val="27EBC3D8"/>
    <w:rsid w:val="29029E89"/>
    <w:rsid w:val="2C3A3F4B"/>
    <w:rsid w:val="2DD60FAC"/>
    <w:rsid w:val="2F71E00D"/>
    <w:rsid w:val="30DC2060"/>
    <w:rsid w:val="324D2E1F"/>
    <w:rsid w:val="3413C122"/>
    <w:rsid w:val="356C309D"/>
    <w:rsid w:val="3AB492B4"/>
    <w:rsid w:val="3C58509B"/>
    <w:rsid w:val="428E8E85"/>
    <w:rsid w:val="42AE497A"/>
    <w:rsid w:val="42AE69C2"/>
    <w:rsid w:val="45647F17"/>
    <w:rsid w:val="47859907"/>
    <w:rsid w:val="483C2044"/>
    <w:rsid w:val="489A42DC"/>
    <w:rsid w:val="48A88781"/>
    <w:rsid w:val="4D1FC5DB"/>
    <w:rsid w:val="5150C27F"/>
    <w:rsid w:val="5910B752"/>
    <w:rsid w:val="5FAB761A"/>
    <w:rsid w:val="6001B42D"/>
    <w:rsid w:val="612DA61E"/>
    <w:rsid w:val="63CE7449"/>
    <w:rsid w:val="6706150B"/>
    <w:rsid w:val="6A3DB5CD"/>
    <w:rsid w:val="704BBA55"/>
    <w:rsid w:val="71E50E1C"/>
    <w:rsid w:val="73D35D3C"/>
    <w:rsid w:val="775F485E"/>
    <w:rsid w:val="7B2E742D"/>
    <w:rsid w:val="7E66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C5DB"/>
  <w15:chartTrackingRefBased/>
  <w15:docId w15:val="{14CDA1F4-5F3B-4F04-9787-5D4EA7CDE1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34a59b19904a12" /><Relationship Type="http://schemas.openxmlformats.org/officeDocument/2006/relationships/image" Target="/media/image2.png" Id="Rdf53b9212ba54bd4" /><Relationship Type="http://schemas.openxmlformats.org/officeDocument/2006/relationships/image" Target="/media/image3.png" Id="R3fee3474c12d4a04" /><Relationship Type="http://schemas.openxmlformats.org/officeDocument/2006/relationships/image" Target="/media/image4.png" Id="R394ded72f1d345af" /><Relationship Type="http://schemas.openxmlformats.org/officeDocument/2006/relationships/image" Target="/media/image5.png" Id="R8beee2b0ab99462c" /><Relationship Type="http://schemas.openxmlformats.org/officeDocument/2006/relationships/image" Target="/media/image6.png" Id="Re0a54b9203514eeb" /><Relationship Type="http://schemas.openxmlformats.org/officeDocument/2006/relationships/image" Target="/media/image7.png" Id="R3b4381a93459459c" /><Relationship Type="http://schemas.openxmlformats.org/officeDocument/2006/relationships/image" Target="/media/image8.png" Id="R102db307729849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4D13BDA6939E47BED5767A69BB4ABA" ma:contentTypeVersion="13" ma:contentTypeDescription="Δημιουργία νέου εγγράφου" ma:contentTypeScope="" ma:versionID="691dbd059008ef0081aa865b15d18083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3f4ada8d22a08f8619c6dfeaf725077e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618A4E67-C220-4486-923B-051DA5AD483D}"/>
</file>

<file path=customXml/itemProps2.xml><?xml version="1.0" encoding="utf-8"?>
<ds:datastoreItem xmlns:ds="http://schemas.openxmlformats.org/officeDocument/2006/customXml" ds:itemID="{8EC79F4C-7B57-40AE-8206-DEDF992C36A1}"/>
</file>

<file path=customXml/itemProps3.xml><?xml version="1.0" encoding="utf-8"?>
<ds:datastoreItem xmlns:ds="http://schemas.openxmlformats.org/officeDocument/2006/customXml" ds:itemID="{145B8714-5CEF-4E99-93DA-D2337C6C1C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Αφροδίτη Σκληβάγκου</dc:creator>
  <cp:keywords/>
  <dc:description/>
  <cp:lastModifiedBy>Αφροδίτη Σκληβάγκου</cp:lastModifiedBy>
  <dcterms:created xsi:type="dcterms:W3CDTF">2023-12-05T13:09:37Z</dcterms:created>
  <dcterms:modified xsi:type="dcterms:W3CDTF">2023-12-07T13:03:58Z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