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788A" w14:textId="5A79032D" w:rsidR="007D74A0" w:rsidRPr="0052606F" w:rsidRDefault="00837E2A" w:rsidP="00972F1B">
      <w:pPr>
        <w:widowControl/>
        <w:wordWrap w:val="0"/>
        <w:autoSpaceDE w:val="0"/>
        <w:autoSpaceDN w:val="0"/>
        <w:adjustRightInd w:val="0"/>
        <w:ind w:left="960" w:hanging="960"/>
        <w:jc w:val="right"/>
        <w:rPr>
          <w:rFonts w:cs="Verdana"/>
          <w:kern w:val="0"/>
          <w:sz w:val="22"/>
          <w:szCs w:val="22"/>
        </w:rPr>
      </w:pPr>
      <w:r>
        <w:rPr>
          <w:rFonts w:cs="Verdana"/>
          <w:kern w:val="0"/>
          <w:sz w:val="22"/>
          <w:szCs w:val="22"/>
        </w:rPr>
        <w:t xml:space="preserve">November </w:t>
      </w:r>
      <w:r w:rsidR="004445EB">
        <w:rPr>
          <w:rFonts w:cs="Verdana" w:hint="eastAsia"/>
          <w:kern w:val="0"/>
          <w:sz w:val="22"/>
          <w:szCs w:val="22"/>
        </w:rPr>
        <w:t>16</w:t>
      </w:r>
      <w:r>
        <w:rPr>
          <w:rFonts w:cs="Verdana"/>
          <w:kern w:val="0"/>
          <w:sz w:val="22"/>
          <w:szCs w:val="22"/>
        </w:rPr>
        <w:t xml:space="preserve">, </w:t>
      </w:r>
      <w:r w:rsidR="004445EB">
        <w:rPr>
          <w:rFonts w:cs="Verdana"/>
          <w:kern w:val="0"/>
          <w:sz w:val="22"/>
          <w:szCs w:val="22"/>
        </w:rPr>
        <w:t>20</w:t>
      </w:r>
      <w:r w:rsidR="001D3095">
        <w:rPr>
          <w:rFonts w:cs="Verdana"/>
          <w:kern w:val="0"/>
          <w:sz w:val="22"/>
          <w:szCs w:val="22"/>
        </w:rPr>
        <w:t>17</w:t>
      </w:r>
    </w:p>
    <w:p w14:paraId="2DBAEDED" w14:textId="77777777" w:rsidR="007D74A0" w:rsidRPr="0052606F" w:rsidRDefault="007D74A0" w:rsidP="00925A8B">
      <w:pPr>
        <w:widowControl/>
        <w:autoSpaceDE w:val="0"/>
        <w:autoSpaceDN w:val="0"/>
        <w:adjustRightInd w:val="0"/>
        <w:jc w:val="left"/>
        <w:rPr>
          <w:rFonts w:cs="Verdana"/>
          <w:kern w:val="0"/>
          <w:sz w:val="22"/>
          <w:szCs w:val="22"/>
        </w:rPr>
      </w:pPr>
      <w:r w:rsidRPr="0052606F">
        <w:rPr>
          <w:rFonts w:cs="Verdana"/>
          <w:kern w:val="0"/>
          <w:sz w:val="22"/>
          <w:szCs w:val="22"/>
        </w:rPr>
        <w:t>Editor-in-Chief</w:t>
      </w:r>
    </w:p>
    <w:p w14:paraId="613D15AC" w14:textId="2C7BFDEA" w:rsidR="007D74A0" w:rsidRDefault="004445EB" w:rsidP="00925A8B">
      <w:pPr>
        <w:widowControl/>
        <w:autoSpaceDE w:val="0"/>
        <w:autoSpaceDN w:val="0"/>
        <w:adjustRightInd w:val="0"/>
        <w:jc w:val="left"/>
        <w:rPr>
          <w:rFonts w:cs="Verdana"/>
          <w:kern w:val="0"/>
          <w:sz w:val="22"/>
          <w:szCs w:val="22"/>
        </w:rPr>
      </w:pPr>
      <w:r w:rsidRPr="004445EB">
        <w:rPr>
          <w:rFonts w:cs="Verdana"/>
          <w:kern w:val="0"/>
          <w:sz w:val="22"/>
          <w:szCs w:val="22"/>
        </w:rPr>
        <w:t>IPSJ Journal of Information Processing</w:t>
      </w:r>
    </w:p>
    <w:p w14:paraId="2BC8CA68" w14:textId="77777777" w:rsidR="004445EB" w:rsidRPr="0052606F" w:rsidRDefault="004445EB" w:rsidP="00925A8B">
      <w:pPr>
        <w:widowControl/>
        <w:autoSpaceDE w:val="0"/>
        <w:autoSpaceDN w:val="0"/>
        <w:adjustRightInd w:val="0"/>
        <w:jc w:val="left"/>
        <w:rPr>
          <w:rFonts w:cs="Verdana"/>
          <w:kern w:val="0"/>
          <w:sz w:val="22"/>
          <w:szCs w:val="22"/>
        </w:rPr>
      </w:pPr>
    </w:p>
    <w:p w14:paraId="7F7562E3" w14:textId="68D5EBD2" w:rsidR="007D74A0" w:rsidRDefault="007D74A0" w:rsidP="00925A8B">
      <w:pPr>
        <w:widowControl/>
        <w:autoSpaceDE w:val="0"/>
        <w:autoSpaceDN w:val="0"/>
        <w:adjustRightInd w:val="0"/>
        <w:jc w:val="left"/>
        <w:rPr>
          <w:rFonts w:cs="Verdana"/>
          <w:kern w:val="0"/>
          <w:sz w:val="22"/>
          <w:szCs w:val="22"/>
        </w:rPr>
      </w:pPr>
      <w:r w:rsidRPr="0052606F">
        <w:rPr>
          <w:rFonts w:cs="Verdana"/>
          <w:kern w:val="0"/>
          <w:sz w:val="22"/>
          <w:szCs w:val="22"/>
        </w:rPr>
        <w:t>Dear Editor: </w:t>
      </w:r>
    </w:p>
    <w:p w14:paraId="71C4C0C9" w14:textId="77777777" w:rsidR="00837E2A" w:rsidRPr="0052606F" w:rsidRDefault="00837E2A" w:rsidP="00925A8B">
      <w:pPr>
        <w:widowControl/>
        <w:autoSpaceDE w:val="0"/>
        <w:autoSpaceDN w:val="0"/>
        <w:adjustRightInd w:val="0"/>
        <w:jc w:val="left"/>
        <w:rPr>
          <w:rFonts w:cs="Verdana"/>
          <w:kern w:val="0"/>
          <w:sz w:val="22"/>
          <w:szCs w:val="22"/>
        </w:rPr>
      </w:pPr>
    </w:p>
    <w:p w14:paraId="555FA4E3" w14:textId="68425222" w:rsidR="007D74A0" w:rsidRPr="00D6757F" w:rsidRDefault="007D74A0" w:rsidP="00925A8B">
      <w:pPr>
        <w:widowControl/>
        <w:autoSpaceDE w:val="0"/>
        <w:autoSpaceDN w:val="0"/>
        <w:adjustRightInd w:val="0"/>
        <w:jc w:val="left"/>
        <w:rPr>
          <w:rFonts w:cs="Verdana"/>
          <w:kern w:val="0"/>
          <w:sz w:val="22"/>
          <w:szCs w:val="22"/>
        </w:rPr>
      </w:pPr>
      <w:r w:rsidRPr="0052606F">
        <w:rPr>
          <w:rFonts w:cs="Verdana"/>
          <w:kern w:val="0"/>
          <w:sz w:val="22"/>
          <w:szCs w:val="22"/>
        </w:rPr>
        <w:t>Please find enclosed our manuscript entitled “</w:t>
      </w:r>
      <w:r w:rsidR="004445EB">
        <w:rPr>
          <w:rFonts w:cs="Verdana"/>
          <w:kern w:val="0"/>
          <w:sz w:val="22"/>
          <w:szCs w:val="22"/>
        </w:rPr>
        <w:t>Component-Based mruby Platform for IoT Devices</w:t>
      </w:r>
      <w:r w:rsidRPr="0052606F">
        <w:rPr>
          <w:rFonts w:cs="Verdana"/>
          <w:kern w:val="0"/>
          <w:sz w:val="22"/>
          <w:szCs w:val="22"/>
        </w:rPr>
        <w:t xml:space="preserve">” which we request you to consider for publication as Original Article in </w:t>
      </w:r>
      <w:r w:rsidR="004445EB" w:rsidRPr="004445EB">
        <w:rPr>
          <w:rFonts w:cs="Verdana"/>
          <w:kern w:val="0"/>
          <w:sz w:val="22"/>
          <w:szCs w:val="22"/>
        </w:rPr>
        <w:t>IPSJ Journal of Information Processing</w:t>
      </w:r>
      <w:r w:rsidRPr="0052606F">
        <w:rPr>
          <w:rFonts w:cs="Verdana"/>
          <w:kern w:val="0"/>
          <w:sz w:val="22"/>
          <w:szCs w:val="22"/>
        </w:rPr>
        <w:t>. </w:t>
      </w:r>
    </w:p>
    <w:p w14:paraId="51456D35" w14:textId="77777777" w:rsidR="007D74A0" w:rsidRPr="004445EB" w:rsidRDefault="007D74A0" w:rsidP="00925A8B">
      <w:pPr>
        <w:widowControl/>
        <w:autoSpaceDE w:val="0"/>
        <w:autoSpaceDN w:val="0"/>
        <w:adjustRightInd w:val="0"/>
        <w:jc w:val="left"/>
        <w:rPr>
          <w:rFonts w:cs="Verdana"/>
          <w:kern w:val="0"/>
          <w:sz w:val="22"/>
          <w:szCs w:val="22"/>
        </w:rPr>
      </w:pPr>
    </w:p>
    <w:p w14:paraId="0A20CA2A" w14:textId="269DE6C6" w:rsidR="004F661A" w:rsidRDefault="00925A8B" w:rsidP="00925A8B">
      <w:pPr>
        <w:widowControl/>
        <w:autoSpaceDE w:val="0"/>
        <w:autoSpaceDN w:val="0"/>
        <w:adjustRightInd w:val="0"/>
        <w:spacing w:after="240"/>
        <w:jc w:val="left"/>
        <w:rPr>
          <w:rFonts w:cs="Verdana"/>
          <w:kern w:val="0"/>
          <w:sz w:val="22"/>
          <w:szCs w:val="22"/>
        </w:rPr>
      </w:pPr>
      <w:r w:rsidRPr="00925A8B">
        <w:rPr>
          <w:rFonts w:cs="Verdana"/>
          <w:b/>
          <w:kern w:val="0"/>
          <w:sz w:val="22"/>
          <w:szCs w:val="22"/>
        </w:rPr>
        <w:t>Abstract:</w:t>
      </w:r>
      <w:r>
        <w:rPr>
          <w:rFonts w:cs="Verdana"/>
          <w:kern w:val="0"/>
          <w:sz w:val="22"/>
          <w:szCs w:val="22"/>
        </w:rPr>
        <w:t xml:space="preserve"> </w:t>
      </w:r>
      <w:r w:rsidRPr="00925A8B">
        <w:rPr>
          <w:rFonts w:cs="Verdana"/>
          <w:kern w:val="0"/>
          <w:sz w:val="22"/>
          <w:szCs w:val="22"/>
        </w:rPr>
        <w:t>High productivity of embedded network software is required to run embedded systems within the Internet of Things</w:t>
      </w:r>
      <w:r>
        <w:rPr>
          <w:rFonts w:cs="Verdana"/>
          <w:kern w:val="0"/>
          <w:sz w:val="22"/>
          <w:szCs w:val="22"/>
        </w:rPr>
        <w:t xml:space="preserve"> </w:t>
      </w:r>
      <w:r w:rsidRPr="00925A8B">
        <w:rPr>
          <w:rFonts w:cs="Verdana"/>
          <w:kern w:val="0"/>
          <w:sz w:val="22"/>
          <w:szCs w:val="22"/>
        </w:rPr>
        <w:t>(IoT). To improve the productivity, the mruby on TOPPERS embedded component system (TECS) framework, which</w:t>
      </w:r>
      <w:r>
        <w:rPr>
          <w:rFonts w:cs="Verdana"/>
          <w:kern w:val="0"/>
          <w:sz w:val="22"/>
          <w:szCs w:val="22"/>
        </w:rPr>
        <w:t xml:space="preserve"> </w:t>
      </w:r>
      <w:r w:rsidRPr="00925A8B">
        <w:rPr>
          <w:rFonts w:cs="Verdana"/>
          <w:kern w:val="0"/>
          <w:sz w:val="22"/>
          <w:szCs w:val="22"/>
        </w:rPr>
        <w:t>employs a scripting language (i.e., lightweight Ruby) and supports component-based development, has been proposed.</w:t>
      </w:r>
      <w:r>
        <w:rPr>
          <w:rFonts w:cs="Verdana"/>
          <w:kern w:val="0"/>
          <w:sz w:val="22"/>
          <w:szCs w:val="22"/>
        </w:rPr>
        <w:t xml:space="preserve"> </w:t>
      </w:r>
      <w:r w:rsidRPr="00925A8B">
        <w:rPr>
          <w:rFonts w:cs="Verdana"/>
          <w:kern w:val="0"/>
          <w:sz w:val="22"/>
          <w:szCs w:val="22"/>
        </w:rPr>
        <w:t>This paper proposes an extended mruby on TECS framework to use for software development of IoT devices such as</w:t>
      </w:r>
      <w:r>
        <w:rPr>
          <w:rFonts w:cs="Verdana"/>
          <w:kern w:val="0"/>
          <w:sz w:val="22"/>
          <w:szCs w:val="22"/>
        </w:rPr>
        <w:t xml:space="preserve"> sensors and </w:t>
      </w:r>
      <w:r w:rsidRPr="00925A8B">
        <w:rPr>
          <w:rFonts w:cs="Verdana"/>
          <w:kern w:val="0"/>
          <w:sz w:val="22"/>
          <w:szCs w:val="22"/>
        </w:rPr>
        <w:t>actuat</w:t>
      </w:r>
      <w:r w:rsidR="00BD1F3B">
        <w:rPr>
          <w:rFonts w:cs="Verdana"/>
          <w:kern w:val="0"/>
          <w:sz w:val="22"/>
          <w:szCs w:val="22"/>
        </w:rPr>
        <w:t xml:space="preserve">ors. The proposed framework </w:t>
      </w:r>
      <w:r w:rsidRPr="00925A8B">
        <w:rPr>
          <w:rFonts w:cs="Verdana"/>
          <w:kern w:val="0"/>
          <w:sz w:val="22"/>
          <w:szCs w:val="22"/>
        </w:rPr>
        <w:t>enables that that mruby program calls</w:t>
      </w:r>
      <w:r>
        <w:rPr>
          <w:rFonts w:cs="Verdana"/>
          <w:kern w:val="0"/>
          <w:sz w:val="22"/>
          <w:szCs w:val="22"/>
        </w:rPr>
        <w:t xml:space="preserve"> </w:t>
      </w:r>
      <w:r w:rsidRPr="00925A8B">
        <w:rPr>
          <w:rFonts w:cs="Verdana"/>
          <w:kern w:val="0"/>
          <w:sz w:val="22"/>
          <w:szCs w:val="22"/>
        </w:rPr>
        <w:t>TINET, a TCP/IP protocol</w:t>
      </w:r>
      <w:r>
        <w:rPr>
          <w:rFonts w:cs="Verdana"/>
          <w:kern w:val="0"/>
          <w:sz w:val="22"/>
          <w:szCs w:val="22"/>
        </w:rPr>
        <w:t xml:space="preserve"> </w:t>
      </w:r>
      <w:r w:rsidRPr="00925A8B">
        <w:rPr>
          <w:rFonts w:cs="Verdana"/>
          <w:kern w:val="0"/>
          <w:sz w:val="22"/>
          <w:szCs w:val="22"/>
        </w:rPr>
        <w:t>stack for use in embedded systems, functions. In addition, this paper proposes two component-based functionality such</w:t>
      </w:r>
      <w:r>
        <w:rPr>
          <w:rFonts w:cs="Verdana"/>
          <w:kern w:val="0"/>
          <w:sz w:val="22"/>
          <w:szCs w:val="22"/>
        </w:rPr>
        <w:t xml:space="preserve"> </w:t>
      </w:r>
      <w:r w:rsidRPr="00925A8B">
        <w:rPr>
          <w:rFonts w:cs="Verdana"/>
          <w:kern w:val="0"/>
          <w:sz w:val="22"/>
          <w:szCs w:val="22"/>
        </w:rPr>
        <w:t>as a componentized TINET called TINET+TECS and a componentized Two-Level Segregate Fit (TLSF) dynamic</w:t>
      </w:r>
      <w:r>
        <w:rPr>
          <w:rFonts w:cs="Verdana"/>
          <w:kern w:val="0"/>
          <w:sz w:val="22"/>
          <w:szCs w:val="22"/>
        </w:rPr>
        <w:t xml:space="preserve"> </w:t>
      </w:r>
      <w:r w:rsidRPr="00925A8B">
        <w:rPr>
          <w:rFonts w:cs="Verdana"/>
          <w:kern w:val="0"/>
          <w:sz w:val="22"/>
          <w:szCs w:val="22"/>
        </w:rPr>
        <w:t>memory allocator called TLSF+TECS. TINET+TECS improves scalability and configurability, and offers software</w:t>
      </w:r>
      <w:r>
        <w:rPr>
          <w:rFonts w:cs="Verdana"/>
          <w:kern w:val="0"/>
          <w:sz w:val="22"/>
          <w:szCs w:val="22"/>
        </w:rPr>
        <w:t xml:space="preserve"> </w:t>
      </w:r>
      <w:r w:rsidRPr="00925A8B">
        <w:rPr>
          <w:rFonts w:cs="Verdana"/>
          <w:kern w:val="0"/>
          <w:sz w:val="22"/>
          <w:szCs w:val="22"/>
        </w:rPr>
        <w:t>developers high productivity through variable network buffer sizes and the ability to add or remove TCP (or UDP)</w:t>
      </w:r>
      <w:r>
        <w:rPr>
          <w:rFonts w:cs="Verdana"/>
          <w:kern w:val="0"/>
          <w:sz w:val="22"/>
          <w:szCs w:val="22"/>
        </w:rPr>
        <w:t xml:space="preserve"> </w:t>
      </w:r>
      <w:r w:rsidRPr="00925A8B">
        <w:rPr>
          <w:rFonts w:cs="Verdana"/>
          <w:kern w:val="0"/>
          <w:sz w:val="22"/>
          <w:szCs w:val="22"/>
        </w:rPr>
        <w:t>functionalities. TINET+TECS utilizes a dynamic TECS component connection method to satisfy the original TINET</w:t>
      </w:r>
      <w:r>
        <w:rPr>
          <w:rFonts w:cs="Verdana"/>
          <w:kern w:val="0"/>
          <w:sz w:val="22"/>
          <w:szCs w:val="22"/>
        </w:rPr>
        <w:t xml:space="preserve"> </w:t>
      </w:r>
      <w:r w:rsidRPr="00925A8B">
        <w:rPr>
          <w:rFonts w:cs="Verdana"/>
          <w:kern w:val="0"/>
          <w:sz w:val="22"/>
          <w:szCs w:val="22"/>
        </w:rPr>
        <w:t>specifications. TLSF+TECS is a thread-safe memory allocator that runs at high speed and efficiently consumes memory.</w:t>
      </w:r>
      <w:r>
        <w:rPr>
          <w:rFonts w:cs="Verdana"/>
          <w:kern w:val="0"/>
          <w:sz w:val="22"/>
          <w:szCs w:val="22"/>
        </w:rPr>
        <w:t xml:space="preserve"> </w:t>
      </w:r>
      <w:r w:rsidRPr="00925A8B">
        <w:rPr>
          <w:rFonts w:cs="Verdana"/>
          <w:kern w:val="0"/>
          <w:sz w:val="22"/>
          <w:szCs w:val="22"/>
        </w:rPr>
        <w:t>Experimental results of comparison between TINET+TECS and original TINET show that the execution time and</w:t>
      </w:r>
      <w:r>
        <w:rPr>
          <w:rFonts w:cs="Verdana"/>
          <w:kern w:val="0"/>
          <w:sz w:val="22"/>
          <w:szCs w:val="22"/>
        </w:rPr>
        <w:t xml:space="preserve"> </w:t>
      </w:r>
      <w:r w:rsidRPr="00925A8B">
        <w:rPr>
          <w:rFonts w:cs="Verdana"/>
          <w:kern w:val="0"/>
          <w:sz w:val="22"/>
          <w:szCs w:val="22"/>
        </w:rPr>
        <w:t>memory consumption overhead are reduced and the configurability is improved.</w:t>
      </w:r>
      <w:r w:rsidR="004F661A">
        <w:rPr>
          <w:rFonts w:cs="Verdana"/>
          <w:kern w:val="0"/>
          <w:sz w:val="22"/>
          <w:szCs w:val="22"/>
        </w:rPr>
        <w:br/>
      </w:r>
      <w:r w:rsidR="00E546FB">
        <w:rPr>
          <w:rFonts w:cs="Verdana"/>
          <w:kern w:val="0"/>
          <w:sz w:val="22"/>
          <w:szCs w:val="22"/>
        </w:rPr>
        <w:br/>
      </w:r>
      <w:r w:rsidR="00E546FB" w:rsidRPr="00E546FB">
        <w:rPr>
          <w:rFonts w:cs="Verdana"/>
          <w:kern w:val="0"/>
          <w:sz w:val="22"/>
          <w:szCs w:val="22"/>
        </w:rPr>
        <w:t>A part of this work was reported in our con</w:t>
      </w:r>
      <w:r w:rsidR="00E546FB">
        <w:rPr>
          <w:rFonts w:cs="Verdana"/>
          <w:kern w:val="0"/>
          <w:sz w:val="22"/>
          <w:szCs w:val="22"/>
        </w:rPr>
        <w:t>ference paper (</w:t>
      </w:r>
      <w:r w:rsidR="00EE322F">
        <w:rPr>
          <w:rFonts w:cs="Verdana"/>
          <w:kern w:val="0"/>
          <w:sz w:val="22"/>
          <w:szCs w:val="22"/>
        </w:rPr>
        <w:t xml:space="preserve">IEEE </w:t>
      </w:r>
      <w:r w:rsidR="004445EB">
        <w:rPr>
          <w:rFonts w:cs="Verdana"/>
          <w:kern w:val="0"/>
          <w:sz w:val="22"/>
          <w:szCs w:val="22"/>
        </w:rPr>
        <w:t>ICESS</w:t>
      </w:r>
      <w:r w:rsidR="00E546FB">
        <w:rPr>
          <w:rFonts w:cs="Verdana"/>
          <w:kern w:val="0"/>
          <w:sz w:val="22"/>
          <w:szCs w:val="22"/>
        </w:rPr>
        <w:t xml:space="preserve"> 2017)</w:t>
      </w:r>
      <w:r w:rsidR="00EA7BB8" w:rsidRPr="00EA7BB8">
        <w:rPr>
          <w:rFonts w:ascii="Tahoma" w:hAnsi="Tahoma" w:cs="Tahoma"/>
          <w:color w:val="000000"/>
          <w:kern w:val="0"/>
          <w:sz w:val="21"/>
          <w:szCs w:val="21"/>
        </w:rPr>
        <w:t xml:space="preserve"> </w:t>
      </w:r>
      <w:r w:rsidR="00EA7BB8" w:rsidRPr="00EA7BB8">
        <w:rPr>
          <w:rFonts w:ascii="Tahoma" w:hAnsi="Tahoma" w:cs="Tahoma"/>
          <w:color w:val="000000"/>
          <w:kern w:val="0"/>
          <w:sz w:val="21"/>
          <w:szCs w:val="21"/>
        </w:rPr>
        <w:t>which only focuses on TINT+TECS</w:t>
      </w:r>
      <w:r w:rsidR="00EA7BB8">
        <w:rPr>
          <w:rFonts w:ascii="Tahoma" w:hAnsi="Tahoma" w:cs="Tahoma" w:hint="eastAsia"/>
          <w:color w:val="000000"/>
          <w:kern w:val="0"/>
          <w:sz w:val="21"/>
          <w:szCs w:val="21"/>
        </w:rPr>
        <w:t>.</w:t>
      </w:r>
      <w:r w:rsidR="00E546FB">
        <w:rPr>
          <w:rFonts w:cs="Verdana"/>
          <w:kern w:val="0"/>
          <w:sz w:val="22"/>
          <w:szCs w:val="22"/>
        </w:rPr>
        <w:t xml:space="preserve"> </w:t>
      </w:r>
      <w:r w:rsidR="00E546FB" w:rsidRPr="00E546FB">
        <w:rPr>
          <w:rFonts w:cs="Verdana"/>
          <w:kern w:val="0"/>
          <w:sz w:val="22"/>
          <w:szCs w:val="22"/>
        </w:rPr>
        <w:t>For more details, please refer to</w:t>
      </w:r>
      <w:r w:rsidR="0092064D">
        <w:rPr>
          <w:rFonts w:cs="Verdana"/>
          <w:kern w:val="0"/>
          <w:sz w:val="22"/>
          <w:szCs w:val="22"/>
        </w:rPr>
        <w:t xml:space="preserve"> the summary of r</w:t>
      </w:r>
      <w:r w:rsidR="00E546FB">
        <w:rPr>
          <w:rFonts w:cs="Verdana"/>
          <w:kern w:val="0"/>
          <w:sz w:val="22"/>
          <w:szCs w:val="22"/>
        </w:rPr>
        <w:t>e</w:t>
      </w:r>
      <w:r w:rsidR="0092064D">
        <w:rPr>
          <w:rFonts w:cs="Verdana"/>
          <w:kern w:val="0"/>
          <w:sz w:val="22"/>
          <w:szCs w:val="22"/>
        </w:rPr>
        <w:t>fe</w:t>
      </w:r>
      <w:r w:rsidR="00E546FB">
        <w:rPr>
          <w:rFonts w:cs="Verdana"/>
          <w:kern w:val="0"/>
          <w:sz w:val="22"/>
          <w:szCs w:val="22"/>
        </w:rPr>
        <w:t>rences.</w:t>
      </w:r>
    </w:p>
    <w:p w14:paraId="45E2DD6D" w14:textId="06BF1C48" w:rsidR="004F661A" w:rsidRDefault="007D74A0" w:rsidP="004F661A">
      <w:pPr>
        <w:widowControl/>
        <w:autoSpaceDE w:val="0"/>
        <w:autoSpaceDN w:val="0"/>
        <w:adjustRightInd w:val="0"/>
        <w:spacing w:after="240"/>
        <w:jc w:val="left"/>
        <w:rPr>
          <w:rFonts w:cs="Verdana"/>
          <w:kern w:val="0"/>
          <w:sz w:val="22"/>
          <w:szCs w:val="22"/>
        </w:rPr>
      </w:pPr>
      <w:r w:rsidRPr="0052606F">
        <w:rPr>
          <w:rFonts w:cs="Verdana"/>
          <w:kern w:val="0"/>
          <w:sz w:val="22"/>
          <w:szCs w:val="22"/>
        </w:rPr>
        <w:t xml:space="preserve">We believe that the findings of this study are relevant to the scope of your journal and </w:t>
      </w:r>
      <w:bookmarkStart w:id="0" w:name="_GoBack"/>
      <w:bookmarkEnd w:id="0"/>
      <w:r w:rsidRPr="0052606F">
        <w:rPr>
          <w:rFonts w:cs="Verdana"/>
          <w:kern w:val="0"/>
          <w:sz w:val="22"/>
          <w:szCs w:val="22"/>
        </w:rPr>
        <w:t>will be of interest to its readership. The manuscript has been carefully reviewed by an experienced editor whose first language is English and who specializes in editing papers written by scientists whose native language is not English. </w:t>
      </w:r>
      <w:r w:rsidR="004F661A">
        <w:rPr>
          <w:rFonts w:cs="Verdana"/>
          <w:kern w:val="0"/>
          <w:sz w:val="22"/>
          <w:szCs w:val="22"/>
        </w:rPr>
        <w:br/>
      </w:r>
      <w:r w:rsidR="004F661A">
        <w:rPr>
          <w:rFonts w:cs="Verdana"/>
          <w:kern w:val="0"/>
          <w:sz w:val="22"/>
          <w:szCs w:val="22"/>
        </w:rPr>
        <w:br/>
      </w:r>
      <w:r w:rsidRPr="0052606F">
        <w:rPr>
          <w:rFonts w:cs="Verdana"/>
          <w:kern w:val="0"/>
          <w:sz w:val="22"/>
          <w:szCs w:val="22"/>
        </w:rPr>
        <w:t>We look forward to hearing from you at your earliest convenience. </w:t>
      </w:r>
      <w:r w:rsidR="00837E2A">
        <w:rPr>
          <w:rFonts w:cs="Verdana"/>
          <w:kern w:val="0"/>
          <w:sz w:val="22"/>
          <w:szCs w:val="22"/>
        </w:rPr>
        <w:br/>
      </w:r>
      <w:r w:rsidR="004F661A">
        <w:rPr>
          <w:rFonts w:cs="Verdana"/>
          <w:kern w:val="0"/>
          <w:sz w:val="22"/>
          <w:szCs w:val="22"/>
        </w:rPr>
        <w:br/>
      </w:r>
      <w:r w:rsidRPr="0052606F">
        <w:rPr>
          <w:rFonts w:cs="Verdana"/>
          <w:kern w:val="0"/>
          <w:sz w:val="22"/>
          <w:szCs w:val="22"/>
        </w:rPr>
        <w:t>Sincerely, </w:t>
      </w:r>
    </w:p>
    <w:p w14:paraId="1A6FFF7E" w14:textId="32B0DB89" w:rsidR="007D74A0" w:rsidRPr="0052606F" w:rsidRDefault="004445EB" w:rsidP="004F661A">
      <w:pPr>
        <w:widowControl/>
        <w:autoSpaceDE w:val="0"/>
        <w:autoSpaceDN w:val="0"/>
        <w:adjustRightInd w:val="0"/>
        <w:spacing w:after="240"/>
        <w:jc w:val="left"/>
        <w:rPr>
          <w:sz w:val="22"/>
          <w:szCs w:val="22"/>
        </w:rPr>
      </w:pPr>
      <w:r>
        <w:rPr>
          <w:sz w:val="22"/>
          <w:szCs w:val="22"/>
        </w:rPr>
        <w:t>Takuro Yamamoto</w:t>
      </w:r>
    </w:p>
    <w:p w14:paraId="55A93BC5" w14:textId="34C1E571" w:rsidR="007D74A0" w:rsidRPr="0052606F" w:rsidRDefault="00BC5D32" w:rsidP="00925A8B">
      <w:pPr>
        <w:rPr>
          <w:sz w:val="22"/>
          <w:szCs w:val="22"/>
        </w:rPr>
      </w:pPr>
      <w:r>
        <w:rPr>
          <w:sz w:val="22"/>
          <w:szCs w:val="22"/>
        </w:rPr>
        <w:t xml:space="preserve">Graduate School of Engineering Science, </w:t>
      </w:r>
      <w:r w:rsidR="00877A17">
        <w:rPr>
          <w:sz w:val="22"/>
          <w:szCs w:val="22"/>
        </w:rPr>
        <w:t>Osaka</w:t>
      </w:r>
      <w:r w:rsidR="007D74A0" w:rsidRPr="0052606F">
        <w:rPr>
          <w:sz w:val="22"/>
          <w:szCs w:val="22"/>
        </w:rPr>
        <w:t xml:space="preserve"> University</w:t>
      </w:r>
    </w:p>
    <w:p w14:paraId="5866DAD8" w14:textId="0FAE4062" w:rsidR="007D74A0" w:rsidRPr="0052606F" w:rsidRDefault="00877A17" w:rsidP="00925A8B">
      <w:pPr>
        <w:rPr>
          <w:sz w:val="22"/>
          <w:szCs w:val="22"/>
        </w:rPr>
      </w:pPr>
      <w:r>
        <w:rPr>
          <w:sz w:val="22"/>
          <w:szCs w:val="22"/>
        </w:rPr>
        <w:t>Toyonaka, Osaka</w:t>
      </w:r>
      <w:r w:rsidR="007D74A0" w:rsidRPr="0052606F">
        <w:rPr>
          <w:sz w:val="22"/>
          <w:szCs w:val="22"/>
        </w:rPr>
        <w:t>, Japan</w:t>
      </w:r>
    </w:p>
    <w:p w14:paraId="27DE9014" w14:textId="4080FBF1" w:rsidR="00E546FB" w:rsidRDefault="00877A17" w:rsidP="00925A8B">
      <w:pPr>
        <w:rPr>
          <w:sz w:val="22"/>
          <w:szCs w:val="22"/>
        </w:rPr>
      </w:pPr>
      <w:r>
        <w:rPr>
          <w:sz w:val="22"/>
          <w:szCs w:val="22"/>
        </w:rPr>
        <w:t xml:space="preserve">Email </w:t>
      </w:r>
      <w:r w:rsidR="005861FC">
        <w:rPr>
          <w:sz w:val="22"/>
          <w:szCs w:val="22"/>
        </w:rPr>
        <w:t>Address:</w:t>
      </w:r>
      <w:r>
        <w:rPr>
          <w:sz w:val="22"/>
          <w:szCs w:val="22"/>
        </w:rPr>
        <w:t xml:space="preserve"> </w:t>
      </w:r>
      <w:hyperlink r:id="rId8" w:history="1">
        <w:r w:rsidR="00837E2A" w:rsidRPr="007B74FC">
          <w:rPr>
            <w:rStyle w:val="a3"/>
            <w:sz w:val="22"/>
            <w:szCs w:val="22"/>
          </w:rPr>
          <w:t>t-yamamoto@hopf.sys.es.osaka-u.ac.jp</w:t>
        </w:r>
      </w:hyperlink>
    </w:p>
    <w:p w14:paraId="25622500" w14:textId="24E5357E" w:rsidR="00E546FB" w:rsidRPr="00E546FB" w:rsidRDefault="00E546FB" w:rsidP="00925A8B">
      <w:pPr>
        <w:jc w:val="center"/>
        <w:rPr>
          <w:sz w:val="22"/>
          <w:szCs w:val="22"/>
        </w:rPr>
      </w:pPr>
      <w:r w:rsidRPr="00E546FB">
        <w:rPr>
          <w:sz w:val="22"/>
          <w:szCs w:val="22"/>
        </w:rPr>
        <w:lastRenderedPageBreak/>
        <w:t>==========================================================</w:t>
      </w:r>
      <w:r w:rsidR="008357A3" w:rsidRPr="00E546FB">
        <w:rPr>
          <w:sz w:val="22"/>
          <w:szCs w:val="22"/>
        </w:rPr>
        <w:t>=====</w:t>
      </w:r>
      <w:r w:rsidR="008357A3">
        <w:rPr>
          <w:sz w:val="22"/>
          <w:szCs w:val="22"/>
        </w:rPr>
        <w:t>===</w:t>
      </w:r>
    </w:p>
    <w:p w14:paraId="41322B25" w14:textId="6B8CB2E2" w:rsidR="00E546FB" w:rsidRPr="00E546FB" w:rsidRDefault="00E546FB" w:rsidP="00925A8B">
      <w:pPr>
        <w:jc w:val="center"/>
        <w:rPr>
          <w:sz w:val="22"/>
          <w:szCs w:val="22"/>
        </w:rPr>
      </w:pPr>
      <w:r w:rsidRPr="00E546FB">
        <w:rPr>
          <w:sz w:val="22"/>
          <w:szCs w:val="22"/>
        </w:rPr>
        <w:t>Summary of the Differences</w:t>
      </w:r>
    </w:p>
    <w:p w14:paraId="3CAE027C" w14:textId="77777777" w:rsidR="00E546FB" w:rsidRPr="00E546FB" w:rsidRDefault="00E546FB" w:rsidP="00925A8B">
      <w:pPr>
        <w:rPr>
          <w:sz w:val="22"/>
          <w:szCs w:val="22"/>
        </w:rPr>
      </w:pPr>
    </w:p>
    <w:p w14:paraId="36BD2408" w14:textId="30105C0F" w:rsidR="00E546FB" w:rsidRPr="003F634E" w:rsidRDefault="00694288" w:rsidP="00925A8B">
      <w:pPr>
        <w:widowControl/>
        <w:autoSpaceDE w:val="0"/>
        <w:autoSpaceDN w:val="0"/>
        <w:adjustRightInd w:val="0"/>
        <w:jc w:val="left"/>
        <w:rPr>
          <w:rFonts w:cs="Verdana"/>
          <w:kern w:val="0"/>
          <w:sz w:val="22"/>
          <w:szCs w:val="22"/>
        </w:rPr>
      </w:pPr>
      <w:r>
        <w:rPr>
          <w:sz w:val="22"/>
          <w:szCs w:val="22"/>
        </w:rPr>
        <w:t xml:space="preserve">This paper submitted to </w:t>
      </w:r>
      <w:r w:rsidR="00925A8B">
        <w:rPr>
          <w:sz w:val="22"/>
          <w:szCs w:val="22"/>
        </w:rPr>
        <w:t xml:space="preserve">IPSJ </w:t>
      </w:r>
      <w:r w:rsidR="00492861">
        <w:rPr>
          <w:rFonts w:cs="Verdana"/>
          <w:kern w:val="0"/>
          <w:sz w:val="22"/>
          <w:szCs w:val="22"/>
        </w:rPr>
        <w:t>Journal</w:t>
      </w:r>
      <w:r w:rsidR="00925A8B">
        <w:rPr>
          <w:rFonts w:cs="Verdana"/>
          <w:kern w:val="0"/>
          <w:sz w:val="22"/>
          <w:szCs w:val="22"/>
        </w:rPr>
        <w:t xml:space="preserve"> of Information Processing</w:t>
      </w:r>
      <w:r w:rsidR="00492861">
        <w:rPr>
          <w:rFonts w:cs="Verdana" w:hint="eastAsia"/>
          <w:kern w:val="0"/>
          <w:sz w:val="22"/>
          <w:szCs w:val="22"/>
        </w:rPr>
        <w:t xml:space="preserve"> </w:t>
      </w:r>
      <w:r w:rsidR="00E546FB" w:rsidRPr="00E546FB">
        <w:rPr>
          <w:sz w:val="22"/>
          <w:szCs w:val="22"/>
        </w:rPr>
        <w:t>partially includes contents of our</w:t>
      </w:r>
      <w:r w:rsidR="00D11216">
        <w:rPr>
          <w:sz w:val="22"/>
          <w:szCs w:val="22"/>
        </w:rPr>
        <w:t xml:space="preserve"> conference </w:t>
      </w:r>
      <w:r w:rsidR="00E546FB" w:rsidRPr="00E546FB">
        <w:rPr>
          <w:sz w:val="22"/>
          <w:szCs w:val="22"/>
        </w:rPr>
        <w:t xml:space="preserve">paper appeared at </w:t>
      </w:r>
      <w:r w:rsidR="00492861">
        <w:rPr>
          <w:sz w:val="22"/>
          <w:szCs w:val="22"/>
        </w:rPr>
        <w:t>IC</w:t>
      </w:r>
      <w:r w:rsidR="00925A8B">
        <w:rPr>
          <w:sz w:val="22"/>
          <w:szCs w:val="22"/>
        </w:rPr>
        <w:t xml:space="preserve">ESS </w:t>
      </w:r>
      <w:r w:rsidR="00EE322F">
        <w:rPr>
          <w:sz w:val="22"/>
          <w:szCs w:val="22"/>
        </w:rPr>
        <w:t>2017</w:t>
      </w:r>
      <w:r w:rsidR="00E566A7">
        <w:rPr>
          <w:sz w:val="22"/>
          <w:szCs w:val="22"/>
        </w:rPr>
        <w:t xml:space="preserve"> </w:t>
      </w:r>
      <w:r w:rsidR="00E566A7" w:rsidRPr="00E546FB">
        <w:rPr>
          <w:sz w:val="22"/>
          <w:szCs w:val="22"/>
        </w:rPr>
        <w:t>[1]</w:t>
      </w:r>
      <w:r w:rsidR="00E546FB" w:rsidRPr="00E546FB">
        <w:rPr>
          <w:sz w:val="22"/>
          <w:szCs w:val="22"/>
        </w:rPr>
        <w:t>.</w:t>
      </w:r>
      <w:r w:rsidR="003F634E">
        <w:rPr>
          <w:rFonts w:cs="Verdana" w:hint="eastAsia"/>
          <w:kern w:val="0"/>
          <w:sz w:val="22"/>
          <w:szCs w:val="22"/>
        </w:rPr>
        <w:t xml:space="preserve"> </w:t>
      </w:r>
      <w:r w:rsidR="00E546FB" w:rsidRPr="00E546FB">
        <w:rPr>
          <w:sz w:val="22"/>
          <w:szCs w:val="22"/>
        </w:rPr>
        <w:t>This paper has clear differences compared to the conference version</w:t>
      </w:r>
      <w:r w:rsidR="008C7A39">
        <w:rPr>
          <w:sz w:val="22"/>
          <w:szCs w:val="22"/>
        </w:rPr>
        <w:t xml:space="preserve"> [1]</w:t>
      </w:r>
      <w:r w:rsidR="00E546FB" w:rsidRPr="00E546FB">
        <w:rPr>
          <w:sz w:val="22"/>
          <w:szCs w:val="22"/>
        </w:rPr>
        <w:t>, as follows.</w:t>
      </w:r>
    </w:p>
    <w:p w14:paraId="111C0C38" w14:textId="7EA8733A" w:rsidR="00E546FB" w:rsidRDefault="00E546FB" w:rsidP="00925A8B">
      <w:pPr>
        <w:rPr>
          <w:sz w:val="22"/>
          <w:szCs w:val="22"/>
        </w:rPr>
      </w:pPr>
    </w:p>
    <w:p w14:paraId="1F5978B9" w14:textId="2FA5B5F2" w:rsidR="00925A8B" w:rsidRDefault="00925A8B" w:rsidP="00925A8B">
      <w:pPr>
        <w:rPr>
          <w:sz w:val="22"/>
          <w:szCs w:val="22"/>
        </w:rPr>
      </w:pPr>
      <w:r w:rsidRPr="00386E50">
        <w:rPr>
          <w:b/>
          <w:sz w:val="22"/>
          <w:szCs w:val="22"/>
        </w:rPr>
        <w:t xml:space="preserve">- </w:t>
      </w:r>
      <w:r w:rsidR="00386E50" w:rsidRPr="00386E50">
        <w:rPr>
          <w:b/>
          <w:sz w:val="22"/>
          <w:szCs w:val="22"/>
        </w:rPr>
        <w:t xml:space="preserve">Cooperation with </w:t>
      </w:r>
      <w:r w:rsidR="00ED11EC" w:rsidRPr="00386E50">
        <w:rPr>
          <w:b/>
          <w:sz w:val="22"/>
          <w:szCs w:val="22"/>
        </w:rPr>
        <w:t>mruby on TECS framework</w:t>
      </w:r>
      <w:r w:rsidR="00386E50" w:rsidRPr="00386E50">
        <w:rPr>
          <w:b/>
          <w:sz w:val="22"/>
          <w:szCs w:val="22"/>
        </w:rPr>
        <w:t xml:space="preserve">: </w:t>
      </w:r>
      <w:r w:rsidR="00386E50">
        <w:rPr>
          <w:sz w:val="22"/>
          <w:szCs w:val="22"/>
        </w:rPr>
        <w:t>This paper proposes an extended framework that links TINET+TECS which is a component-based TCP/IP protocol stack [1] with mruby on TECS framework.</w:t>
      </w:r>
    </w:p>
    <w:p w14:paraId="0341CB0D" w14:textId="77777777" w:rsidR="00386E50" w:rsidRPr="00386E50" w:rsidRDefault="00386E50" w:rsidP="00925A8B">
      <w:pPr>
        <w:rPr>
          <w:b/>
          <w:sz w:val="22"/>
          <w:szCs w:val="22"/>
        </w:rPr>
      </w:pPr>
    </w:p>
    <w:p w14:paraId="2176FE2E" w14:textId="14A24A84" w:rsidR="003B5987" w:rsidRPr="00386E50" w:rsidRDefault="00E546FB" w:rsidP="00925A8B">
      <w:pPr>
        <w:rPr>
          <w:sz w:val="22"/>
          <w:szCs w:val="22"/>
        </w:rPr>
      </w:pPr>
      <w:r w:rsidRPr="00386E50">
        <w:rPr>
          <w:b/>
          <w:sz w:val="22"/>
          <w:szCs w:val="22"/>
        </w:rPr>
        <w:t xml:space="preserve">- </w:t>
      </w:r>
      <w:r w:rsidR="00386E50" w:rsidRPr="00386E50">
        <w:rPr>
          <w:b/>
          <w:sz w:val="22"/>
          <w:szCs w:val="22"/>
        </w:rPr>
        <w:t>Cooperation with TLSF+TECS:</w:t>
      </w:r>
      <w:r w:rsidR="00386E50">
        <w:rPr>
          <w:sz w:val="22"/>
          <w:szCs w:val="22"/>
        </w:rPr>
        <w:t xml:space="preserve"> The proposed framework also links TLSF+TECS which is a component-based dynamic memory allocator.</w:t>
      </w:r>
    </w:p>
    <w:p w14:paraId="7D453721" w14:textId="3111666C" w:rsidR="003B5987" w:rsidRDefault="003B5987" w:rsidP="00925A8B">
      <w:pPr>
        <w:rPr>
          <w:sz w:val="22"/>
          <w:szCs w:val="22"/>
        </w:rPr>
      </w:pPr>
    </w:p>
    <w:p w14:paraId="37CDA424" w14:textId="315A251F" w:rsidR="00386E50" w:rsidRPr="00386E50" w:rsidRDefault="00386E50" w:rsidP="00386E50">
      <w:pPr>
        <w:rPr>
          <w:sz w:val="22"/>
          <w:szCs w:val="22"/>
        </w:rPr>
      </w:pPr>
      <w:r w:rsidRPr="00386E50">
        <w:rPr>
          <w:b/>
          <w:sz w:val="22"/>
          <w:szCs w:val="22"/>
        </w:rPr>
        <w:t xml:space="preserve">- </w:t>
      </w:r>
      <w:r>
        <w:rPr>
          <w:b/>
          <w:sz w:val="22"/>
          <w:szCs w:val="22"/>
        </w:rPr>
        <w:t>Related work</w:t>
      </w:r>
      <w:r w:rsidRPr="00386E50">
        <w:rPr>
          <w:b/>
          <w:sz w:val="22"/>
          <w:szCs w:val="22"/>
        </w:rPr>
        <w:t>:</w:t>
      </w:r>
      <w:r>
        <w:rPr>
          <w:sz w:val="22"/>
          <w:szCs w:val="22"/>
        </w:rPr>
        <w:t xml:space="preserve"> In this paper, software development frameworks for IoT are described and compared with the proposed framework. </w:t>
      </w:r>
    </w:p>
    <w:p w14:paraId="0393071E" w14:textId="17EBD8E1" w:rsidR="00386E50" w:rsidRPr="00386E50" w:rsidRDefault="00386E50" w:rsidP="00386E50">
      <w:pPr>
        <w:rPr>
          <w:sz w:val="22"/>
          <w:szCs w:val="22"/>
        </w:rPr>
      </w:pPr>
    </w:p>
    <w:p w14:paraId="18CE7EAC" w14:textId="77777777" w:rsidR="003B5987" w:rsidRDefault="003B5987" w:rsidP="00925A8B">
      <w:pPr>
        <w:rPr>
          <w:sz w:val="22"/>
          <w:szCs w:val="22"/>
        </w:rPr>
      </w:pPr>
    </w:p>
    <w:p w14:paraId="2B3AEFCC" w14:textId="6360EF70" w:rsidR="00E546FB" w:rsidRDefault="00BE76F4" w:rsidP="00925A8B">
      <w:pPr>
        <w:rPr>
          <w:sz w:val="22"/>
          <w:szCs w:val="22"/>
        </w:rPr>
      </w:pPr>
      <w:r>
        <w:rPr>
          <w:sz w:val="22"/>
          <w:szCs w:val="22"/>
        </w:rPr>
        <w:t>C</w:t>
      </w:r>
      <w:r w:rsidRPr="00E546FB">
        <w:rPr>
          <w:sz w:val="22"/>
          <w:szCs w:val="22"/>
        </w:rPr>
        <w:t>onference version</w:t>
      </w:r>
      <w:r>
        <w:rPr>
          <w:sz w:val="22"/>
          <w:szCs w:val="22"/>
        </w:rPr>
        <w:t xml:space="preserve"> paper [1]</w:t>
      </w:r>
    </w:p>
    <w:p w14:paraId="2946109A" w14:textId="2A36DC9E" w:rsidR="008357A3" w:rsidRPr="00E546FB" w:rsidRDefault="008357A3" w:rsidP="00925A8B">
      <w:pPr>
        <w:rPr>
          <w:sz w:val="22"/>
          <w:szCs w:val="22"/>
        </w:rPr>
      </w:pPr>
    </w:p>
    <w:p w14:paraId="24BBD2D9" w14:textId="77777777" w:rsidR="00E546FB" w:rsidRPr="00E546FB" w:rsidRDefault="00E546FB" w:rsidP="00925A8B">
      <w:pPr>
        <w:rPr>
          <w:sz w:val="22"/>
          <w:szCs w:val="22"/>
        </w:rPr>
      </w:pPr>
      <w:r w:rsidRPr="00E546FB">
        <w:rPr>
          <w:sz w:val="22"/>
          <w:szCs w:val="22"/>
        </w:rPr>
        <w:t>References</w:t>
      </w:r>
    </w:p>
    <w:p w14:paraId="3171EF09" w14:textId="143860D9" w:rsidR="00E546FB" w:rsidRPr="00E546FB" w:rsidRDefault="00E546FB" w:rsidP="00925A8B">
      <w:pPr>
        <w:rPr>
          <w:sz w:val="22"/>
          <w:szCs w:val="22"/>
        </w:rPr>
      </w:pPr>
      <w:r w:rsidRPr="00E546FB">
        <w:rPr>
          <w:sz w:val="22"/>
          <w:szCs w:val="22"/>
        </w:rPr>
        <w:t>[1]</w:t>
      </w:r>
      <w:r w:rsidR="00E566A7">
        <w:rPr>
          <w:sz w:val="22"/>
          <w:szCs w:val="22"/>
        </w:rPr>
        <w:t xml:space="preserve"> </w:t>
      </w:r>
      <w:r w:rsidR="006475BD" w:rsidRPr="006475BD">
        <w:rPr>
          <w:sz w:val="22"/>
          <w:szCs w:val="22"/>
        </w:rPr>
        <w:t>Takuro Yamamoto, Takuma Hara, Takuya Ishikawa, Hiroshi Oyama, Hiroaki Takada and Takuya Azumi, ``TINET+TECS: Component-Based TCP/IP Protocol Stack for Embedded Systems,'' In Proceedings of the IEEE 14th International Conference on Embedded Software and Systems (ICESS 2017), Sydney, Australia</w:t>
      </w:r>
      <w:r w:rsidR="006475BD">
        <w:rPr>
          <w:sz w:val="22"/>
          <w:szCs w:val="22"/>
        </w:rPr>
        <w:t>,</w:t>
      </w:r>
      <w:r w:rsidR="006475BD" w:rsidRPr="006475BD">
        <w:rPr>
          <w:sz w:val="22"/>
          <w:szCs w:val="22"/>
        </w:rPr>
        <w:t xml:space="preserve"> Aug</w:t>
      </w:r>
      <w:r w:rsidR="003F3657">
        <w:rPr>
          <w:sz w:val="22"/>
          <w:szCs w:val="22"/>
        </w:rPr>
        <w:t>.</w:t>
      </w:r>
      <w:r w:rsidR="006475BD" w:rsidRPr="006475BD">
        <w:rPr>
          <w:sz w:val="22"/>
          <w:szCs w:val="22"/>
        </w:rPr>
        <w:t xml:space="preserve"> 2017</w:t>
      </w:r>
    </w:p>
    <w:p w14:paraId="557720BE" w14:textId="5D965C44" w:rsidR="00E546FB" w:rsidRPr="0052606F" w:rsidRDefault="00E546FB" w:rsidP="00925A8B">
      <w:pPr>
        <w:rPr>
          <w:sz w:val="22"/>
          <w:szCs w:val="22"/>
        </w:rPr>
      </w:pPr>
      <w:r w:rsidRPr="00E546FB">
        <w:rPr>
          <w:sz w:val="22"/>
          <w:szCs w:val="22"/>
        </w:rPr>
        <w:t>==========================================================</w:t>
      </w:r>
      <w:r w:rsidR="008357A3">
        <w:rPr>
          <w:sz w:val="22"/>
          <w:szCs w:val="22"/>
        </w:rPr>
        <w:t>========</w:t>
      </w:r>
    </w:p>
    <w:sectPr w:rsidR="00E546FB" w:rsidRPr="0052606F" w:rsidSect="00C66156">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2FE55" w14:textId="77777777" w:rsidR="00D900FA" w:rsidRDefault="00D900FA" w:rsidP="00CB6A1D">
      <w:r>
        <w:separator/>
      </w:r>
    </w:p>
  </w:endnote>
  <w:endnote w:type="continuationSeparator" w:id="0">
    <w:p w14:paraId="2D39D51E" w14:textId="77777777" w:rsidR="00D900FA" w:rsidRDefault="00D900FA" w:rsidP="00CB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08701" w14:textId="77777777" w:rsidR="00D900FA" w:rsidRDefault="00D900FA" w:rsidP="00CB6A1D">
      <w:r>
        <w:separator/>
      </w:r>
    </w:p>
  </w:footnote>
  <w:footnote w:type="continuationSeparator" w:id="0">
    <w:p w14:paraId="21A887EA" w14:textId="77777777" w:rsidR="00D900FA" w:rsidRDefault="00D900FA" w:rsidP="00CB6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C4AB0"/>
    <w:multiLevelType w:val="hybridMultilevel"/>
    <w:tmpl w:val="0BE22538"/>
    <w:lvl w:ilvl="0" w:tplc="16029A4E">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446F53"/>
    <w:multiLevelType w:val="hybridMultilevel"/>
    <w:tmpl w:val="D8DADB56"/>
    <w:lvl w:ilvl="0" w:tplc="790AF1F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9A6B4F"/>
    <w:multiLevelType w:val="hybridMultilevel"/>
    <w:tmpl w:val="BB2C3EC8"/>
    <w:lvl w:ilvl="0" w:tplc="41F8429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D4B43E4"/>
    <w:multiLevelType w:val="hybridMultilevel"/>
    <w:tmpl w:val="4948B532"/>
    <w:lvl w:ilvl="0" w:tplc="184A334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9BE764D"/>
    <w:multiLevelType w:val="hybridMultilevel"/>
    <w:tmpl w:val="69A43292"/>
    <w:lvl w:ilvl="0" w:tplc="B9E2BB4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A0"/>
    <w:rsid w:val="000B20FA"/>
    <w:rsid w:val="000D6DC3"/>
    <w:rsid w:val="000F1F38"/>
    <w:rsid w:val="00142DBD"/>
    <w:rsid w:val="001817A5"/>
    <w:rsid w:val="00191DAE"/>
    <w:rsid w:val="001B5827"/>
    <w:rsid w:val="001B582B"/>
    <w:rsid w:val="001D3095"/>
    <w:rsid w:val="0025199F"/>
    <w:rsid w:val="00265A4E"/>
    <w:rsid w:val="002745FC"/>
    <w:rsid w:val="00283270"/>
    <w:rsid w:val="002F7FBD"/>
    <w:rsid w:val="00380CF7"/>
    <w:rsid w:val="00386E50"/>
    <w:rsid w:val="003B5987"/>
    <w:rsid w:val="003F3657"/>
    <w:rsid w:val="003F634E"/>
    <w:rsid w:val="004445EB"/>
    <w:rsid w:val="00492861"/>
    <w:rsid w:val="00493B56"/>
    <w:rsid w:val="004F661A"/>
    <w:rsid w:val="005026D6"/>
    <w:rsid w:val="0052606F"/>
    <w:rsid w:val="005706AF"/>
    <w:rsid w:val="005861FC"/>
    <w:rsid w:val="005B7797"/>
    <w:rsid w:val="006475BD"/>
    <w:rsid w:val="00694288"/>
    <w:rsid w:val="00724D99"/>
    <w:rsid w:val="007506E2"/>
    <w:rsid w:val="007524E4"/>
    <w:rsid w:val="007D74A0"/>
    <w:rsid w:val="008159BB"/>
    <w:rsid w:val="00826C31"/>
    <w:rsid w:val="008357A3"/>
    <w:rsid w:val="00837E2A"/>
    <w:rsid w:val="00840211"/>
    <w:rsid w:val="008472D1"/>
    <w:rsid w:val="00877A17"/>
    <w:rsid w:val="008A6C67"/>
    <w:rsid w:val="008A74BA"/>
    <w:rsid w:val="008C7A39"/>
    <w:rsid w:val="0092064D"/>
    <w:rsid w:val="00925A8B"/>
    <w:rsid w:val="00972F1B"/>
    <w:rsid w:val="009D5C33"/>
    <w:rsid w:val="00A7783F"/>
    <w:rsid w:val="00A82E8E"/>
    <w:rsid w:val="00B24DFD"/>
    <w:rsid w:val="00B40BC4"/>
    <w:rsid w:val="00BB2A6D"/>
    <w:rsid w:val="00BC5D32"/>
    <w:rsid w:val="00BD1F3B"/>
    <w:rsid w:val="00BE76F4"/>
    <w:rsid w:val="00C66156"/>
    <w:rsid w:val="00C74887"/>
    <w:rsid w:val="00C933E0"/>
    <w:rsid w:val="00CB6A1D"/>
    <w:rsid w:val="00CD086D"/>
    <w:rsid w:val="00D11216"/>
    <w:rsid w:val="00D51D5B"/>
    <w:rsid w:val="00D56E42"/>
    <w:rsid w:val="00D6757F"/>
    <w:rsid w:val="00D900FA"/>
    <w:rsid w:val="00DB11FC"/>
    <w:rsid w:val="00E3091E"/>
    <w:rsid w:val="00E546FB"/>
    <w:rsid w:val="00E566A7"/>
    <w:rsid w:val="00E76FE6"/>
    <w:rsid w:val="00EA7BB8"/>
    <w:rsid w:val="00ED11EC"/>
    <w:rsid w:val="00EE322F"/>
    <w:rsid w:val="00F96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69D30BB"/>
  <w14:defaultImageDpi w14:val="300"/>
  <w15:docId w15:val="{62481549-2287-4E57-8D4A-D1999008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46FB"/>
    <w:rPr>
      <w:color w:val="0000FF" w:themeColor="hyperlink"/>
      <w:u w:val="single"/>
    </w:rPr>
  </w:style>
  <w:style w:type="paragraph" w:styleId="a4">
    <w:name w:val="List Paragraph"/>
    <w:basedOn w:val="a"/>
    <w:uiPriority w:val="34"/>
    <w:qFormat/>
    <w:rsid w:val="00E3091E"/>
    <w:pPr>
      <w:ind w:leftChars="400" w:left="840"/>
    </w:pPr>
  </w:style>
  <w:style w:type="paragraph" w:styleId="a5">
    <w:name w:val="header"/>
    <w:basedOn w:val="a"/>
    <w:link w:val="a6"/>
    <w:uiPriority w:val="99"/>
    <w:unhideWhenUsed/>
    <w:rsid w:val="00CB6A1D"/>
    <w:pPr>
      <w:tabs>
        <w:tab w:val="center" w:pos="4252"/>
        <w:tab w:val="right" w:pos="8504"/>
      </w:tabs>
      <w:snapToGrid w:val="0"/>
    </w:pPr>
  </w:style>
  <w:style w:type="character" w:customStyle="1" w:styleId="a6">
    <w:name w:val="ヘッダー (文字)"/>
    <w:basedOn w:val="a0"/>
    <w:link w:val="a5"/>
    <w:uiPriority w:val="99"/>
    <w:rsid w:val="00CB6A1D"/>
  </w:style>
  <w:style w:type="paragraph" w:styleId="a7">
    <w:name w:val="footer"/>
    <w:basedOn w:val="a"/>
    <w:link w:val="a8"/>
    <w:uiPriority w:val="99"/>
    <w:unhideWhenUsed/>
    <w:rsid w:val="00CB6A1D"/>
    <w:pPr>
      <w:tabs>
        <w:tab w:val="center" w:pos="4252"/>
        <w:tab w:val="right" w:pos="8504"/>
      </w:tabs>
      <w:snapToGrid w:val="0"/>
    </w:pPr>
  </w:style>
  <w:style w:type="character" w:customStyle="1" w:styleId="a8">
    <w:name w:val="フッター (文字)"/>
    <w:basedOn w:val="a0"/>
    <w:link w:val="a7"/>
    <w:uiPriority w:val="99"/>
    <w:rsid w:val="00CB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084035">
      <w:bodyDiv w:val="1"/>
      <w:marLeft w:val="0"/>
      <w:marRight w:val="0"/>
      <w:marTop w:val="0"/>
      <w:marBottom w:val="0"/>
      <w:divBdr>
        <w:top w:val="none" w:sz="0" w:space="0" w:color="auto"/>
        <w:left w:val="none" w:sz="0" w:space="0" w:color="auto"/>
        <w:bottom w:val="none" w:sz="0" w:space="0" w:color="auto"/>
        <w:right w:val="none" w:sz="0" w:space="0" w:color="auto"/>
      </w:divBdr>
      <w:divsChild>
        <w:div w:id="341784995">
          <w:marLeft w:val="0"/>
          <w:marRight w:val="0"/>
          <w:marTop w:val="0"/>
          <w:marBottom w:val="0"/>
          <w:divBdr>
            <w:top w:val="none" w:sz="0" w:space="0" w:color="auto"/>
            <w:left w:val="none" w:sz="0" w:space="0" w:color="auto"/>
            <w:bottom w:val="none" w:sz="0" w:space="0" w:color="auto"/>
            <w:right w:val="none" w:sz="0" w:space="0" w:color="auto"/>
          </w:divBdr>
          <w:divsChild>
            <w:div w:id="9325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5789">
      <w:bodyDiv w:val="1"/>
      <w:marLeft w:val="0"/>
      <w:marRight w:val="0"/>
      <w:marTop w:val="0"/>
      <w:marBottom w:val="0"/>
      <w:divBdr>
        <w:top w:val="none" w:sz="0" w:space="0" w:color="auto"/>
        <w:left w:val="none" w:sz="0" w:space="0" w:color="auto"/>
        <w:bottom w:val="none" w:sz="0" w:space="0" w:color="auto"/>
        <w:right w:val="none" w:sz="0" w:space="0" w:color="auto"/>
      </w:divBdr>
    </w:div>
    <w:div w:id="1899705265">
      <w:bodyDiv w:val="1"/>
      <w:marLeft w:val="0"/>
      <w:marRight w:val="0"/>
      <w:marTop w:val="0"/>
      <w:marBottom w:val="0"/>
      <w:divBdr>
        <w:top w:val="none" w:sz="0" w:space="0" w:color="auto"/>
        <w:left w:val="none" w:sz="0" w:space="0" w:color="auto"/>
        <w:bottom w:val="none" w:sz="0" w:space="0" w:color="auto"/>
        <w:right w:val="none" w:sz="0" w:space="0" w:color="auto"/>
      </w:divBdr>
      <w:divsChild>
        <w:div w:id="1841002517">
          <w:marLeft w:val="0"/>
          <w:marRight w:val="0"/>
          <w:marTop w:val="0"/>
          <w:marBottom w:val="0"/>
          <w:divBdr>
            <w:top w:val="none" w:sz="0" w:space="0" w:color="auto"/>
            <w:left w:val="none" w:sz="0" w:space="0" w:color="auto"/>
            <w:bottom w:val="none" w:sz="0" w:space="0" w:color="auto"/>
            <w:right w:val="none" w:sz="0" w:space="0" w:color="auto"/>
          </w:divBdr>
          <w:divsChild>
            <w:div w:id="10522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0150">
      <w:bodyDiv w:val="1"/>
      <w:marLeft w:val="0"/>
      <w:marRight w:val="0"/>
      <w:marTop w:val="0"/>
      <w:marBottom w:val="0"/>
      <w:divBdr>
        <w:top w:val="none" w:sz="0" w:space="0" w:color="auto"/>
        <w:left w:val="none" w:sz="0" w:space="0" w:color="auto"/>
        <w:bottom w:val="none" w:sz="0" w:space="0" w:color="auto"/>
        <w:right w:val="none" w:sz="0" w:space="0" w:color="auto"/>
      </w:divBdr>
    </w:div>
    <w:div w:id="1997144589">
      <w:bodyDiv w:val="1"/>
      <w:marLeft w:val="0"/>
      <w:marRight w:val="0"/>
      <w:marTop w:val="0"/>
      <w:marBottom w:val="0"/>
      <w:divBdr>
        <w:top w:val="none" w:sz="0" w:space="0" w:color="auto"/>
        <w:left w:val="none" w:sz="0" w:space="0" w:color="auto"/>
        <w:bottom w:val="none" w:sz="0" w:space="0" w:color="auto"/>
        <w:right w:val="none" w:sz="0" w:space="0" w:color="auto"/>
      </w:divBdr>
      <w:divsChild>
        <w:div w:id="1660187155">
          <w:marLeft w:val="0"/>
          <w:marRight w:val="0"/>
          <w:marTop w:val="0"/>
          <w:marBottom w:val="0"/>
          <w:divBdr>
            <w:top w:val="none" w:sz="0" w:space="0" w:color="auto"/>
            <w:left w:val="none" w:sz="0" w:space="0" w:color="auto"/>
            <w:bottom w:val="none" w:sz="0" w:space="0" w:color="auto"/>
            <w:right w:val="none" w:sz="0" w:space="0" w:color="auto"/>
          </w:divBdr>
          <w:divsChild>
            <w:div w:id="5133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yamamoto@hopf.sys.es.osaka-u.ac.j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36903-4A55-4998-907F-D832F6A4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550</Words>
  <Characters>3139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Ritsumeikan</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yuhei</dc:creator>
  <cp:keywords/>
  <dc:description/>
  <cp:lastModifiedBy>山本拓朗</cp:lastModifiedBy>
  <cp:revision>15</cp:revision>
  <dcterms:created xsi:type="dcterms:W3CDTF">2017-10-29T12:05:00Z</dcterms:created>
  <dcterms:modified xsi:type="dcterms:W3CDTF">2017-11-16T14:51:00Z</dcterms:modified>
</cp:coreProperties>
</file>