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365" w:rsidRDefault="00800441" w:rsidP="00800441">
      <w:pPr>
        <w:pStyle w:val="Heading1"/>
      </w:pPr>
      <w:r>
        <w:t>Introduction to Qubo</w:t>
      </w:r>
    </w:p>
    <w:p w:rsidR="00800441" w:rsidRDefault="00800441"/>
    <w:p w:rsidR="00800441" w:rsidRDefault="00EF4A89">
      <w:r>
        <w:t>As Tortuga hardware ages and the software becomes outdated, we have decided to create a new robotics platform. Qubo is designed to be modular, allowing plug-and-play of new components, new capabilities. The platform incorporates latest computatio</w:t>
      </w:r>
      <w:r w:rsidR="00410C76">
        <w:t xml:space="preserve">n hardware and enables </w:t>
      </w:r>
      <w:r w:rsidR="008A5EB4">
        <w:t xml:space="preserve">robotics autonomy </w:t>
      </w:r>
      <w:r w:rsidR="00410C76">
        <w:t xml:space="preserve">research </w:t>
      </w:r>
      <w:r w:rsidR="008A5EB4">
        <w:t>for years to come.</w:t>
      </w:r>
    </w:p>
    <w:p w:rsidR="00800441" w:rsidRDefault="00800441"/>
    <w:p w:rsidR="008A5EB4" w:rsidRDefault="008A5EB4"/>
    <w:p w:rsidR="00800441" w:rsidRDefault="00800441">
      <w:r>
        <w:t>What’s in qubo that makes it special?</w:t>
      </w:r>
    </w:p>
    <w:p w:rsidR="00410C76" w:rsidRDefault="00410C76">
      <w:r>
        <w:t>(in no particular order, feel free to change things around)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5"/>
        <w:gridCol w:w="2605"/>
      </w:tblGrid>
      <w:tr w:rsidR="004130D9" w:rsidTr="00524DC1">
        <w:tc>
          <w:tcPr>
            <w:tcW w:w="6745" w:type="dxa"/>
          </w:tcPr>
          <w:p w:rsidR="004130D9" w:rsidRDefault="00334ED0">
            <w:r>
              <w:t>Batteries:</w:t>
            </w:r>
          </w:p>
          <w:p w:rsidR="00334ED0" w:rsidRDefault="00410C76">
            <w:r>
              <w:t>Batteries</w:t>
            </w:r>
            <w:r w:rsidR="00334ED0">
              <w:t xml:space="preserve"> integrated in main electronic hull requires frequent opening of hull </w:t>
            </w:r>
            <w:r>
              <w:t>for charging, thus</w:t>
            </w:r>
            <w:r w:rsidR="00C64CC0">
              <w:t xml:space="preserve"> increase </w:t>
            </w:r>
            <w:r>
              <w:t>the chance of</w:t>
            </w:r>
            <w:r w:rsidR="00C64CC0">
              <w:t xml:space="preserve"> o-ring seal damage</w:t>
            </w:r>
            <w:r>
              <w:t>. I</w:t>
            </w:r>
            <w:r w:rsidR="00524DC1">
              <w:t>n Q</w:t>
            </w:r>
            <w:r w:rsidR="00334ED0">
              <w:t>ubo, t</w:t>
            </w:r>
            <w:r w:rsidR="00C64CC0">
              <w:t xml:space="preserve">wo external hot-swappable batteries </w:t>
            </w:r>
            <w:r w:rsidR="00334ED0">
              <w:t>will supply power to the electron</w:t>
            </w:r>
            <w:r w:rsidR="00C64CC0">
              <w:t>ics system. Each will be housed in its own pressure hull with it</w:t>
            </w:r>
            <w:r w:rsidR="00524DC1">
              <w:t>s</w:t>
            </w:r>
            <w:r w:rsidR="00C64CC0">
              <w:t xml:space="preserve"> own monitoring circuit and switch. When one drains, another can be plugged in without loss of power.</w:t>
            </w:r>
          </w:p>
        </w:tc>
        <w:tc>
          <w:tcPr>
            <w:tcW w:w="2605" w:type="dxa"/>
          </w:tcPr>
          <w:p w:rsidR="004130D9" w:rsidRDefault="004130D9"/>
        </w:tc>
      </w:tr>
      <w:tr w:rsidR="004130D9" w:rsidTr="00524DC1">
        <w:tc>
          <w:tcPr>
            <w:tcW w:w="6745" w:type="dxa"/>
          </w:tcPr>
          <w:p w:rsidR="00410C76" w:rsidRDefault="00C64CC0">
            <w:r>
              <w:t>Camera –</w:t>
            </w:r>
            <w:r w:rsidR="00410C76">
              <w:t xml:space="preserve"> </w:t>
            </w:r>
          </w:p>
          <w:p w:rsidR="00847604" w:rsidRDefault="00410C76">
            <w:r>
              <w:t>W</w:t>
            </w:r>
            <w:r w:rsidR="00C64CC0">
              <w:t>e are using two Mako IP camera for vision. O</w:t>
            </w:r>
            <w:r>
              <w:t xml:space="preserve">ne pointing forward </w:t>
            </w:r>
            <w:r w:rsidR="00C64CC0">
              <w:t xml:space="preserve">and one downward. We are </w:t>
            </w:r>
            <w:r>
              <w:t>currently experimenting with a smaller camera hull</w:t>
            </w:r>
            <w:r w:rsidR="00847604">
              <w:t>.</w:t>
            </w:r>
          </w:p>
        </w:tc>
        <w:tc>
          <w:tcPr>
            <w:tcW w:w="2605" w:type="dxa"/>
          </w:tcPr>
          <w:p w:rsidR="004130D9" w:rsidRDefault="004130D9"/>
        </w:tc>
      </w:tr>
      <w:tr w:rsidR="004130D9" w:rsidTr="00524DC1">
        <w:tc>
          <w:tcPr>
            <w:tcW w:w="6745" w:type="dxa"/>
          </w:tcPr>
          <w:p w:rsidR="004130D9" w:rsidRDefault="00524DC1">
            <w:r>
              <w:t>Electronic</w:t>
            </w:r>
            <w:r w:rsidR="00847604">
              <w:t xml:space="preserve"> hull</w:t>
            </w:r>
          </w:p>
          <w:p w:rsidR="00847604" w:rsidRDefault="00847604">
            <w:r>
              <w:t xml:space="preserve">Electronic hull is capable of housing all of the electronic and control hardware, including a Nvidia Jetson TX1 as our main computer. On one side, the CPU endcap dissipates heats generated from the Jetson while allows </w:t>
            </w:r>
            <w:r w:rsidR="00524DC1">
              <w:t xml:space="preserve">underwater electrical connectors (Subconn) to be mounted. On the other side, the connector endcap is a heatsink for thruster speed controllers (ESC) and their corresponding penetrators. </w:t>
            </w:r>
            <w:r w:rsidR="00A24E70">
              <w:t>A</w:t>
            </w:r>
            <w:r w:rsidR="00524DC1">
              <w:t xml:space="preserve"> rail system </w:t>
            </w:r>
            <w:r w:rsidR="00A24E70">
              <w:t>in the middle carrie</w:t>
            </w:r>
            <w:r w:rsidR="00524DC1">
              <w:t>s the backplane and the daughterboards. In the future, we wish to redesign the hull interior mounting system to accommodate a zero-insertion-force-connector (Hypertonic).</w:t>
            </w:r>
          </w:p>
        </w:tc>
        <w:tc>
          <w:tcPr>
            <w:tcW w:w="2605" w:type="dxa"/>
          </w:tcPr>
          <w:p w:rsidR="004130D9" w:rsidRDefault="004130D9"/>
        </w:tc>
      </w:tr>
      <w:tr w:rsidR="004130D9" w:rsidTr="00524DC1">
        <w:tc>
          <w:tcPr>
            <w:tcW w:w="6745" w:type="dxa"/>
          </w:tcPr>
          <w:p w:rsidR="004130D9" w:rsidRDefault="00507914">
            <w:r>
              <w:t>IMU, DVL, depth sensor</w:t>
            </w:r>
          </w:p>
          <w:p w:rsidR="00507914" w:rsidRDefault="00507914">
            <w:r>
              <w:t>The two instruments helps us track our movement</w:t>
            </w:r>
            <w:r w:rsidR="0046018C">
              <w:t xml:space="preserve"> and control our robot.</w:t>
            </w:r>
            <w:r w:rsidR="00A24E70">
              <w:t xml:space="preserve"> </w:t>
            </w:r>
            <w:r>
              <w:t xml:space="preserve">IMU tracks acceleration, orientation, and magnetic direction, DVL </w:t>
            </w:r>
            <w:r w:rsidR="0046018C">
              <w:t>measures</w:t>
            </w:r>
            <w:r>
              <w:t xml:space="preserve"> the exact velocity of vehicle, depth sensor detects the depth of vehicle. </w:t>
            </w:r>
          </w:p>
        </w:tc>
        <w:tc>
          <w:tcPr>
            <w:tcW w:w="2605" w:type="dxa"/>
          </w:tcPr>
          <w:p w:rsidR="004130D9" w:rsidRDefault="004130D9"/>
        </w:tc>
      </w:tr>
      <w:tr w:rsidR="004130D9" w:rsidTr="00524DC1">
        <w:tc>
          <w:tcPr>
            <w:tcW w:w="6745" w:type="dxa"/>
          </w:tcPr>
          <w:p w:rsidR="004130D9" w:rsidRDefault="0046018C">
            <w:r>
              <w:t>Thruster system:</w:t>
            </w:r>
          </w:p>
          <w:p w:rsidR="0046018C" w:rsidRDefault="0046018C">
            <w:r>
              <w:t>We use 8 Blue Robotics T200 thruster to give us all six degree of freedom with redundancy.</w:t>
            </w:r>
          </w:p>
        </w:tc>
        <w:tc>
          <w:tcPr>
            <w:tcW w:w="2605" w:type="dxa"/>
          </w:tcPr>
          <w:p w:rsidR="004130D9" w:rsidRDefault="004130D9"/>
        </w:tc>
      </w:tr>
      <w:tr w:rsidR="004130D9" w:rsidTr="00524DC1">
        <w:tc>
          <w:tcPr>
            <w:tcW w:w="6745" w:type="dxa"/>
          </w:tcPr>
          <w:p w:rsidR="004130D9" w:rsidRDefault="00DE6D14">
            <w:r>
              <w:t>Pneumatic system</w:t>
            </w:r>
          </w:p>
          <w:p w:rsidR="00DE6D14" w:rsidRPr="0082666E" w:rsidRDefault="00DE6D14">
            <w:r>
              <w:t xml:space="preserve">A pneumatic system allows us to perform underwater tasks without the help of specially insulated electric motors. We use 12g </w:t>
            </w:r>
            <w:r w:rsidR="00C849C0">
              <w:t xml:space="preserve">canister of </w:t>
            </w:r>
            <w:r>
              <w:t xml:space="preserve">compressed CO2 as source for pneumatic power. A series of </w:t>
            </w:r>
            <w:r>
              <w:lastRenderedPageBreak/>
              <w:t>manifolds d</w:t>
            </w:r>
            <w:r w:rsidR="00AC5CE7">
              <w:t xml:space="preserve">istributes </w:t>
            </w:r>
            <w:r>
              <w:t xml:space="preserve">the </w:t>
            </w:r>
            <w:r w:rsidR="00C849C0">
              <w:t>high-pressure</w:t>
            </w:r>
            <w:r>
              <w:t xml:space="preserve"> air to </w:t>
            </w:r>
            <w:r w:rsidR="0095100C">
              <w:t>various pneumatic cylin</w:t>
            </w:r>
            <w:r w:rsidR="00AC5CE7">
              <w:t>ders that drive mechanisms</w:t>
            </w:r>
            <w:r w:rsidR="0095100C">
              <w:t>.</w:t>
            </w:r>
          </w:p>
        </w:tc>
        <w:tc>
          <w:tcPr>
            <w:tcW w:w="2605" w:type="dxa"/>
          </w:tcPr>
          <w:p w:rsidR="004130D9" w:rsidRDefault="004130D9"/>
        </w:tc>
      </w:tr>
      <w:tr w:rsidR="0095100C" w:rsidTr="00524DC1">
        <w:tc>
          <w:tcPr>
            <w:tcW w:w="6745" w:type="dxa"/>
          </w:tcPr>
          <w:p w:rsidR="0095100C" w:rsidRDefault="0095100C">
            <w:r>
              <w:t>Frame</w:t>
            </w:r>
          </w:p>
          <w:p w:rsidR="0095100C" w:rsidRDefault="0095100C">
            <w:r>
              <w:t xml:space="preserve">Frame holds all the component in its optimum configuration, so it’s usually the last piece to be finalized. </w:t>
            </w:r>
            <w:r w:rsidR="00D952E3">
              <w:t>With out modular frame, the interface points are predefined</w:t>
            </w:r>
            <w:r w:rsidR="00AC5CE7">
              <w:t xml:space="preserve"> and machined before any other components. The side</w:t>
            </w:r>
            <w:r w:rsidR="00D952E3">
              <w:t xml:space="preserve"> panels water-jetted </w:t>
            </w:r>
            <w:r w:rsidR="00AC5CE7">
              <w:t xml:space="preserve">out of aluminum sheets and they are held together with </w:t>
            </w:r>
            <w:r w:rsidR="009D5646">
              <w:t>8 corner brackets, 4 main structs, and reinforcement bars</w:t>
            </w:r>
            <w:r w:rsidR="00AC5CE7">
              <w:t>.</w:t>
            </w:r>
            <w:r w:rsidR="009D5646">
              <w:t xml:space="preserve"> </w:t>
            </w:r>
          </w:p>
        </w:tc>
        <w:tc>
          <w:tcPr>
            <w:tcW w:w="2605" w:type="dxa"/>
          </w:tcPr>
          <w:p w:rsidR="0095100C" w:rsidRDefault="0095100C"/>
        </w:tc>
      </w:tr>
    </w:tbl>
    <w:p w:rsidR="00800441" w:rsidRDefault="00800441"/>
    <w:p w:rsidR="00800441" w:rsidRDefault="00800441">
      <w:r>
        <w:t>What are we currently working on?</w:t>
      </w:r>
    </w:p>
    <w:p w:rsidR="0082666E" w:rsidRDefault="0082666E" w:rsidP="0082666E">
      <w:pPr>
        <w:pStyle w:val="ListParagraph"/>
        <w:numPr>
          <w:ilvl w:val="0"/>
          <w:numId w:val="1"/>
        </w:numPr>
      </w:pPr>
      <w:r>
        <w:t xml:space="preserve">Mechanical design of electronic hull sliding, seal, and locking mechanism. </w:t>
      </w:r>
    </w:p>
    <w:p w:rsidR="00800441" w:rsidRDefault="0082666E" w:rsidP="0082666E">
      <w:pPr>
        <w:pStyle w:val="ListParagraph"/>
        <w:numPr>
          <w:ilvl w:val="1"/>
          <w:numId w:val="1"/>
        </w:numPr>
      </w:pPr>
      <w:r>
        <w:t>We want to revamp the interior to accommodate for the new board design and to shorten the time and effort needed to open or close the electronic hull.</w:t>
      </w:r>
    </w:p>
    <w:p w:rsidR="0082666E" w:rsidRDefault="0082666E" w:rsidP="0082666E">
      <w:pPr>
        <w:pStyle w:val="ListParagraph"/>
        <w:numPr>
          <w:ilvl w:val="0"/>
          <w:numId w:val="1"/>
        </w:numPr>
      </w:pPr>
      <w:r>
        <w:t>Multi-purpose manipulator arm</w:t>
      </w:r>
    </w:p>
    <w:p w:rsidR="0082666E" w:rsidRDefault="0082666E" w:rsidP="0082666E">
      <w:pPr>
        <w:pStyle w:val="ListParagraph"/>
        <w:numPr>
          <w:ilvl w:val="1"/>
          <w:numId w:val="1"/>
        </w:numPr>
      </w:pPr>
      <w:r>
        <w:t>Explore underwa</w:t>
      </w:r>
      <w:r w:rsidR="00A97173">
        <w:t>ter servo / stepper to create a 6 DOF robotics arm</w:t>
      </w:r>
    </w:p>
    <w:p w:rsidR="00A97173" w:rsidRDefault="00A97173" w:rsidP="0082666E">
      <w:pPr>
        <w:pStyle w:val="ListParagraph"/>
        <w:numPr>
          <w:ilvl w:val="1"/>
          <w:numId w:val="1"/>
        </w:numPr>
      </w:pPr>
      <w:r>
        <w:t>Robotics arm control algorithm development</w:t>
      </w:r>
    </w:p>
    <w:p w:rsidR="00A97173" w:rsidRDefault="00A97173" w:rsidP="0082666E">
      <w:pPr>
        <w:pStyle w:val="ListParagraph"/>
        <w:numPr>
          <w:ilvl w:val="1"/>
          <w:numId w:val="1"/>
        </w:numPr>
      </w:pPr>
      <w:r>
        <w:t>Integrated torpedo and marker dropper marker launcher development and testing</w:t>
      </w:r>
    </w:p>
    <w:p w:rsidR="00A97173" w:rsidRDefault="00A97173" w:rsidP="0082666E">
      <w:pPr>
        <w:pStyle w:val="ListParagraph"/>
        <w:numPr>
          <w:ilvl w:val="1"/>
          <w:numId w:val="1"/>
        </w:numPr>
      </w:pPr>
      <w:r>
        <w:t>Create pressure hull to house front and downward facing cameras</w:t>
      </w:r>
    </w:p>
    <w:p w:rsidR="00A97173" w:rsidRDefault="00A97173" w:rsidP="0082666E">
      <w:pPr>
        <w:pStyle w:val="ListParagraph"/>
        <w:numPr>
          <w:ilvl w:val="1"/>
          <w:numId w:val="1"/>
        </w:numPr>
      </w:pPr>
      <w:r>
        <w:t>Effective gripper for tubular objects</w:t>
      </w:r>
    </w:p>
    <w:p w:rsidR="00A97173" w:rsidRDefault="00A97173" w:rsidP="00A97173">
      <w:pPr>
        <w:pStyle w:val="ListParagraph"/>
        <w:numPr>
          <w:ilvl w:val="0"/>
          <w:numId w:val="1"/>
        </w:numPr>
      </w:pPr>
      <w:r>
        <w:t>Sonar sensing</w:t>
      </w:r>
    </w:p>
    <w:p w:rsidR="00A97173" w:rsidRDefault="00A97173" w:rsidP="00A97173">
      <w:pPr>
        <w:pStyle w:val="ListParagraph"/>
        <w:numPr>
          <w:ilvl w:val="1"/>
          <w:numId w:val="1"/>
        </w:numPr>
      </w:pPr>
      <w:r>
        <w:t>We need to develop a sonar array and the corresponding signal processing boards to calculate the direction vector of a sonar pinger for a particular frequency.</w:t>
      </w:r>
    </w:p>
    <w:p w:rsidR="00800441" w:rsidRDefault="00800441" w:rsidP="00800441">
      <w:pPr>
        <w:pStyle w:val="Heading1"/>
      </w:pPr>
      <w:r>
        <w:t>Introduction to Tortuga</w:t>
      </w:r>
    </w:p>
    <w:p w:rsidR="00800441" w:rsidRDefault="00800441"/>
    <w:p w:rsidR="00884994" w:rsidRDefault="00800441">
      <w:r>
        <w:t>Why Tortuga</w:t>
      </w:r>
      <w:r w:rsidR="00875FE2">
        <w:t>?</w:t>
      </w:r>
      <w:r w:rsidR="00863F94">
        <w:t xml:space="preserve"> </w:t>
      </w:r>
    </w:p>
    <w:p w:rsidR="00875FE2" w:rsidRDefault="00345E00">
      <w:r>
        <w:t xml:space="preserve">Tortuga was </w:t>
      </w:r>
      <w:r w:rsidR="007A2E2B">
        <w:t xml:space="preserve">our legacy system </w:t>
      </w:r>
      <w:r w:rsidR="00F624CD">
        <w:t>build around 2008 and improved over the years. The 4</w:t>
      </w:r>
      <w:r w:rsidR="00F624CD" w:rsidRPr="00F624CD">
        <w:rPr>
          <w:vertAlign w:val="superscript"/>
        </w:rPr>
        <w:t>th</w:t>
      </w:r>
      <w:r w:rsidR="00F624CD">
        <w:t xml:space="preserve"> gen robot </w:t>
      </w:r>
      <w:r w:rsidR="007A2E2B">
        <w:t>conta</w:t>
      </w:r>
      <w:r w:rsidR="00F624CD">
        <w:t xml:space="preserve">ins sonar, vision, pneumatic, electrical, and mechanicals that enabled it to complete all of the missions for the competition.  </w:t>
      </w:r>
    </w:p>
    <w:p w:rsidR="007A2E2B" w:rsidRDefault="007A2E2B"/>
    <w:p w:rsidR="007A2E2B" w:rsidRDefault="007A2E2B">
      <w:r>
        <w:t>Systems onboard: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5"/>
        <w:gridCol w:w="2335"/>
      </w:tblGrid>
      <w:tr w:rsidR="007A2E2B" w:rsidTr="007A2E2B">
        <w:tc>
          <w:tcPr>
            <w:tcW w:w="7015" w:type="dxa"/>
          </w:tcPr>
          <w:p w:rsidR="007A2E2B" w:rsidRDefault="007A2E2B">
            <w:r>
              <w:t>Frame:</w:t>
            </w:r>
          </w:p>
          <w:p w:rsidR="007A2E2B" w:rsidRDefault="007A2E2B">
            <w:r>
              <w:t xml:space="preserve">Tortuga was constructed out </w:t>
            </w:r>
            <w:r w:rsidR="002B3EE2">
              <w:t>of aluminum 80-20 frames w</w:t>
            </w:r>
            <w:r w:rsidR="00966B86">
              <w:t>ith side rails for mounting the manipulator element.</w:t>
            </w:r>
          </w:p>
        </w:tc>
        <w:tc>
          <w:tcPr>
            <w:tcW w:w="2335" w:type="dxa"/>
          </w:tcPr>
          <w:p w:rsidR="007A2E2B" w:rsidRDefault="007A2E2B"/>
        </w:tc>
      </w:tr>
      <w:tr w:rsidR="007A2E2B" w:rsidTr="007A2E2B">
        <w:tc>
          <w:tcPr>
            <w:tcW w:w="7015" w:type="dxa"/>
          </w:tcPr>
          <w:p w:rsidR="007A2E2B" w:rsidRDefault="007A2E2B">
            <w:bookmarkStart w:id="0" w:name="_GoBack"/>
            <w:bookmarkEnd w:id="0"/>
          </w:p>
        </w:tc>
        <w:tc>
          <w:tcPr>
            <w:tcW w:w="2335" w:type="dxa"/>
          </w:tcPr>
          <w:p w:rsidR="007A2E2B" w:rsidRDefault="007A2E2B"/>
        </w:tc>
      </w:tr>
      <w:tr w:rsidR="007A2E2B" w:rsidTr="007A2E2B">
        <w:tc>
          <w:tcPr>
            <w:tcW w:w="7015" w:type="dxa"/>
          </w:tcPr>
          <w:p w:rsidR="007A2E2B" w:rsidRDefault="007A2E2B"/>
        </w:tc>
        <w:tc>
          <w:tcPr>
            <w:tcW w:w="2335" w:type="dxa"/>
          </w:tcPr>
          <w:p w:rsidR="007A2E2B" w:rsidRDefault="007A2E2B"/>
        </w:tc>
      </w:tr>
      <w:tr w:rsidR="007A2E2B" w:rsidTr="007A2E2B">
        <w:tc>
          <w:tcPr>
            <w:tcW w:w="7015" w:type="dxa"/>
          </w:tcPr>
          <w:p w:rsidR="007A2E2B" w:rsidRDefault="007A2E2B"/>
        </w:tc>
        <w:tc>
          <w:tcPr>
            <w:tcW w:w="2335" w:type="dxa"/>
          </w:tcPr>
          <w:p w:rsidR="007A2E2B" w:rsidRDefault="007A2E2B"/>
        </w:tc>
      </w:tr>
      <w:tr w:rsidR="007A2E2B" w:rsidTr="007A2E2B">
        <w:tc>
          <w:tcPr>
            <w:tcW w:w="7015" w:type="dxa"/>
          </w:tcPr>
          <w:p w:rsidR="007A2E2B" w:rsidRDefault="007A2E2B"/>
        </w:tc>
        <w:tc>
          <w:tcPr>
            <w:tcW w:w="2335" w:type="dxa"/>
          </w:tcPr>
          <w:p w:rsidR="007A2E2B" w:rsidRDefault="007A2E2B"/>
        </w:tc>
      </w:tr>
    </w:tbl>
    <w:p w:rsidR="007A2E2B" w:rsidRDefault="007A2E2B"/>
    <w:sectPr w:rsidR="007A2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5661" w:rsidRDefault="00F65661" w:rsidP="007A2E2B">
      <w:pPr>
        <w:spacing w:line="240" w:lineRule="auto"/>
      </w:pPr>
      <w:r>
        <w:separator/>
      </w:r>
    </w:p>
  </w:endnote>
  <w:endnote w:type="continuationSeparator" w:id="0">
    <w:p w:rsidR="00F65661" w:rsidRDefault="00F65661" w:rsidP="007A2E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5661" w:rsidRDefault="00F65661" w:rsidP="007A2E2B">
      <w:pPr>
        <w:spacing w:line="240" w:lineRule="auto"/>
      </w:pPr>
      <w:r>
        <w:separator/>
      </w:r>
    </w:p>
  </w:footnote>
  <w:footnote w:type="continuationSeparator" w:id="0">
    <w:p w:rsidR="00F65661" w:rsidRDefault="00F65661" w:rsidP="007A2E2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C2D4A"/>
    <w:multiLevelType w:val="hybridMultilevel"/>
    <w:tmpl w:val="41C45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B6007"/>
    <w:multiLevelType w:val="hybridMultilevel"/>
    <w:tmpl w:val="21204E60"/>
    <w:lvl w:ilvl="0" w:tplc="0C36CE3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E35"/>
    <w:rsid w:val="002B3EE2"/>
    <w:rsid w:val="00334ED0"/>
    <w:rsid w:val="00345E00"/>
    <w:rsid w:val="00410C76"/>
    <w:rsid w:val="004130D9"/>
    <w:rsid w:val="0046018C"/>
    <w:rsid w:val="004F2E35"/>
    <w:rsid w:val="00507914"/>
    <w:rsid w:val="00524DC1"/>
    <w:rsid w:val="005C6029"/>
    <w:rsid w:val="0061249B"/>
    <w:rsid w:val="006C4616"/>
    <w:rsid w:val="007A2E2B"/>
    <w:rsid w:val="007B3DB9"/>
    <w:rsid w:val="007D021D"/>
    <w:rsid w:val="00800441"/>
    <w:rsid w:val="0082666E"/>
    <w:rsid w:val="00847604"/>
    <w:rsid w:val="00863F94"/>
    <w:rsid w:val="00875FE2"/>
    <w:rsid w:val="00884994"/>
    <w:rsid w:val="008A5EB4"/>
    <w:rsid w:val="0095100C"/>
    <w:rsid w:val="00966B86"/>
    <w:rsid w:val="009D1D4B"/>
    <w:rsid w:val="009D5646"/>
    <w:rsid w:val="00A24E70"/>
    <w:rsid w:val="00A97173"/>
    <w:rsid w:val="00AA46D3"/>
    <w:rsid w:val="00AC5CE7"/>
    <w:rsid w:val="00BA34CE"/>
    <w:rsid w:val="00C20231"/>
    <w:rsid w:val="00C64CC0"/>
    <w:rsid w:val="00C849C0"/>
    <w:rsid w:val="00D005BE"/>
    <w:rsid w:val="00D66D05"/>
    <w:rsid w:val="00D952E3"/>
    <w:rsid w:val="00DE6D14"/>
    <w:rsid w:val="00EF4A89"/>
    <w:rsid w:val="00F624CD"/>
    <w:rsid w:val="00F65661"/>
    <w:rsid w:val="00FB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ECE1E"/>
  <w15:chartTrackingRefBased/>
  <w15:docId w15:val="{0C60F2C1-F345-4FCB-AC54-64249839F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46D3"/>
    <w:pPr>
      <w:spacing w:after="0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46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46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6D3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46D3"/>
    <w:rPr>
      <w:rFonts w:asciiTheme="majorHAnsi" w:eastAsiaTheme="majorEastAsia" w:hAnsiTheme="majorHAnsi" w:cstheme="majorBidi"/>
      <w:b/>
      <w:color w:val="2F5496" w:themeColor="accent1" w:themeShade="BF"/>
      <w:sz w:val="24"/>
      <w:szCs w:val="24"/>
    </w:rPr>
  </w:style>
  <w:style w:type="table" w:styleId="TableGrid">
    <w:name w:val="Table Grid"/>
    <w:basedOn w:val="TableNormal"/>
    <w:uiPriority w:val="39"/>
    <w:rsid w:val="0041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66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2E2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E2B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A2E2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E2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2071</TotalTime>
  <Pages>2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Yichao Peng</dc:creator>
  <cp:keywords/>
  <dc:description/>
  <cp:lastModifiedBy>Yichao Peng</cp:lastModifiedBy>
  <cp:revision>11</cp:revision>
  <dcterms:created xsi:type="dcterms:W3CDTF">2017-08-13T00:16:00Z</dcterms:created>
  <dcterms:modified xsi:type="dcterms:W3CDTF">2017-08-22T11:00:00Z</dcterms:modified>
</cp:coreProperties>
</file>