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E2002" w:rsidR="00384335" w:rsidP="00F5045D" w:rsidRDefault="00384335" w14:paraId="565E2571" w14:textId="77777777">
      <w:pPr>
        <w:pStyle w:val="Header"/>
        <w:rPr>
          <w:color w:val="FFFFFF" w:themeColor="background1"/>
          <w:sz w:val="16"/>
          <w:szCs w:val="16"/>
          <w:lang w:val="en-US"/>
        </w:rPr>
      </w:pPr>
      <w:r w:rsidRPr="001E2002">
        <w:rPr>
          <w:color w:val="FFFFFF" w:themeColor="background1"/>
          <w:sz w:val="16"/>
          <w:szCs w:val="16"/>
        </w:rPr>
        <w:t>VE230103</w:t>
      </w:r>
      <w:r w:rsidRPr="001E2002">
        <w:rPr>
          <w:color w:val="FFFFFF" w:themeColor="background1"/>
          <w:sz w:val="16"/>
          <w:szCs w:val="16"/>
          <w:lang w:val="en-US"/>
        </w:rPr>
        <w:t xml:space="preserve"> Rangkaian dan Pengukuran Listrik</w:t>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00" w:firstRow="0" w:lastRow="0" w:firstColumn="0" w:lastColumn="0" w:noHBand="0" w:noVBand="0"/>
      </w:tblPr>
      <w:tblGrid>
        <w:gridCol w:w="1025"/>
        <w:gridCol w:w="585"/>
        <w:gridCol w:w="2636"/>
        <w:gridCol w:w="708"/>
        <w:gridCol w:w="1523"/>
        <w:gridCol w:w="36"/>
        <w:gridCol w:w="1051"/>
        <w:gridCol w:w="805"/>
        <w:gridCol w:w="763"/>
        <w:gridCol w:w="793"/>
        <w:gridCol w:w="282"/>
        <w:gridCol w:w="1054"/>
        <w:gridCol w:w="1429"/>
        <w:gridCol w:w="643"/>
        <w:gridCol w:w="979"/>
        <w:gridCol w:w="703"/>
      </w:tblGrid>
      <w:tr w:rsidRPr="006D2FD7" w:rsidR="00384335" w:rsidTr="030B70E9" w14:paraId="14BD6DD8" w14:textId="77777777">
        <w:tc>
          <w:tcPr>
            <w:tcW w:w="536" w:type="pct"/>
            <w:gridSpan w:val="2"/>
            <w:shd w:val="clear" w:color="auto" w:fill="auto"/>
            <w:tcMar/>
            <w:vAlign w:val="center"/>
          </w:tcPr>
          <w:p w:rsidRPr="006D2FD7" w:rsidR="00384335" w:rsidP="007E36BC" w:rsidRDefault="00384335" w14:paraId="74CF4C18" w14:textId="77777777">
            <w:pPr>
              <w:jc w:val="center"/>
              <w:rPr>
                <w:rFonts w:ascii="Cambria" w:hAnsi="Cambria" w:eastAsia="Calibri" w:cs="Calibri"/>
                <w:b/>
                <w:sz w:val="20"/>
                <w:szCs w:val="20"/>
              </w:rPr>
            </w:pPr>
            <w:r w:rsidRPr="006D2FD7">
              <w:rPr>
                <w:rFonts w:ascii="Cambria" w:hAnsi="Cambria"/>
                <w:sz w:val="20"/>
                <w:szCs w:val="20"/>
              </w:rPr>
              <w:drawing>
                <wp:inline distT="0" distB="0" distL="0" distR="0" wp14:anchorId="0C6B70C2" wp14:editId="10D182EB">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690" w:type="pct"/>
            <w:gridSpan w:val="11"/>
            <w:shd w:val="clear" w:color="auto" w:fill="auto"/>
            <w:tcMar/>
          </w:tcPr>
          <w:p w:rsidRPr="006D2FD7" w:rsidR="00384335" w:rsidP="007E36BC" w:rsidRDefault="00384335" w14:paraId="4FA73213" w14:textId="77777777">
            <w:pPr>
              <w:jc w:val="center"/>
              <w:rPr>
                <w:rFonts w:ascii="Cambria" w:hAnsi="Cambria" w:eastAsia="Cambria"/>
                <w:b/>
                <w:sz w:val="28"/>
                <w:szCs w:val="28"/>
                <w:lang w:val="en-US"/>
              </w:rPr>
            </w:pPr>
            <w:r w:rsidRPr="006D2FD7">
              <w:rPr>
                <w:rFonts w:ascii="Cambria" w:hAnsi="Cambria" w:eastAsia="Cambria"/>
                <w:b/>
                <w:sz w:val="28"/>
                <w:szCs w:val="28"/>
                <w:lang w:val="en-US"/>
              </w:rPr>
              <w:t>Institut Teknologi Sepuluh Nopember</w:t>
            </w:r>
          </w:p>
          <w:p w:rsidRPr="006D2FD7" w:rsidR="00384335" w:rsidP="007E36BC" w:rsidRDefault="00384335" w14:paraId="5C38D865" w14:textId="77777777">
            <w:pPr>
              <w:jc w:val="center"/>
              <w:rPr>
                <w:rFonts w:ascii="Cambria" w:hAnsi="Cambria" w:eastAsia="Cambria"/>
                <w:b/>
                <w:sz w:val="28"/>
                <w:szCs w:val="28"/>
                <w:lang w:val="en-US"/>
              </w:rPr>
            </w:pPr>
            <w:r w:rsidRPr="006D2FD7">
              <w:rPr>
                <w:rFonts w:ascii="Cambria" w:hAnsi="Cambria" w:eastAsia="Cambria"/>
                <w:b/>
                <w:sz w:val="28"/>
                <w:szCs w:val="28"/>
                <w:lang w:val="en-US"/>
              </w:rPr>
              <w:t>Fakultas Vokasi</w:t>
            </w:r>
          </w:p>
          <w:p w:rsidRPr="006D2FD7" w:rsidR="00384335" w:rsidP="007E36BC" w:rsidRDefault="00384335" w14:paraId="0BD27E33" w14:textId="77777777">
            <w:pPr>
              <w:jc w:val="center"/>
              <w:rPr>
                <w:rFonts w:ascii="Cambria" w:hAnsi="Cambria" w:eastAsia="Cambria"/>
                <w:b/>
                <w:sz w:val="28"/>
                <w:szCs w:val="28"/>
                <w:lang w:val="en-US"/>
              </w:rPr>
            </w:pPr>
            <w:r w:rsidRPr="006D2FD7">
              <w:rPr>
                <w:rFonts w:ascii="Cambria" w:hAnsi="Cambria" w:eastAsia="Cambria"/>
                <w:b/>
                <w:sz w:val="28"/>
                <w:szCs w:val="28"/>
                <w:lang w:val="en-US"/>
              </w:rPr>
              <w:t>Departemen Teknik Elektro Otomasi</w:t>
            </w:r>
          </w:p>
          <w:p w:rsidRPr="006D2FD7" w:rsidR="00384335" w:rsidP="007E36BC" w:rsidRDefault="00384335" w14:paraId="25402666" w14:textId="77777777">
            <w:pPr>
              <w:jc w:val="center"/>
              <w:rPr>
                <w:rFonts w:ascii="Cambria" w:hAnsi="Cambria" w:eastAsia="Cambria" w:cs="Cambria"/>
                <w:b/>
                <w:sz w:val="20"/>
                <w:szCs w:val="20"/>
                <w:lang w:val="en-US"/>
              </w:rPr>
            </w:pPr>
            <w:r w:rsidRPr="006D2FD7">
              <w:rPr>
                <w:rFonts w:ascii="Cambria" w:hAnsi="Cambria" w:eastAsia="Cambria"/>
                <w:b/>
                <w:sz w:val="28"/>
                <w:szCs w:val="28"/>
              </w:rPr>
              <w:t xml:space="preserve">Program Studi </w:t>
            </w:r>
            <w:r w:rsidRPr="006D2FD7">
              <w:rPr>
                <w:rFonts w:ascii="Cambria" w:hAnsi="Cambria" w:eastAsia="Cambria"/>
                <w:b/>
                <w:sz w:val="28"/>
                <w:szCs w:val="28"/>
                <w:lang w:val="en-US"/>
              </w:rPr>
              <w:t xml:space="preserve">Sarjana Terapan </w:t>
            </w:r>
            <w:r w:rsidRPr="006D2FD7">
              <w:rPr>
                <w:rFonts w:ascii="Cambria" w:hAnsi="Cambria" w:eastAsia="Cambria"/>
                <w:b/>
                <w:sz w:val="28"/>
                <w:szCs w:val="28"/>
              </w:rPr>
              <w:t xml:space="preserve">Teknologi Rekayasa </w:t>
            </w:r>
            <w:r w:rsidRPr="006D2FD7">
              <w:rPr>
                <w:rFonts w:ascii="Cambria" w:hAnsi="Cambria" w:eastAsia="Cambria"/>
                <w:b/>
                <w:sz w:val="28"/>
                <w:szCs w:val="28"/>
                <w:lang w:val="en-US"/>
              </w:rPr>
              <w:t>Otomasi</w:t>
            </w:r>
          </w:p>
        </w:tc>
        <w:tc>
          <w:tcPr>
            <w:tcW w:w="774" w:type="pct"/>
            <w:gridSpan w:val="3"/>
            <w:shd w:val="clear" w:color="auto" w:fill="auto"/>
            <w:tcMar/>
          </w:tcPr>
          <w:p w:rsidRPr="006D2FD7" w:rsidR="00384335" w:rsidP="007E36BC" w:rsidRDefault="00384335" w14:paraId="290DCF8D" w14:textId="77777777">
            <w:pPr>
              <w:jc w:val="center"/>
              <w:rPr>
                <w:rFonts w:ascii="Cambria" w:hAnsi="Cambria" w:eastAsia="Cambria" w:cs="Cambria"/>
                <w:b/>
                <w:sz w:val="20"/>
                <w:szCs w:val="20"/>
              </w:rPr>
            </w:pPr>
            <w:r w:rsidRPr="006D2FD7">
              <w:rPr>
                <w:rFonts w:ascii="Cambria" w:hAnsi="Cambria" w:eastAsia="Cambria" w:cs="Cambria"/>
                <w:b/>
                <w:sz w:val="20"/>
                <w:szCs w:val="20"/>
              </w:rPr>
              <w:t>Kode Dokumen</w:t>
            </w:r>
          </w:p>
          <w:p w:rsidRPr="006D2FD7" w:rsidR="00384335" w:rsidP="007E36BC" w:rsidRDefault="00384335" w14:paraId="11E02C6B" w14:textId="77777777">
            <w:pPr>
              <w:jc w:val="center"/>
              <w:rPr>
                <w:rFonts w:ascii="Cambria" w:hAnsi="Cambria" w:eastAsia="Cambria" w:cs="Cambria"/>
                <w:b/>
                <w:sz w:val="20"/>
                <w:szCs w:val="20"/>
              </w:rPr>
            </w:pPr>
          </w:p>
          <w:p w:rsidRPr="006D2FD7" w:rsidR="00384335" w:rsidP="007E36BC" w:rsidRDefault="00384335" w14:paraId="6014B054" w14:textId="77777777">
            <w:pPr>
              <w:jc w:val="center"/>
              <w:rPr>
                <w:rFonts w:ascii="Cambria" w:hAnsi="Cambria" w:eastAsia="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Pr="006D2FD7" w:rsidR="00384335" w:rsidTr="030B70E9" w14:paraId="230FD7A5" w14:textId="77777777">
        <w:tc>
          <w:tcPr>
            <w:tcW w:w="5000" w:type="pct"/>
            <w:gridSpan w:val="16"/>
            <w:shd w:val="clear" w:color="auto" w:fill="DAEEF3" w:themeFill="accent5" w:themeFillTint="33"/>
            <w:tcMar/>
          </w:tcPr>
          <w:p w:rsidRPr="006D2FD7" w:rsidR="00384335" w:rsidP="007E36BC" w:rsidRDefault="00384335" w14:paraId="422BBD74" w14:textId="77777777">
            <w:pPr>
              <w:jc w:val="center"/>
              <w:rPr>
                <w:rFonts w:ascii="Cambria" w:hAnsi="Cambria" w:eastAsia="Cambria" w:cs="Cambria"/>
                <w:b/>
                <w:sz w:val="20"/>
                <w:szCs w:val="20"/>
              </w:rPr>
            </w:pPr>
            <w:r w:rsidRPr="006D2FD7">
              <w:rPr>
                <w:rFonts w:ascii="Cambria" w:hAnsi="Cambria" w:eastAsia="Cambria" w:cs="Cambria"/>
                <w:b/>
                <w:sz w:val="20"/>
                <w:szCs w:val="20"/>
              </w:rPr>
              <w:t>RENCANA PEMBELAJARAN SEMESTER</w:t>
            </w:r>
          </w:p>
        </w:tc>
      </w:tr>
      <w:tr w:rsidRPr="006D2FD7" w:rsidR="00384335" w:rsidTr="030B70E9" w14:paraId="21812EAF" w14:textId="77777777">
        <w:tc>
          <w:tcPr>
            <w:tcW w:w="1650" w:type="pct"/>
            <w:gridSpan w:val="4"/>
            <w:shd w:val="clear" w:color="auto" w:fill="E7E6E6"/>
            <w:tcMar/>
          </w:tcPr>
          <w:p w:rsidRPr="006D2FD7" w:rsidR="00384335" w:rsidP="007E36BC" w:rsidRDefault="00384335" w14:paraId="31D099E0" w14:textId="77777777">
            <w:pPr>
              <w:rPr>
                <w:rFonts w:ascii="Cambria" w:hAnsi="Cambria" w:eastAsia="Calibri" w:cs="Calibri"/>
                <w:b/>
                <w:sz w:val="20"/>
                <w:szCs w:val="20"/>
              </w:rPr>
            </w:pPr>
            <w:r w:rsidRPr="006D2FD7">
              <w:rPr>
                <w:rFonts w:ascii="Cambria" w:hAnsi="Cambria" w:eastAsia="Calibri" w:cs="Calibri"/>
                <w:b/>
                <w:sz w:val="20"/>
                <w:szCs w:val="20"/>
              </w:rPr>
              <w:t>MATA KULIAH (MK)</w:t>
            </w:r>
          </w:p>
        </w:tc>
        <w:tc>
          <w:tcPr>
            <w:tcW w:w="507" w:type="pct"/>
            <w:shd w:val="clear" w:color="auto" w:fill="E7E6E6"/>
            <w:tcMar/>
          </w:tcPr>
          <w:p w:rsidRPr="006D2FD7" w:rsidR="00384335" w:rsidP="007E36BC" w:rsidRDefault="00384335" w14:paraId="2AAC0469" w14:textId="77777777">
            <w:pPr>
              <w:jc w:val="center"/>
              <w:rPr>
                <w:rFonts w:ascii="Cambria" w:hAnsi="Cambria" w:eastAsia="Calibri" w:cs="Calibri"/>
                <w:b/>
                <w:sz w:val="20"/>
                <w:szCs w:val="20"/>
              </w:rPr>
            </w:pPr>
            <w:r w:rsidRPr="006D2FD7">
              <w:rPr>
                <w:rFonts w:ascii="Cambria" w:hAnsi="Cambria" w:eastAsia="Calibri" w:cs="Calibri"/>
                <w:b/>
                <w:sz w:val="20"/>
                <w:szCs w:val="20"/>
              </w:rPr>
              <w:t>KODE</w:t>
            </w:r>
          </w:p>
        </w:tc>
        <w:tc>
          <w:tcPr>
            <w:tcW w:w="884" w:type="pct"/>
            <w:gridSpan w:val="4"/>
            <w:shd w:val="clear" w:color="auto" w:fill="E7E6E6"/>
            <w:tcMar/>
          </w:tcPr>
          <w:p w:rsidRPr="006D2FD7" w:rsidR="00384335" w:rsidP="007E36BC" w:rsidRDefault="00384335" w14:paraId="24320869" w14:textId="77777777">
            <w:pPr>
              <w:jc w:val="center"/>
              <w:rPr>
                <w:rFonts w:ascii="Cambria" w:hAnsi="Cambria" w:eastAsia="Calibri" w:cs="Calibri"/>
                <w:b/>
                <w:sz w:val="20"/>
                <w:szCs w:val="20"/>
                <w:lang w:val="en-US"/>
              </w:rPr>
            </w:pPr>
            <w:r w:rsidRPr="006D2FD7">
              <w:rPr>
                <w:rFonts w:ascii="Cambria" w:hAnsi="Cambria" w:eastAsia="Calibri" w:cs="Calibri"/>
                <w:b/>
                <w:sz w:val="20"/>
                <w:szCs w:val="20"/>
              </w:rPr>
              <w:t>Rumpun MK</w:t>
            </w:r>
          </w:p>
        </w:tc>
        <w:tc>
          <w:tcPr>
            <w:tcW w:w="709" w:type="pct"/>
            <w:gridSpan w:val="3"/>
            <w:shd w:val="clear" w:color="auto" w:fill="E7E6E6"/>
            <w:tcMar/>
          </w:tcPr>
          <w:p w:rsidRPr="006D2FD7" w:rsidR="00384335" w:rsidP="007E36BC" w:rsidRDefault="00384335" w14:paraId="2E797CF0" w14:textId="77777777">
            <w:pPr>
              <w:jc w:val="center"/>
              <w:rPr>
                <w:rFonts w:ascii="Cambria" w:hAnsi="Cambria" w:eastAsia="Calibri" w:cs="Calibri"/>
                <w:b/>
                <w:sz w:val="20"/>
                <w:szCs w:val="20"/>
              </w:rPr>
            </w:pPr>
            <w:r w:rsidRPr="006D2FD7">
              <w:rPr>
                <w:rFonts w:ascii="Cambria" w:hAnsi="Cambria" w:eastAsia="Calibri" w:cs="Calibri"/>
                <w:b/>
                <w:sz w:val="20"/>
                <w:szCs w:val="20"/>
              </w:rPr>
              <w:t>BOBOT (</w:t>
            </w:r>
            <w:r w:rsidRPr="006D2FD7">
              <w:rPr>
                <w:rFonts w:ascii="Cambria" w:hAnsi="Cambria" w:eastAsia="Calibri" w:cs="Calibri"/>
                <w:b/>
                <w:sz w:val="20"/>
                <w:szCs w:val="20"/>
                <w:lang w:val="en-US"/>
              </w:rPr>
              <w:t>SKS/menit</w:t>
            </w:r>
            <w:r w:rsidRPr="006D2FD7">
              <w:rPr>
                <w:rFonts w:ascii="Cambria" w:hAnsi="Cambria" w:eastAsia="Calibri" w:cs="Calibri"/>
                <w:b/>
                <w:sz w:val="20"/>
                <w:szCs w:val="20"/>
              </w:rPr>
              <w:t>)</w:t>
            </w:r>
          </w:p>
        </w:tc>
        <w:tc>
          <w:tcPr>
            <w:tcW w:w="476" w:type="pct"/>
            <w:shd w:val="clear" w:color="auto" w:fill="E7E6E6"/>
            <w:tcMar/>
          </w:tcPr>
          <w:p w:rsidRPr="006D2FD7" w:rsidR="00384335" w:rsidP="007E36BC" w:rsidRDefault="00384335" w14:paraId="05BAC008" w14:textId="77777777">
            <w:pPr>
              <w:jc w:val="center"/>
              <w:rPr>
                <w:rFonts w:ascii="Cambria" w:hAnsi="Cambria" w:eastAsia="Calibri" w:cs="Calibri"/>
                <w:b/>
                <w:sz w:val="20"/>
                <w:szCs w:val="20"/>
              </w:rPr>
            </w:pPr>
            <w:r w:rsidRPr="006D2FD7">
              <w:rPr>
                <w:rFonts w:ascii="Cambria" w:hAnsi="Cambria" w:eastAsia="Calibri" w:cs="Calibri"/>
                <w:b/>
                <w:sz w:val="20"/>
                <w:szCs w:val="20"/>
              </w:rPr>
              <w:t>SEMESTER</w:t>
            </w:r>
          </w:p>
        </w:tc>
        <w:tc>
          <w:tcPr>
            <w:tcW w:w="774" w:type="pct"/>
            <w:gridSpan w:val="3"/>
            <w:shd w:val="clear" w:color="auto" w:fill="E7E6E6"/>
            <w:tcMar/>
          </w:tcPr>
          <w:p w:rsidRPr="006D2FD7" w:rsidR="00384335" w:rsidP="007E36BC" w:rsidRDefault="00384335" w14:paraId="6865B943" w14:textId="77777777">
            <w:pPr>
              <w:jc w:val="center"/>
              <w:rPr>
                <w:rFonts w:ascii="Cambria" w:hAnsi="Cambria" w:eastAsia="Calibri" w:cs="Calibri"/>
                <w:b/>
                <w:sz w:val="20"/>
                <w:szCs w:val="20"/>
              </w:rPr>
            </w:pPr>
            <w:r w:rsidRPr="006D2FD7">
              <w:rPr>
                <w:rFonts w:ascii="Cambria" w:hAnsi="Cambria" w:eastAsia="Calibri" w:cs="Calibri"/>
                <w:b/>
                <w:sz w:val="20"/>
                <w:szCs w:val="20"/>
              </w:rPr>
              <w:t>Tgl Penyusunan</w:t>
            </w:r>
          </w:p>
        </w:tc>
      </w:tr>
      <w:tr w:rsidRPr="006D2FD7" w:rsidR="00384335" w:rsidTr="030B70E9" w14:paraId="1736AABD" w14:textId="77777777">
        <w:tc>
          <w:tcPr>
            <w:tcW w:w="1650" w:type="pct"/>
            <w:gridSpan w:val="4"/>
            <w:vMerge w:val="restart"/>
            <w:shd w:val="clear" w:color="auto" w:fill="auto"/>
            <w:tcMar/>
          </w:tcPr>
          <w:p w:rsidRPr="006D2FD7" w:rsidR="00384335" w:rsidP="007E36BC" w:rsidRDefault="00384335" w14:paraId="73E8C643" w14:textId="77777777">
            <w:pPr>
              <w:rPr>
                <w:rFonts w:ascii="Cambria" w:hAnsi="Cambria" w:eastAsia="Calibri" w:cs="Calibri"/>
                <w:b/>
                <w:sz w:val="20"/>
                <w:szCs w:val="20"/>
                <w:lang w:val="en-US"/>
              </w:rPr>
            </w:pPr>
            <w:r w:rsidRPr="00644E3E">
              <w:rPr>
                <w:rFonts w:ascii="Cambria" w:hAnsi="Cambria" w:eastAsia="Calibri" w:cs="Calibri"/>
                <w:b/>
                <w:sz w:val="20"/>
                <w:szCs w:val="20"/>
                <w:lang w:val="en-US"/>
              </w:rPr>
              <w:t>Rangkaian dan Pengukuran Listrik</w:t>
            </w:r>
          </w:p>
        </w:tc>
        <w:tc>
          <w:tcPr>
            <w:tcW w:w="507" w:type="pct"/>
            <w:vMerge w:val="restart"/>
            <w:shd w:val="clear" w:color="auto" w:fill="auto"/>
            <w:tcMar/>
          </w:tcPr>
          <w:p w:rsidRPr="006D2FD7" w:rsidR="00384335" w:rsidP="007E36BC" w:rsidRDefault="00384335" w14:paraId="440AFE9D" w14:textId="77777777">
            <w:pPr>
              <w:jc w:val="center"/>
              <w:rPr>
                <w:rFonts w:ascii="Cambria" w:hAnsi="Cambria" w:eastAsia="Calibri" w:cs="Calibri"/>
                <w:sz w:val="20"/>
                <w:szCs w:val="20"/>
                <w:lang w:val="en-US"/>
              </w:rPr>
            </w:pPr>
            <w:r w:rsidRPr="00644E3E">
              <w:rPr>
                <w:rFonts w:ascii="Cambria" w:hAnsi="Cambria" w:eastAsia="Calibri" w:cs="Calibri"/>
                <w:sz w:val="20"/>
                <w:szCs w:val="20"/>
                <w:lang w:val="en-US"/>
              </w:rPr>
              <w:t>VE230103</w:t>
            </w:r>
          </w:p>
        </w:tc>
        <w:tc>
          <w:tcPr>
            <w:tcW w:w="884" w:type="pct"/>
            <w:gridSpan w:val="4"/>
            <w:vMerge w:val="restart"/>
            <w:shd w:val="clear" w:color="auto" w:fill="auto"/>
            <w:tcMar/>
          </w:tcPr>
          <w:p w:rsidRPr="006D2FD7" w:rsidR="00384335" w:rsidP="00F659DA" w:rsidRDefault="00F659DA" w14:paraId="74D693B1" w14:textId="67ED5600">
            <w:pPr>
              <w:jc w:val="center"/>
              <w:rPr>
                <w:rFonts w:ascii="Cambria" w:hAnsi="Cambria" w:eastAsia="Calibri" w:cs="Calibri"/>
                <w:sz w:val="20"/>
                <w:szCs w:val="20"/>
                <w:lang w:val="en-US"/>
              </w:rPr>
            </w:pPr>
            <w:r>
              <w:rPr>
                <w:rFonts w:ascii="Cambria" w:hAnsi="Cambria" w:eastAsia="Calibri" w:cs="Calibri"/>
                <w:sz w:val="20"/>
                <w:szCs w:val="20"/>
                <w:lang w:val="en-US"/>
              </w:rPr>
              <w:t>Dasar Teknik Elektro</w:t>
            </w:r>
          </w:p>
        </w:tc>
        <w:tc>
          <w:tcPr>
            <w:tcW w:w="358" w:type="pct"/>
            <w:gridSpan w:val="2"/>
            <w:shd w:val="clear" w:color="auto" w:fill="auto"/>
            <w:tcMar/>
          </w:tcPr>
          <w:p w:rsidRPr="006D2FD7" w:rsidR="00384335" w:rsidP="007E36BC" w:rsidRDefault="00384335" w14:paraId="66ECD227" w14:textId="77777777">
            <w:pPr>
              <w:jc w:val="center"/>
              <w:rPr>
                <w:rFonts w:ascii="Cambria" w:hAnsi="Cambria" w:eastAsia="Calibri" w:cs="Calibri"/>
                <w:b/>
                <w:sz w:val="20"/>
                <w:szCs w:val="20"/>
                <w:lang w:val="en-US"/>
              </w:rPr>
            </w:pPr>
            <w:r w:rsidRPr="006D2FD7">
              <w:rPr>
                <w:rFonts w:ascii="Cambria" w:hAnsi="Cambria" w:eastAsia="Calibri" w:cs="Calibri"/>
                <w:b/>
                <w:sz w:val="20"/>
                <w:szCs w:val="20"/>
              </w:rPr>
              <w:t>T=</w:t>
            </w:r>
            <w:r w:rsidRPr="006D2FD7">
              <w:rPr>
                <w:rFonts w:ascii="Cambria" w:hAnsi="Cambria" w:eastAsia="Calibri" w:cs="Calibri"/>
                <w:b/>
                <w:sz w:val="20"/>
                <w:szCs w:val="20"/>
                <w:lang w:val="en-US"/>
              </w:rPr>
              <w:t xml:space="preserve"> </w:t>
            </w:r>
            <w:r w:rsidRPr="00644E3E">
              <w:rPr>
                <w:rFonts w:ascii="Cambria" w:hAnsi="Cambria" w:eastAsia="Calibri" w:cs="Calibri"/>
                <w:b/>
                <w:sz w:val="20"/>
                <w:szCs w:val="20"/>
                <w:lang w:val="en-US"/>
              </w:rPr>
              <w:t>3</w:t>
            </w:r>
          </w:p>
        </w:tc>
        <w:tc>
          <w:tcPr>
            <w:tcW w:w="351" w:type="pct"/>
            <w:tcMar/>
          </w:tcPr>
          <w:p w:rsidRPr="006D2FD7" w:rsidR="00384335" w:rsidP="007E36BC" w:rsidRDefault="00384335" w14:paraId="26470EE4" w14:textId="77777777">
            <w:pPr>
              <w:jc w:val="center"/>
              <w:rPr>
                <w:rFonts w:ascii="Cambria" w:hAnsi="Cambria" w:eastAsia="Calibri" w:cs="Calibri"/>
                <w:b/>
                <w:sz w:val="20"/>
                <w:szCs w:val="20"/>
                <w:lang w:val="en-US"/>
              </w:rPr>
            </w:pPr>
            <w:r w:rsidRPr="006D2FD7">
              <w:rPr>
                <w:rFonts w:ascii="Cambria" w:hAnsi="Cambria" w:eastAsia="Calibri" w:cs="Calibri"/>
                <w:b/>
                <w:sz w:val="20"/>
                <w:szCs w:val="20"/>
              </w:rPr>
              <w:t>P=</w:t>
            </w:r>
            <w:r w:rsidRPr="006D2FD7">
              <w:rPr>
                <w:rFonts w:ascii="Cambria" w:hAnsi="Cambria" w:eastAsia="Calibri" w:cs="Calibri"/>
                <w:b/>
                <w:sz w:val="20"/>
                <w:szCs w:val="20"/>
                <w:lang w:val="en-US"/>
              </w:rPr>
              <w:t xml:space="preserve"> </w:t>
            </w:r>
            <w:r w:rsidRPr="00644E3E">
              <w:rPr>
                <w:rFonts w:ascii="Cambria" w:hAnsi="Cambria" w:eastAsia="Calibri" w:cs="Calibri"/>
                <w:b/>
                <w:sz w:val="20"/>
                <w:szCs w:val="20"/>
                <w:lang w:val="en-US"/>
              </w:rPr>
              <w:t>3</w:t>
            </w:r>
          </w:p>
        </w:tc>
        <w:tc>
          <w:tcPr>
            <w:tcW w:w="476" w:type="pct"/>
            <w:vMerge w:val="restart"/>
            <w:shd w:val="clear" w:color="auto" w:fill="auto"/>
            <w:tcMar/>
          </w:tcPr>
          <w:p w:rsidRPr="006D2FD7" w:rsidR="00384335" w:rsidP="007E36BC" w:rsidRDefault="00384335" w14:paraId="0F1309D0" w14:textId="77777777">
            <w:pPr>
              <w:jc w:val="center"/>
              <w:rPr>
                <w:rFonts w:ascii="Cambria" w:hAnsi="Cambria" w:eastAsia="Calibri" w:cs="Calibri"/>
                <w:sz w:val="20"/>
                <w:szCs w:val="20"/>
                <w:lang w:val="en-US"/>
              </w:rPr>
            </w:pPr>
            <w:r w:rsidRPr="00644E3E">
              <w:rPr>
                <w:rFonts w:ascii="Cambria" w:hAnsi="Cambria" w:eastAsia="Calibri" w:cs="Calibri"/>
                <w:sz w:val="20"/>
                <w:szCs w:val="20"/>
                <w:lang w:val="en-US"/>
              </w:rPr>
              <w:t>1</w:t>
            </w:r>
          </w:p>
        </w:tc>
        <w:tc>
          <w:tcPr>
            <w:tcW w:w="774" w:type="pct"/>
            <w:gridSpan w:val="3"/>
            <w:vMerge w:val="restart"/>
            <w:shd w:val="clear" w:color="auto" w:fill="auto"/>
            <w:tcMar/>
          </w:tcPr>
          <w:sdt>
            <w:sdtPr>
              <w:rPr>
                <w:rFonts w:ascii="Cambria" w:hAnsi="Cambria" w:eastAsia="Calibri" w:cs="Calibri"/>
                <w:sz w:val="20"/>
                <w:szCs w:val="20"/>
                <w:lang w:val="en-US"/>
              </w:rPr>
              <w:alias w:val="Publish Date"/>
              <w:tag w:val=""/>
              <w:id w:val="-1665623211"/>
              <w:placeholder>
                <w:docPart w:val="E3B3F16936E8451E801D83EE3675DC33"/>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rsidRPr="006D2FD7" w:rsidR="00384335" w:rsidP="007E36BC" w:rsidRDefault="00384335" w14:paraId="686C20E4" w14:textId="77777777">
                <w:pPr>
                  <w:jc w:val="center"/>
                  <w:rPr>
                    <w:rFonts w:ascii="Cambria" w:hAnsi="Cambria" w:eastAsia="Calibri" w:cs="Calibri"/>
                    <w:sz w:val="20"/>
                    <w:szCs w:val="20"/>
                    <w:lang w:val="en-US"/>
                  </w:rPr>
                </w:pPr>
                <w:r w:rsidRPr="006D2FD7">
                  <w:rPr>
                    <w:rFonts w:ascii="Cambria" w:hAnsi="Cambria" w:eastAsia="Calibri" w:cs="Calibri"/>
                    <w:sz w:val="20"/>
                    <w:szCs w:val="20"/>
                    <w:lang w:val="en-ID"/>
                  </w:rPr>
                  <w:t>2</w:t>
                </w:r>
                <w:r>
                  <w:rPr>
                    <w:rFonts w:ascii="Cambria" w:hAnsi="Cambria" w:eastAsia="Calibri" w:cs="Calibri"/>
                    <w:sz w:val="20"/>
                    <w:szCs w:val="20"/>
                    <w:lang w:val="en-ID"/>
                  </w:rPr>
                  <w:t>0</w:t>
                </w:r>
                <w:r w:rsidRPr="006D2FD7">
                  <w:rPr>
                    <w:rFonts w:ascii="Cambria" w:hAnsi="Cambria" w:eastAsia="Calibri" w:cs="Calibri"/>
                    <w:sz w:val="20"/>
                    <w:szCs w:val="20"/>
                    <w:lang w:val="en-ID"/>
                  </w:rPr>
                  <w:t>/0</w:t>
                </w:r>
                <w:r>
                  <w:rPr>
                    <w:rFonts w:ascii="Cambria" w:hAnsi="Cambria" w:eastAsia="Calibri" w:cs="Calibri"/>
                    <w:sz w:val="20"/>
                    <w:szCs w:val="20"/>
                    <w:lang w:val="en-ID"/>
                  </w:rPr>
                  <w:t>2</w:t>
                </w:r>
                <w:r w:rsidRPr="006D2FD7">
                  <w:rPr>
                    <w:rFonts w:ascii="Cambria" w:hAnsi="Cambria" w:eastAsia="Calibri" w:cs="Calibri"/>
                    <w:sz w:val="20"/>
                    <w:szCs w:val="20"/>
                    <w:lang w:val="en-ID"/>
                  </w:rPr>
                  <w:t>/2023</w:t>
                </w:r>
              </w:p>
            </w:sdtContent>
          </w:sdt>
        </w:tc>
      </w:tr>
      <w:tr w:rsidRPr="006D2FD7" w:rsidR="00384335" w:rsidTr="030B70E9" w14:paraId="52D128F6" w14:textId="77777777">
        <w:tc>
          <w:tcPr>
            <w:tcW w:w="1650" w:type="pct"/>
            <w:gridSpan w:val="4"/>
            <w:vMerge/>
            <w:tcMar/>
          </w:tcPr>
          <w:p w:rsidRPr="006D2FD7" w:rsidR="00384335" w:rsidP="007E36BC" w:rsidRDefault="00384335" w14:paraId="2740DB52" w14:textId="77777777">
            <w:pPr>
              <w:rPr>
                <w:rFonts w:ascii="Cambria" w:hAnsi="Cambria" w:eastAsia="Calibri" w:cs="Calibri"/>
                <w:b/>
                <w:sz w:val="20"/>
                <w:szCs w:val="20"/>
              </w:rPr>
            </w:pPr>
          </w:p>
        </w:tc>
        <w:tc>
          <w:tcPr>
            <w:tcW w:w="507" w:type="pct"/>
            <w:vMerge/>
            <w:tcMar/>
          </w:tcPr>
          <w:p w:rsidRPr="006D2FD7" w:rsidR="00384335" w:rsidP="007E36BC" w:rsidRDefault="00384335" w14:paraId="7E2A9747" w14:textId="77777777">
            <w:pPr>
              <w:rPr>
                <w:rFonts w:ascii="Cambria" w:hAnsi="Cambria" w:eastAsia="Calibri" w:cs="Calibri"/>
                <w:sz w:val="20"/>
                <w:szCs w:val="20"/>
              </w:rPr>
            </w:pPr>
          </w:p>
        </w:tc>
        <w:tc>
          <w:tcPr>
            <w:tcW w:w="884" w:type="pct"/>
            <w:gridSpan w:val="4"/>
            <w:vMerge/>
            <w:tcMar/>
          </w:tcPr>
          <w:p w:rsidRPr="006D2FD7" w:rsidR="00384335" w:rsidP="007E36BC" w:rsidRDefault="00384335" w14:paraId="42FA6B5D" w14:textId="77777777">
            <w:pPr>
              <w:rPr>
                <w:rFonts w:ascii="Cambria" w:hAnsi="Cambria" w:eastAsia="Calibri" w:cs="Calibri"/>
                <w:sz w:val="20"/>
                <w:szCs w:val="20"/>
              </w:rPr>
            </w:pPr>
          </w:p>
        </w:tc>
        <w:tc>
          <w:tcPr>
            <w:tcW w:w="358" w:type="pct"/>
            <w:gridSpan w:val="2"/>
            <w:shd w:val="clear" w:color="auto" w:fill="auto"/>
            <w:tcMar/>
          </w:tcPr>
          <w:p w:rsidRPr="006D2FD7" w:rsidR="00384335" w:rsidP="007E36BC" w:rsidRDefault="00384335" w14:paraId="1BF5B045" w14:textId="77777777">
            <w:pPr>
              <w:jc w:val="center"/>
              <w:rPr>
                <w:rFonts w:ascii="Cambria" w:hAnsi="Cambria" w:eastAsia="Calibri" w:cs="Calibri"/>
                <w:b/>
                <w:sz w:val="20"/>
                <w:szCs w:val="20"/>
                <w:lang w:val="en-US"/>
              </w:rPr>
            </w:pPr>
            <w:r w:rsidRPr="00644E3E">
              <w:rPr>
                <w:rFonts w:ascii="Cambria" w:hAnsi="Cambria" w:eastAsia="Calibri" w:cs="Calibri"/>
                <w:b/>
                <w:sz w:val="20"/>
                <w:szCs w:val="20"/>
                <w:lang w:val="en-US"/>
              </w:rPr>
              <w:t>150</w:t>
            </w:r>
            <w:r w:rsidRPr="006D2FD7">
              <w:rPr>
                <w:rFonts w:ascii="Cambria" w:hAnsi="Cambria" w:eastAsia="Calibri" w:cs="Calibri"/>
                <w:b/>
                <w:sz w:val="20"/>
                <w:szCs w:val="20"/>
                <w:lang w:val="en-US"/>
              </w:rPr>
              <w:t xml:space="preserve"> menit</w:t>
            </w:r>
          </w:p>
        </w:tc>
        <w:tc>
          <w:tcPr>
            <w:tcW w:w="351" w:type="pct"/>
            <w:tcMar/>
          </w:tcPr>
          <w:p w:rsidRPr="006D2FD7" w:rsidR="00384335" w:rsidP="007E36BC" w:rsidRDefault="00384335" w14:paraId="3B78069B" w14:textId="77777777">
            <w:pPr>
              <w:jc w:val="center"/>
              <w:rPr>
                <w:rFonts w:ascii="Cambria" w:hAnsi="Cambria" w:eastAsia="Calibri" w:cs="Calibri"/>
                <w:b/>
                <w:sz w:val="20"/>
                <w:szCs w:val="20"/>
                <w:lang w:val="en-US"/>
              </w:rPr>
            </w:pPr>
            <w:r w:rsidRPr="00644E3E">
              <w:rPr>
                <w:rFonts w:ascii="Cambria" w:hAnsi="Cambria" w:eastAsia="Calibri" w:cs="Calibri"/>
                <w:b/>
                <w:sz w:val="20"/>
                <w:szCs w:val="20"/>
                <w:lang w:val="en-US"/>
              </w:rPr>
              <w:t>510</w:t>
            </w:r>
            <w:r w:rsidRPr="006D2FD7">
              <w:rPr>
                <w:rFonts w:ascii="Cambria" w:hAnsi="Cambria" w:eastAsia="Calibri" w:cs="Calibri"/>
                <w:b/>
                <w:sz w:val="20"/>
                <w:szCs w:val="20"/>
                <w:lang w:val="en-US"/>
              </w:rPr>
              <w:t xml:space="preserve"> menit</w:t>
            </w:r>
          </w:p>
        </w:tc>
        <w:tc>
          <w:tcPr>
            <w:tcW w:w="476" w:type="pct"/>
            <w:vMerge/>
            <w:tcMar/>
          </w:tcPr>
          <w:p w:rsidRPr="006D2FD7" w:rsidR="00384335" w:rsidP="007E36BC" w:rsidRDefault="00384335" w14:paraId="06A2435A" w14:textId="77777777">
            <w:pPr>
              <w:jc w:val="center"/>
              <w:rPr>
                <w:rFonts w:ascii="Cambria" w:hAnsi="Cambria" w:eastAsia="Calibri" w:cs="Calibri"/>
                <w:sz w:val="20"/>
                <w:szCs w:val="20"/>
              </w:rPr>
            </w:pPr>
          </w:p>
        </w:tc>
        <w:tc>
          <w:tcPr>
            <w:tcW w:w="774" w:type="pct"/>
            <w:gridSpan w:val="3"/>
            <w:vMerge/>
            <w:tcMar/>
          </w:tcPr>
          <w:p w:rsidRPr="006D2FD7" w:rsidR="00384335" w:rsidP="007E36BC" w:rsidRDefault="00384335" w14:paraId="19FE7B69" w14:textId="77777777">
            <w:pPr>
              <w:rPr>
                <w:rFonts w:ascii="Cambria" w:hAnsi="Cambria" w:eastAsia="Calibri" w:cs="Calibri"/>
                <w:sz w:val="20"/>
                <w:szCs w:val="20"/>
              </w:rPr>
            </w:pPr>
          </w:p>
        </w:tc>
      </w:tr>
      <w:tr w:rsidRPr="006D2FD7" w:rsidR="002664BF" w:rsidTr="030B70E9" w14:paraId="51A4234B" w14:textId="77777777">
        <w:tc>
          <w:tcPr>
            <w:tcW w:w="1650" w:type="pct"/>
            <w:gridSpan w:val="4"/>
            <w:vMerge w:val="restart"/>
            <w:shd w:val="clear" w:color="auto" w:fill="auto"/>
            <w:tcMar/>
          </w:tcPr>
          <w:p w:rsidRPr="006D2FD7" w:rsidR="00384335" w:rsidP="007E36BC" w:rsidRDefault="00384335" w14:paraId="3D1D3996" w14:textId="77777777">
            <w:pPr>
              <w:rPr>
                <w:rFonts w:ascii="Cambria" w:hAnsi="Cambria" w:eastAsia="Calibri" w:cs="Calibri"/>
                <w:b/>
                <w:sz w:val="20"/>
                <w:szCs w:val="20"/>
              </w:rPr>
            </w:pPr>
            <w:r w:rsidRPr="006D2FD7">
              <w:rPr>
                <w:rFonts w:ascii="Cambria" w:hAnsi="Cambria" w:eastAsia="Calibri" w:cs="Calibri"/>
                <w:b/>
                <w:sz w:val="20"/>
                <w:szCs w:val="20"/>
              </w:rPr>
              <w:t>OTORISASI</w:t>
            </w:r>
          </w:p>
        </w:tc>
        <w:tc>
          <w:tcPr>
            <w:tcW w:w="1137" w:type="pct"/>
            <w:gridSpan w:val="4"/>
            <w:shd w:val="clear" w:color="auto" w:fill="E7E6E6"/>
            <w:tcMar/>
          </w:tcPr>
          <w:p w:rsidRPr="006D2FD7" w:rsidR="00384335" w:rsidP="007E36BC" w:rsidRDefault="00384335" w14:paraId="25370FA1" w14:textId="77777777">
            <w:pPr>
              <w:rPr>
                <w:rFonts w:ascii="Cambria" w:hAnsi="Cambria" w:eastAsia="Calibri" w:cs="Calibri"/>
                <w:b/>
                <w:sz w:val="20"/>
                <w:szCs w:val="20"/>
              </w:rPr>
            </w:pPr>
            <w:r w:rsidRPr="006D2FD7">
              <w:rPr>
                <w:rFonts w:ascii="Cambria" w:hAnsi="Cambria" w:eastAsia="Calibri" w:cs="Calibri"/>
                <w:b/>
                <w:sz w:val="20"/>
                <w:szCs w:val="20"/>
              </w:rPr>
              <w:t>Pengembang RPS</w:t>
            </w:r>
          </w:p>
        </w:tc>
        <w:tc>
          <w:tcPr>
            <w:tcW w:w="963" w:type="pct"/>
            <w:gridSpan w:val="4"/>
            <w:shd w:val="clear" w:color="auto" w:fill="E7E6E6"/>
            <w:tcMar/>
          </w:tcPr>
          <w:p w:rsidRPr="006D2FD7" w:rsidR="00384335" w:rsidP="007E36BC" w:rsidRDefault="00384335" w14:paraId="4C5F48B0" w14:textId="77777777">
            <w:pPr>
              <w:rPr>
                <w:rFonts w:ascii="Cambria" w:hAnsi="Cambria" w:eastAsia="Calibri" w:cs="Calibri"/>
                <w:b/>
                <w:sz w:val="20"/>
                <w:szCs w:val="20"/>
              </w:rPr>
            </w:pPr>
            <w:r w:rsidRPr="006D2FD7">
              <w:rPr>
                <w:rFonts w:ascii="Cambria" w:hAnsi="Cambria" w:eastAsia="Calibri" w:cs="Calibri"/>
                <w:b/>
                <w:sz w:val="20"/>
                <w:szCs w:val="20"/>
              </w:rPr>
              <w:t>Koordinator RMK</w:t>
            </w:r>
          </w:p>
        </w:tc>
        <w:tc>
          <w:tcPr>
            <w:tcW w:w="1250" w:type="pct"/>
            <w:gridSpan w:val="4"/>
            <w:shd w:val="clear" w:color="auto" w:fill="E7E6E6"/>
            <w:tcMar/>
          </w:tcPr>
          <w:p w:rsidRPr="006D2FD7" w:rsidR="00384335" w:rsidP="007E36BC" w:rsidRDefault="00384335" w14:paraId="7E74606D" w14:textId="77777777">
            <w:pPr>
              <w:rPr>
                <w:rFonts w:ascii="Cambria" w:hAnsi="Cambria" w:eastAsia="Calibri" w:cs="Calibri"/>
                <w:b/>
                <w:sz w:val="20"/>
                <w:szCs w:val="20"/>
              </w:rPr>
            </w:pPr>
            <w:r w:rsidRPr="006D2FD7">
              <w:rPr>
                <w:rFonts w:ascii="Cambria" w:hAnsi="Cambria" w:eastAsia="Calibri" w:cs="Calibri"/>
                <w:b/>
                <w:sz w:val="20"/>
                <w:szCs w:val="20"/>
              </w:rPr>
              <w:t>Ketua PRODI</w:t>
            </w:r>
          </w:p>
        </w:tc>
      </w:tr>
      <w:tr w:rsidRPr="006D2FD7" w:rsidR="002664BF" w:rsidTr="030B70E9" w14:paraId="359ACB9E" w14:textId="77777777">
        <w:trPr>
          <w:trHeight w:val="509"/>
        </w:trPr>
        <w:tc>
          <w:tcPr>
            <w:tcW w:w="1650" w:type="pct"/>
            <w:gridSpan w:val="4"/>
            <w:vMerge/>
            <w:tcMar/>
          </w:tcPr>
          <w:p w:rsidRPr="006D2FD7" w:rsidR="00384335" w:rsidP="007E36BC" w:rsidRDefault="00384335" w14:paraId="20EACB17"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1137" w:type="pct"/>
            <w:gridSpan w:val="4"/>
            <w:tcBorders>
              <w:bottom w:val="single" w:color="000000" w:themeColor="text1" w:sz="4" w:space="0"/>
            </w:tcBorders>
            <w:shd w:val="clear" w:color="auto" w:fill="auto"/>
            <w:tcMar/>
          </w:tcPr>
          <w:p w:rsidR="00384335" w:rsidP="007E36BC" w:rsidRDefault="00384335" w14:paraId="6A7DF8D6" w14:textId="77777777">
            <w:pPr>
              <w:rPr>
                <w:rFonts w:ascii="Cambria" w:hAnsi="Cambria" w:eastAsia="Calibri" w:cs="Calibri"/>
                <w:sz w:val="20"/>
                <w:szCs w:val="20"/>
              </w:rPr>
            </w:pPr>
          </w:p>
          <w:p w:rsidRPr="006D2FD7" w:rsidR="00384335" w:rsidP="007E36BC" w:rsidRDefault="00384335" w14:paraId="7DC00E84" w14:textId="77777777">
            <w:pPr>
              <w:rPr>
                <w:rFonts w:ascii="Cambria" w:hAnsi="Cambria" w:eastAsia="Calibri" w:cs="Calibri"/>
                <w:sz w:val="20"/>
                <w:szCs w:val="20"/>
              </w:rPr>
            </w:pPr>
          </w:p>
          <w:p w:rsidRPr="006D2FD7" w:rsidR="00384335" w:rsidP="007E36BC" w:rsidRDefault="002664BF" w14:paraId="4BF9E9EB" w14:textId="001F724F">
            <w:pPr>
              <w:rPr>
                <w:rFonts w:ascii="Cambria" w:hAnsi="Cambria" w:eastAsia="Calibri" w:cs="Calibri"/>
                <w:sz w:val="20"/>
                <w:szCs w:val="20"/>
                <w:lang w:val="en-US"/>
              </w:rPr>
            </w:pPr>
            <w:r>
              <w:rPr>
                <w:rFonts w:ascii="Cambria" w:hAnsi="Cambria" w:eastAsia="Calibri" w:cs="Calibri"/>
                <w:sz w:val="20"/>
                <w:szCs w:val="20"/>
                <w:lang w:val="en-US"/>
              </w:rPr>
              <w:t>Dwiky F. Syahbana</w:t>
            </w:r>
          </w:p>
        </w:tc>
        <w:tc>
          <w:tcPr>
            <w:tcW w:w="963" w:type="pct"/>
            <w:gridSpan w:val="4"/>
            <w:tcBorders>
              <w:bottom w:val="single" w:color="000000" w:themeColor="text1" w:sz="4" w:space="0"/>
            </w:tcBorders>
            <w:tcMar/>
          </w:tcPr>
          <w:p w:rsidR="00384335" w:rsidP="007E36BC" w:rsidRDefault="00384335" w14:paraId="4D8FC1E6" w14:textId="77777777">
            <w:pPr>
              <w:rPr>
                <w:rFonts w:ascii="Cambria" w:hAnsi="Cambria" w:eastAsia="Calibri" w:cs="Calibri"/>
                <w:b/>
                <w:sz w:val="20"/>
                <w:szCs w:val="20"/>
              </w:rPr>
            </w:pPr>
          </w:p>
          <w:p w:rsidRPr="006D2FD7" w:rsidR="00384335" w:rsidP="007E36BC" w:rsidRDefault="00384335" w14:paraId="1F0E731E" w14:textId="77777777">
            <w:pPr>
              <w:rPr>
                <w:rFonts w:ascii="Cambria" w:hAnsi="Cambria" w:eastAsia="Calibri" w:cs="Calibri"/>
                <w:b/>
                <w:sz w:val="20"/>
                <w:szCs w:val="20"/>
              </w:rPr>
            </w:pPr>
          </w:p>
          <w:p w:rsidRPr="006D2FD7" w:rsidR="00384335" w:rsidP="007E36BC" w:rsidRDefault="00F659DA" w14:paraId="08630238" w14:textId="2D739643">
            <w:pPr>
              <w:rPr>
                <w:rFonts w:ascii="Cambria" w:hAnsi="Cambria" w:eastAsia="Calibri" w:cs="Calibri"/>
                <w:b/>
                <w:sz w:val="20"/>
                <w:szCs w:val="20"/>
              </w:rPr>
            </w:pPr>
            <w:r>
              <w:rPr>
                <w:rFonts w:ascii="Cambria" w:hAnsi="Cambria" w:eastAsia="Calibri" w:cs="Calibri"/>
                <w:sz w:val="20"/>
                <w:szCs w:val="20"/>
                <w:lang w:val="en-US"/>
              </w:rPr>
              <w:t>Imam Wahyudi Farid</w:t>
            </w:r>
          </w:p>
        </w:tc>
        <w:tc>
          <w:tcPr>
            <w:tcW w:w="1250" w:type="pct"/>
            <w:gridSpan w:val="4"/>
            <w:tcBorders>
              <w:bottom w:val="single" w:color="000000" w:themeColor="text1" w:sz="4" w:space="0"/>
            </w:tcBorders>
            <w:shd w:val="clear" w:color="auto" w:fill="auto"/>
            <w:tcMar/>
          </w:tcPr>
          <w:p w:rsidRPr="006D2FD7" w:rsidR="00384335" w:rsidP="007E36BC" w:rsidRDefault="00384335" w14:paraId="5958DA49" w14:textId="77777777">
            <w:pPr>
              <w:rPr>
                <w:rFonts w:ascii="Cambria" w:hAnsi="Cambria" w:eastAsia="Calibri" w:cs="Calibri"/>
                <w:b/>
                <w:sz w:val="20"/>
                <w:szCs w:val="20"/>
              </w:rPr>
            </w:pPr>
          </w:p>
          <w:p w:rsidR="00384335" w:rsidP="007E36BC" w:rsidRDefault="00384335" w14:paraId="40BB0859" w14:textId="77777777">
            <w:pPr>
              <w:rPr>
                <w:rFonts w:ascii="Cambria" w:hAnsi="Cambria" w:eastAsia="Calibri" w:cs="Calibri"/>
                <w:sz w:val="20"/>
                <w:szCs w:val="20"/>
                <w:lang w:val="en-US"/>
              </w:rPr>
            </w:pPr>
          </w:p>
          <w:p w:rsidRPr="0037364D" w:rsidR="00384335" w:rsidP="007E36BC" w:rsidRDefault="00384335" w14:paraId="623C1266" w14:textId="77777777">
            <w:pPr>
              <w:rPr>
                <w:rFonts w:ascii="Cambria" w:hAnsi="Cambria" w:eastAsia="Calibri" w:cs="Calibri"/>
                <w:sz w:val="20"/>
                <w:szCs w:val="20"/>
                <w:lang w:val="en-US"/>
              </w:rPr>
            </w:pPr>
            <w:r>
              <w:rPr>
                <w:rFonts w:ascii="Cambria" w:hAnsi="Cambria" w:eastAsia="Calibri" w:cs="Calibri"/>
                <w:sz w:val="20"/>
                <w:szCs w:val="20"/>
                <w:lang w:val="en-US"/>
              </w:rPr>
              <w:t>Imam Arifin, S.T., M.T.</w:t>
            </w:r>
          </w:p>
        </w:tc>
      </w:tr>
      <w:tr w:rsidRPr="006D2FD7" w:rsidR="00384335" w:rsidTr="030B70E9" w14:paraId="43E485F1" w14:textId="77777777">
        <w:tc>
          <w:tcPr>
            <w:tcW w:w="536" w:type="pct"/>
            <w:gridSpan w:val="2"/>
            <w:vMerge w:val="restart"/>
            <w:shd w:val="clear" w:color="auto" w:fill="auto"/>
            <w:tcMar/>
          </w:tcPr>
          <w:p w:rsidRPr="006D2FD7" w:rsidR="00384335" w:rsidP="007E36BC" w:rsidRDefault="00384335" w14:paraId="0E8229D8" w14:textId="77777777">
            <w:pPr>
              <w:rPr>
                <w:rFonts w:ascii="Cambria" w:hAnsi="Cambria" w:eastAsia="Calibri" w:cs="Calibri"/>
                <w:b/>
                <w:sz w:val="20"/>
                <w:szCs w:val="20"/>
              </w:rPr>
            </w:pPr>
            <w:r w:rsidRPr="006D2FD7">
              <w:rPr>
                <w:rFonts w:ascii="Cambria" w:hAnsi="Cambria" w:eastAsia="Calibri" w:cs="Calibri"/>
                <w:b/>
                <w:sz w:val="20"/>
                <w:szCs w:val="20"/>
              </w:rPr>
              <w:t>Capaian Pembelajaran (CP)</w:t>
            </w:r>
          </w:p>
        </w:tc>
        <w:tc>
          <w:tcPr>
            <w:tcW w:w="4230" w:type="pct"/>
            <w:gridSpan w:val="13"/>
            <w:tcBorders>
              <w:bottom w:val="single" w:color="000000" w:themeColor="text1" w:sz="4" w:space="0"/>
            </w:tcBorders>
            <w:shd w:val="clear" w:color="auto" w:fill="E7E6E6"/>
            <w:tcMar/>
          </w:tcPr>
          <w:p w:rsidRPr="006D2FD7" w:rsidR="00384335" w:rsidP="007E36BC" w:rsidRDefault="00384335" w14:paraId="328BF4D9" w14:textId="77777777">
            <w:pPr>
              <w:tabs>
                <w:tab w:val="left" w:pos="1806"/>
              </w:tabs>
              <w:rPr>
                <w:rFonts w:ascii="Cambria" w:hAnsi="Cambria" w:eastAsia="Calibri" w:cs="Calibri"/>
                <w:b/>
                <w:sz w:val="20"/>
                <w:szCs w:val="20"/>
              </w:rPr>
            </w:pPr>
            <w:r w:rsidRPr="006D2FD7">
              <w:rPr>
                <w:rFonts w:ascii="Cambria" w:hAnsi="Cambria" w:eastAsia="Calibri" w:cs="Calibri"/>
                <w:b/>
                <w:sz w:val="20"/>
                <w:szCs w:val="20"/>
              </w:rPr>
              <w:t xml:space="preserve">CPL-PRODI  yang dibebankan pada MK       </w:t>
            </w:r>
          </w:p>
        </w:tc>
        <w:tc>
          <w:tcPr>
            <w:tcW w:w="234" w:type="pct"/>
            <w:tcBorders>
              <w:bottom w:val="single" w:color="FFFFFF" w:themeColor="background1" w:sz="8" w:space="0"/>
            </w:tcBorders>
            <w:tcMar/>
          </w:tcPr>
          <w:p w:rsidRPr="006D2FD7" w:rsidR="00384335" w:rsidP="007E36BC" w:rsidRDefault="00384335" w14:paraId="3E3CF735" w14:textId="77777777">
            <w:pPr>
              <w:tabs>
                <w:tab w:val="left" w:pos="1806"/>
              </w:tabs>
              <w:rPr>
                <w:rFonts w:ascii="Cambria" w:hAnsi="Cambria" w:eastAsia="Calibri" w:cs="Calibri"/>
                <w:b/>
                <w:sz w:val="20"/>
                <w:szCs w:val="20"/>
              </w:rPr>
            </w:pPr>
          </w:p>
        </w:tc>
      </w:tr>
      <w:tr w:rsidRPr="006D2FD7" w:rsidR="00384335" w:rsidTr="030B70E9" w14:paraId="0197C18F" w14:textId="77777777">
        <w:tc>
          <w:tcPr>
            <w:tcW w:w="536" w:type="pct"/>
            <w:gridSpan w:val="2"/>
            <w:vMerge/>
            <w:tcMar/>
          </w:tcPr>
          <w:p w:rsidRPr="006D2FD7" w:rsidR="00384335" w:rsidP="007E36BC" w:rsidRDefault="00384335" w14:paraId="30F358A7"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4230" w:type="pct"/>
            <w:gridSpan w:val="13"/>
            <w:tcMar/>
          </w:tcPr>
          <w:p w:rsidRPr="006D2FD7" w:rsidR="00384335" w:rsidP="007E36BC" w:rsidRDefault="00384335" w14:paraId="029CB9F1" w14:textId="109107A7">
            <w:pPr>
              <w:tabs>
                <w:tab w:val="left" w:pos="1195"/>
              </w:tabs>
              <w:rPr>
                <w:rFonts w:ascii="Cambria" w:hAnsi="Cambria" w:eastAsia="Calibri" w:cs="Calibri"/>
                <w:sz w:val="20"/>
                <w:szCs w:val="20"/>
                <w:lang w:val="en-US"/>
              </w:rPr>
            </w:pPr>
            <w:r w:rsidRPr="006D2FD7">
              <w:rPr>
                <w:rFonts w:ascii="Cambria" w:hAnsi="Cambria" w:eastAsia="Calibri" w:cs="Calibri"/>
                <w:sz w:val="20"/>
                <w:szCs w:val="20"/>
                <w:lang w:val="en-US"/>
              </w:rPr>
              <w:t xml:space="preserve">Kode CPL </w:t>
            </w:r>
            <w:r w:rsidR="002664BF">
              <w:rPr>
                <w:rFonts w:ascii="Cambria" w:hAnsi="Cambria" w:eastAsia="Calibri" w:cs="Calibri"/>
                <w:sz w:val="20"/>
                <w:szCs w:val="20"/>
                <w:lang w:val="en-US"/>
              </w:rPr>
              <w:t xml:space="preserve"> - </w:t>
            </w:r>
            <w:r w:rsidRPr="006D2FD7">
              <w:rPr>
                <w:rFonts w:ascii="Cambria" w:hAnsi="Cambria" w:eastAsia="Calibri" w:cs="Calibri"/>
                <w:sz w:val="20"/>
                <w:szCs w:val="20"/>
                <w:lang w:val="en-US"/>
              </w:rPr>
              <w:t>Deskripsi CPL</w:t>
            </w:r>
          </w:p>
        </w:tc>
        <w:tc>
          <w:tcPr>
            <w:tcW w:w="234" w:type="pct"/>
            <w:tcMar/>
          </w:tcPr>
          <w:p w:rsidRPr="006D2FD7" w:rsidR="00384335" w:rsidP="007E36BC" w:rsidRDefault="00384335" w14:paraId="5195F9AA" w14:textId="77777777">
            <w:pPr>
              <w:rPr>
                <w:rFonts w:ascii="Cambria" w:hAnsi="Cambria" w:eastAsia="Calibri" w:cs="Calibri"/>
                <w:sz w:val="20"/>
                <w:szCs w:val="20"/>
                <w:lang w:val="en-US"/>
              </w:rPr>
            </w:pPr>
          </w:p>
        </w:tc>
      </w:tr>
      <w:tr w:rsidRPr="006D2FD7" w:rsidR="00384335" w:rsidTr="030B70E9" w14:paraId="1E0C4FEF" w14:textId="77777777">
        <w:tc>
          <w:tcPr>
            <w:tcW w:w="536" w:type="pct"/>
            <w:gridSpan w:val="2"/>
            <w:vMerge/>
            <w:tcMar/>
          </w:tcPr>
          <w:p w:rsidRPr="006D2FD7" w:rsidR="00384335" w:rsidP="007E36BC" w:rsidRDefault="00384335" w14:paraId="35E94A6A"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4230" w:type="pct"/>
            <w:gridSpan w:val="13"/>
            <w:tcMar/>
          </w:tcPr>
          <w:p w:rsidRPr="002664BF" w:rsidR="002664BF" w:rsidP="002664BF" w:rsidRDefault="002664BF" w14:paraId="67FB4275" w14:textId="77777777">
            <w:pPr>
              <w:rPr>
                <w:rFonts w:ascii="Cambria" w:hAnsi="Cambria"/>
                <w:sz w:val="20"/>
                <w:szCs w:val="20"/>
              </w:rPr>
            </w:pPr>
            <w:r w:rsidRPr="002664BF">
              <w:rPr>
                <w:rFonts w:ascii="Cambria" w:hAnsi="Cambria"/>
                <w:b/>
                <w:bCs/>
                <w:sz w:val="20"/>
                <w:szCs w:val="20"/>
              </w:rPr>
              <w:t>CPL-2</w:t>
            </w:r>
            <w:r w:rsidRPr="002664BF">
              <w:rPr>
                <w:rFonts w:ascii="Cambria" w:hAnsi="Cambria"/>
                <w:sz w:val="20"/>
                <w:szCs w:val="20"/>
              </w:rPr>
              <w:tab/>
            </w:r>
            <w:r w:rsidRPr="002664BF">
              <w:rPr>
                <w:rFonts w:ascii="Cambria" w:hAnsi="Cambria"/>
                <w:sz w:val="20"/>
                <w:szCs w:val="20"/>
              </w:rPr>
              <w:t>Mampu mengkaji kasus penerapan ilmu pengetahuan dan teknologi di bidang keahlian sesuai standar kompetensi kerja, serta mampu mengambil keputusan secara tepat dari hasil kerja sendiri maupun kerja kelompok dalam bentuk laporan tugas akhir atau bentuk kegiatan pembelajaran lain yang luarannya setara dengan tugas akhir melalui pemikiran logis, kritis, inovatif, bermutu dan terukur dengan mempertimbangkan kesehatan, keselamatan, keamanan, dan lingkungan.</w:t>
            </w:r>
          </w:p>
          <w:p w:rsidRPr="002664BF" w:rsidR="002664BF" w:rsidP="002664BF" w:rsidRDefault="002664BF" w14:paraId="2D31749F" w14:textId="77777777">
            <w:pPr>
              <w:rPr>
                <w:rFonts w:ascii="Cambria" w:hAnsi="Cambria"/>
                <w:sz w:val="20"/>
                <w:szCs w:val="20"/>
              </w:rPr>
            </w:pPr>
            <w:r w:rsidRPr="002664BF">
              <w:rPr>
                <w:rFonts w:ascii="Cambria" w:hAnsi="Cambria"/>
                <w:b/>
                <w:bCs/>
                <w:sz w:val="20"/>
                <w:szCs w:val="20"/>
              </w:rPr>
              <w:t>CPL-7</w:t>
            </w:r>
            <w:r w:rsidRPr="002664BF">
              <w:rPr>
                <w:rFonts w:ascii="Cambria" w:hAnsi="Cambria"/>
                <w:sz w:val="20"/>
                <w:szCs w:val="20"/>
              </w:rPr>
              <w:tab/>
            </w:r>
            <w:r w:rsidRPr="002664BF">
              <w:rPr>
                <w:rFonts w:ascii="Cambria" w:hAnsi="Cambria"/>
                <w:sz w:val="20"/>
                <w:szCs w:val="20"/>
              </w:rPr>
              <w:t>Mampu menerapkan pengetahuan matematika, ilmu alam, dasar keteknikan, dan bidang teknik tertentu masing-masing untuk prosedur, proses, sistem, atau metodologi yang ditentukan dan diterapkan.</w:t>
            </w:r>
          </w:p>
          <w:p w:rsidRPr="002664BF" w:rsidR="002664BF" w:rsidP="002664BF" w:rsidRDefault="002664BF" w14:paraId="5D53C3BD" w14:textId="77777777">
            <w:pPr>
              <w:rPr>
                <w:rFonts w:ascii="Cambria" w:hAnsi="Cambria"/>
                <w:sz w:val="20"/>
                <w:szCs w:val="20"/>
              </w:rPr>
            </w:pPr>
            <w:r w:rsidRPr="002664BF">
              <w:rPr>
                <w:rFonts w:ascii="Cambria" w:hAnsi="Cambria"/>
                <w:b/>
                <w:bCs/>
                <w:sz w:val="20"/>
                <w:szCs w:val="20"/>
              </w:rPr>
              <w:t>CPL-8</w:t>
            </w:r>
            <w:r w:rsidRPr="002664BF">
              <w:rPr>
                <w:rFonts w:ascii="Cambria" w:hAnsi="Cambria"/>
                <w:sz w:val="20"/>
                <w:szCs w:val="20"/>
              </w:rPr>
              <w:tab/>
            </w:r>
            <w:r w:rsidRPr="002664BF">
              <w:rPr>
                <w:rFonts w:ascii="Cambria" w:hAnsi="Cambria"/>
                <w:sz w:val="20"/>
                <w:szCs w:val="20"/>
              </w:rPr>
              <w:t>Mampu menginvestigasi masalah teknik yang didefinisikan secara luas, menemukan dan memilih data yang relevan dari literatur, merencanakan dan melakukan percobaan untuk memberikan kesimpulan yang valid.</w:t>
            </w:r>
          </w:p>
          <w:p w:rsidRPr="006D2FD7" w:rsidR="00384335" w:rsidP="002664BF" w:rsidRDefault="002664BF" w14:paraId="63C16BD6" w14:textId="71890A8A">
            <w:pPr>
              <w:rPr>
                <w:rFonts w:ascii="Cambria" w:hAnsi="Cambria" w:eastAsia="Calibri" w:cs="Calibri"/>
                <w:sz w:val="20"/>
                <w:szCs w:val="20"/>
                <w:lang w:val="en-US"/>
              </w:rPr>
            </w:pPr>
            <w:r w:rsidRPr="002664BF">
              <w:rPr>
                <w:rFonts w:ascii="Cambria" w:hAnsi="Cambria"/>
                <w:b/>
                <w:bCs/>
                <w:sz w:val="20"/>
                <w:szCs w:val="20"/>
              </w:rPr>
              <w:t>CPL-10</w:t>
            </w:r>
            <w:r w:rsidRPr="002664BF">
              <w:rPr>
                <w:rFonts w:ascii="Cambria" w:hAnsi="Cambria"/>
                <w:sz w:val="20"/>
                <w:szCs w:val="20"/>
              </w:rPr>
              <w:tab/>
            </w:r>
            <w:r w:rsidRPr="002664BF">
              <w:rPr>
                <w:rFonts w:ascii="Cambria" w:hAnsi="Cambria"/>
                <w:sz w:val="20"/>
                <w:szCs w:val="20"/>
              </w:rPr>
              <w:t>Menentukan dan menerapkan sumber daya dan teknologi informasi untuk permasalahan teknik yang didefinisikan secara luas, dengan pemahaman batasan tertentu.</w:t>
            </w:r>
          </w:p>
        </w:tc>
        <w:tc>
          <w:tcPr>
            <w:tcW w:w="234" w:type="pct"/>
            <w:tcMar/>
          </w:tcPr>
          <w:p w:rsidRPr="006D2FD7" w:rsidR="00384335" w:rsidP="007E36BC" w:rsidRDefault="00384335" w14:paraId="0E52EAF4" w14:textId="77777777">
            <w:pPr>
              <w:rPr>
                <w:rFonts w:ascii="Cambria" w:hAnsi="Cambria" w:eastAsia="Calibri" w:cs="Calibri"/>
                <w:sz w:val="20"/>
                <w:szCs w:val="20"/>
                <w:lang w:val="en-US"/>
              </w:rPr>
            </w:pPr>
          </w:p>
        </w:tc>
      </w:tr>
      <w:tr w:rsidRPr="006D2FD7" w:rsidR="002664BF" w:rsidTr="030B70E9" w14:paraId="04EF2387" w14:textId="77777777">
        <w:tc>
          <w:tcPr>
            <w:tcW w:w="536" w:type="pct"/>
            <w:gridSpan w:val="2"/>
            <w:vMerge/>
            <w:tcMar/>
          </w:tcPr>
          <w:p w:rsidRPr="006D2FD7" w:rsidR="00384335" w:rsidP="007E36BC" w:rsidRDefault="00384335" w14:paraId="59634DA1"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878" w:type="pct"/>
            <w:tcMar/>
          </w:tcPr>
          <w:p w:rsidRPr="006D2FD7" w:rsidR="00384335" w:rsidP="007E36BC" w:rsidRDefault="00384335" w14:paraId="51A5F01B" w14:textId="77777777">
            <w:pPr>
              <w:rPr>
                <w:rFonts w:ascii="Cambria" w:hAnsi="Cambria" w:eastAsia="Calibri" w:cs="Calibri"/>
                <w:sz w:val="20"/>
                <w:szCs w:val="20"/>
              </w:rPr>
            </w:pPr>
          </w:p>
        </w:tc>
        <w:tc>
          <w:tcPr>
            <w:tcW w:w="3352" w:type="pct"/>
            <w:gridSpan w:val="12"/>
            <w:tcMar/>
          </w:tcPr>
          <w:p w:rsidRPr="006D2FD7" w:rsidR="00384335" w:rsidP="007E36BC" w:rsidRDefault="00384335" w14:paraId="65F914BF" w14:textId="77777777">
            <w:pPr>
              <w:rPr>
                <w:rFonts w:ascii="Cambria" w:hAnsi="Cambria" w:eastAsia="Calibri" w:cs="Calibri"/>
                <w:sz w:val="20"/>
                <w:szCs w:val="20"/>
              </w:rPr>
            </w:pPr>
          </w:p>
        </w:tc>
        <w:tc>
          <w:tcPr>
            <w:tcW w:w="234" w:type="pct"/>
            <w:tcMar/>
          </w:tcPr>
          <w:p w:rsidRPr="006D2FD7" w:rsidR="00384335" w:rsidP="007E36BC" w:rsidRDefault="00384335" w14:paraId="1F9DD488" w14:textId="77777777">
            <w:pPr>
              <w:rPr>
                <w:rFonts w:ascii="Cambria" w:hAnsi="Cambria" w:eastAsia="Calibri" w:cs="Calibri"/>
                <w:sz w:val="20"/>
                <w:szCs w:val="20"/>
              </w:rPr>
            </w:pPr>
          </w:p>
        </w:tc>
      </w:tr>
      <w:tr w:rsidRPr="006D2FD7" w:rsidR="00384335" w:rsidTr="030B70E9" w14:paraId="4502039A" w14:textId="77777777">
        <w:trPr>
          <w:trHeight w:val="296"/>
        </w:trPr>
        <w:tc>
          <w:tcPr>
            <w:tcW w:w="536" w:type="pct"/>
            <w:gridSpan w:val="2"/>
            <w:vMerge/>
            <w:tcMar/>
          </w:tcPr>
          <w:p w:rsidRPr="006D2FD7" w:rsidR="00384335" w:rsidP="007E36BC" w:rsidRDefault="00384335" w14:paraId="65329568"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2251" w:type="pct"/>
            <w:gridSpan w:val="6"/>
            <w:tcBorders>
              <w:top w:val="single" w:color="000000" w:themeColor="text1" w:sz="4" w:space="0"/>
              <w:bottom w:val="single" w:color="000000" w:themeColor="text1" w:sz="4" w:space="0"/>
            </w:tcBorders>
            <w:shd w:val="clear" w:color="auto" w:fill="E7E6E6"/>
            <w:tcMar/>
          </w:tcPr>
          <w:p w:rsidRPr="006D2FD7" w:rsidR="00384335" w:rsidP="007E36BC" w:rsidRDefault="00384335" w14:paraId="609AACCB" w14:textId="77777777">
            <w:pPr>
              <w:rPr>
                <w:rFonts w:ascii="Cambria" w:hAnsi="Cambria" w:eastAsia="Calibri" w:cs="Calibri"/>
                <w:sz w:val="20"/>
                <w:szCs w:val="20"/>
              </w:rPr>
            </w:pPr>
            <w:r w:rsidRPr="006D2FD7">
              <w:rPr>
                <w:rFonts w:ascii="Cambria" w:hAnsi="Cambria" w:eastAsia="Calibri" w:cs="Calibri"/>
                <w:b/>
                <w:sz w:val="20"/>
                <w:szCs w:val="20"/>
              </w:rPr>
              <w:t>Capaian Pembelajaran Mata Kuliah (CPMK)</w:t>
            </w:r>
          </w:p>
        </w:tc>
        <w:tc>
          <w:tcPr>
            <w:tcW w:w="2213" w:type="pct"/>
            <w:gridSpan w:val="8"/>
            <w:tcBorders>
              <w:top w:val="nil"/>
              <w:bottom w:val="nil"/>
            </w:tcBorders>
            <w:tcMar/>
          </w:tcPr>
          <w:p w:rsidRPr="006D2FD7" w:rsidR="00384335" w:rsidP="007E36BC" w:rsidRDefault="00384335" w14:paraId="28E3C4CF" w14:textId="77777777">
            <w:pPr>
              <w:rPr>
                <w:rFonts w:ascii="Cambria" w:hAnsi="Cambria" w:eastAsia="Calibri" w:cs="Calibri"/>
                <w:sz w:val="20"/>
                <w:szCs w:val="20"/>
              </w:rPr>
            </w:pPr>
          </w:p>
        </w:tc>
      </w:tr>
      <w:tr w:rsidRPr="006D2FD7" w:rsidR="00384335" w:rsidTr="030B70E9" w14:paraId="16888658" w14:textId="77777777">
        <w:tc>
          <w:tcPr>
            <w:tcW w:w="536" w:type="pct"/>
            <w:gridSpan w:val="2"/>
            <w:vMerge/>
            <w:tcMar/>
          </w:tcPr>
          <w:p w:rsidRPr="006D2FD7" w:rsidR="00384335" w:rsidP="007E36BC" w:rsidRDefault="00384335" w14:paraId="795112F1"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4464" w:type="pct"/>
            <w:gridSpan w:val="14"/>
            <w:tcMar/>
          </w:tcPr>
          <w:p w:rsidRPr="00644E3E" w:rsidR="00384335" w:rsidP="00264684" w:rsidRDefault="00384335" w14:paraId="3650AC40" w14:textId="77777777">
            <w:pPr>
              <w:rPr>
                <w:rFonts w:ascii="Cambria" w:hAnsi="Cambria"/>
                <w:sz w:val="20"/>
                <w:szCs w:val="20"/>
              </w:rPr>
            </w:pPr>
            <w:r w:rsidRPr="00644E3E">
              <w:rPr>
                <w:rFonts w:ascii="Cambria" w:hAnsi="Cambria"/>
                <w:sz w:val="20"/>
                <w:szCs w:val="20"/>
              </w:rPr>
              <w:t>CPMK-1 Mampu memahami konsep dasar kelistrikan, besaran listrik, alat ukur besaran listrik, dan tata cara pengukuran besaran listrik.</w:t>
            </w:r>
          </w:p>
          <w:p w:rsidRPr="00644E3E" w:rsidR="00384335" w:rsidP="00264684" w:rsidRDefault="00384335" w14:paraId="4D8471B8" w14:textId="4CE316AB">
            <w:pPr>
              <w:rPr>
                <w:rFonts w:ascii="Cambria" w:hAnsi="Cambria"/>
                <w:sz w:val="20"/>
                <w:szCs w:val="20"/>
              </w:rPr>
            </w:pPr>
            <w:r w:rsidRPr="00644E3E">
              <w:rPr>
                <w:rFonts w:ascii="Cambria" w:hAnsi="Cambria"/>
                <w:sz w:val="20"/>
                <w:szCs w:val="20"/>
              </w:rPr>
              <w:t>CPMK-</w:t>
            </w:r>
            <w:r w:rsidR="00025D91">
              <w:rPr>
                <w:rFonts w:ascii="Cambria" w:hAnsi="Cambria"/>
                <w:sz w:val="20"/>
                <w:szCs w:val="20"/>
                <w:lang w:val="en-US"/>
              </w:rPr>
              <w:t>2</w:t>
            </w:r>
            <w:r w:rsidRPr="00644E3E">
              <w:rPr>
                <w:rFonts w:ascii="Cambria" w:hAnsi="Cambria"/>
                <w:sz w:val="20"/>
                <w:szCs w:val="20"/>
              </w:rPr>
              <w:t xml:space="preserve"> Mampu menggunakan alat ukur besaran listrik sesuai keperluan dengan benar.</w:t>
            </w:r>
          </w:p>
          <w:p w:rsidRPr="00644E3E" w:rsidR="00384335" w:rsidP="00264684" w:rsidRDefault="00384335" w14:paraId="6D0B806D" w14:textId="5935FDF8">
            <w:pPr>
              <w:rPr>
                <w:rFonts w:ascii="Cambria" w:hAnsi="Cambria"/>
                <w:sz w:val="20"/>
                <w:szCs w:val="20"/>
              </w:rPr>
            </w:pPr>
            <w:r w:rsidRPr="00644E3E">
              <w:rPr>
                <w:rFonts w:ascii="Cambria" w:hAnsi="Cambria"/>
                <w:sz w:val="20"/>
                <w:szCs w:val="20"/>
              </w:rPr>
              <w:t>CPMK-</w:t>
            </w:r>
            <w:r w:rsidR="00025D91">
              <w:rPr>
                <w:rFonts w:ascii="Cambria" w:hAnsi="Cambria"/>
                <w:sz w:val="20"/>
                <w:szCs w:val="20"/>
                <w:lang w:val="en-US"/>
              </w:rPr>
              <w:t>3</w:t>
            </w:r>
            <w:r w:rsidRPr="00644E3E">
              <w:rPr>
                <w:rFonts w:ascii="Cambria" w:hAnsi="Cambria"/>
                <w:sz w:val="20"/>
                <w:szCs w:val="20"/>
              </w:rPr>
              <w:t xml:space="preserve"> Mampu menganalisis rangkaian listrik menggunakan hukum-hukum</w:t>
            </w:r>
            <w:r w:rsidR="00025D91">
              <w:rPr>
                <w:rFonts w:ascii="Cambria" w:hAnsi="Cambria"/>
                <w:sz w:val="20"/>
                <w:szCs w:val="20"/>
                <w:lang w:val="en-US"/>
              </w:rPr>
              <w:t xml:space="preserve"> </w:t>
            </w:r>
            <w:r w:rsidRPr="00644E3E">
              <w:rPr>
                <w:rFonts w:ascii="Cambria" w:hAnsi="Cambria"/>
                <w:sz w:val="20"/>
                <w:szCs w:val="20"/>
              </w:rPr>
              <w:t>dan metode sesuai keperluan dengan tepat.</w:t>
            </w:r>
          </w:p>
          <w:p w:rsidRPr="006D2FD7" w:rsidR="00384335" w:rsidP="007E36BC" w:rsidRDefault="00384335" w14:paraId="6D4AB49B" w14:textId="77F90D1E">
            <w:pPr>
              <w:rPr>
                <w:rFonts w:ascii="Cambria" w:hAnsi="Cambria"/>
                <w:sz w:val="20"/>
                <w:szCs w:val="20"/>
              </w:rPr>
            </w:pPr>
            <w:r w:rsidRPr="00644E3E">
              <w:rPr>
                <w:rFonts w:ascii="Cambria" w:hAnsi="Cambria"/>
                <w:sz w:val="20"/>
                <w:szCs w:val="20"/>
              </w:rPr>
              <w:t>CPMK-</w:t>
            </w:r>
            <w:r w:rsidR="00025D91">
              <w:rPr>
                <w:rFonts w:ascii="Cambria" w:hAnsi="Cambria"/>
                <w:sz w:val="20"/>
                <w:szCs w:val="20"/>
                <w:lang w:val="en-US"/>
              </w:rPr>
              <w:t>4</w:t>
            </w:r>
            <w:r w:rsidRPr="00644E3E">
              <w:rPr>
                <w:rFonts w:ascii="Cambria" w:hAnsi="Cambria"/>
                <w:sz w:val="20"/>
                <w:szCs w:val="20"/>
              </w:rPr>
              <w:t xml:space="preserve"> Mampu menerapkan pengetahuan tentang hukum-hukum, dan metode analisa rangkaian listrik dalam praktek nyata dengan benar.</w:t>
            </w:r>
          </w:p>
          <w:p w:rsidRPr="006D2FD7" w:rsidR="00384335" w:rsidP="007E36BC" w:rsidRDefault="00384335" w14:paraId="65FF846F" w14:textId="77777777">
            <w:pPr>
              <w:pBdr>
                <w:top w:val="nil"/>
                <w:left w:val="nil"/>
                <w:bottom w:val="nil"/>
                <w:right w:val="nil"/>
                <w:between w:val="nil"/>
              </w:pBdr>
              <w:ind w:left="786" w:hanging="786"/>
              <w:jc w:val="both"/>
              <w:rPr>
                <w:rFonts w:ascii="Cambria" w:hAnsi="Cambria" w:eastAsia="Cambria" w:cs="Cambria"/>
                <w:color w:val="0000FF"/>
                <w:sz w:val="20"/>
                <w:szCs w:val="20"/>
              </w:rPr>
            </w:pPr>
          </w:p>
        </w:tc>
      </w:tr>
      <w:tr w:rsidRPr="006D2FD7" w:rsidR="00384335" w:rsidTr="030B70E9" w14:paraId="18AB4FAF" w14:textId="77777777">
        <w:tc>
          <w:tcPr>
            <w:tcW w:w="536" w:type="pct"/>
            <w:gridSpan w:val="2"/>
            <w:shd w:val="clear" w:color="auto" w:fill="auto"/>
            <w:tcMar/>
          </w:tcPr>
          <w:p w:rsidRPr="006D2FD7" w:rsidR="00384335" w:rsidP="007E36BC" w:rsidRDefault="00384335" w14:paraId="0E96A6A7" w14:textId="77777777">
            <w:pPr>
              <w:rPr>
                <w:rFonts w:ascii="Cambria" w:hAnsi="Cambria" w:eastAsia="Calibri" w:cs="Calibri"/>
                <w:b/>
                <w:sz w:val="20"/>
                <w:szCs w:val="20"/>
              </w:rPr>
            </w:pPr>
          </w:p>
        </w:tc>
        <w:tc>
          <w:tcPr>
            <w:tcW w:w="4464" w:type="pct"/>
            <w:gridSpan w:val="14"/>
            <w:tcMar/>
          </w:tcPr>
          <w:p w:rsidR="002664BF" w:rsidP="007E36BC" w:rsidRDefault="002664BF" w14:paraId="74922F06" w14:textId="77777777">
            <w:pPr>
              <w:jc w:val="both"/>
              <w:rPr>
                <w:rFonts w:ascii="Cambria" w:hAnsi="Cambria" w:eastAsia="Calibri" w:cs="Calibri"/>
                <w:b/>
                <w:sz w:val="20"/>
                <w:szCs w:val="20"/>
              </w:rPr>
            </w:pPr>
          </w:p>
          <w:p w:rsidR="002664BF" w:rsidP="007E36BC" w:rsidRDefault="002664BF" w14:paraId="011F94E0" w14:textId="77777777">
            <w:pPr>
              <w:jc w:val="both"/>
              <w:rPr>
                <w:rFonts w:ascii="Cambria" w:hAnsi="Cambria" w:eastAsia="Calibri" w:cs="Calibri"/>
                <w:b/>
                <w:sz w:val="20"/>
                <w:szCs w:val="20"/>
              </w:rPr>
            </w:pPr>
          </w:p>
          <w:p w:rsidRPr="006D2FD7" w:rsidR="00384335" w:rsidP="007E36BC" w:rsidRDefault="00384335" w14:paraId="44840F7D" w14:textId="2722E7B3">
            <w:pPr>
              <w:jc w:val="both"/>
              <w:rPr>
                <w:rFonts w:ascii="Cambria" w:hAnsi="Cambria" w:eastAsia="Calibri" w:cs="Calibri"/>
                <w:b/>
                <w:sz w:val="20"/>
                <w:szCs w:val="20"/>
              </w:rPr>
            </w:pPr>
            <w:r w:rsidRPr="006D2FD7">
              <w:rPr>
                <w:rFonts w:ascii="Cambria" w:hAnsi="Cambria" w:eastAsia="Calibri" w:cs="Calibri"/>
                <w:b/>
                <w:sz w:val="20"/>
                <w:szCs w:val="20"/>
              </w:rPr>
              <w:t>Matrik CPL –  CPMK</w:t>
            </w:r>
          </w:p>
          <w:p w:rsidRPr="006D2FD7" w:rsidR="00384335" w:rsidP="007E36BC" w:rsidRDefault="00384335" w14:paraId="1952F871" w14:textId="77777777">
            <w:pPr>
              <w:jc w:val="both"/>
              <w:rPr>
                <w:rFonts w:ascii="Cambria" w:hAnsi="Cambria" w:eastAsia="Calibri" w:cs="Calibri"/>
                <w:sz w:val="20"/>
                <w:szCs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00" w:firstRow="0" w:lastRow="0" w:firstColumn="0" w:lastColumn="0" w:noHBand="0" w:noVBand="1"/>
            </w:tblPr>
            <w:tblGrid>
              <w:gridCol w:w="978"/>
              <w:gridCol w:w="778"/>
              <w:gridCol w:w="778"/>
              <w:gridCol w:w="778"/>
              <w:gridCol w:w="900"/>
            </w:tblGrid>
            <w:tr w:rsidRPr="006D2FD7" w:rsidR="002664BF" w:rsidTr="00260ABA" w14:paraId="72C875E7" w14:textId="77777777">
              <w:tc>
                <w:tcPr>
                  <w:tcW w:w="0" w:type="auto"/>
                </w:tcPr>
                <w:p w:rsidRPr="006D2FD7" w:rsidR="002664BF" w:rsidP="002664BF" w:rsidRDefault="002664BF" w14:paraId="1F11CC36" w14:textId="5A5D4FFF">
                  <w:pPr>
                    <w:jc w:val="both"/>
                    <w:rPr>
                      <w:rFonts w:ascii="Cambria" w:hAnsi="Cambria"/>
                      <w:sz w:val="20"/>
                      <w:szCs w:val="20"/>
                    </w:rPr>
                  </w:pPr>
                </w:p>
              </w:tc>
              <w:tc>
                <w:tcPr>
                  <w:tcW w:w="0" w:type="auto"/>
                </w:tcPr>
                <w:p w:rsidRPr="006D2FD7" w:rsidR="002664BF" w:rsidP="002664BF" w:rsidRDefault="002664BF" w14:paraId="08D40033" w14:textId="57D5DA2C">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2</w:t>
                  </w:r>
                </w:p>
              </w:tc>
              <w:tc>
                <w:tcPr>
                  <w:tcW w:w="0" w:type="auto"/>
                </w:tcPr>
                <w:p w:rsidRPr="006D2FD7" w:rsidR="002664BF" w:rsidP="002664BF" w:rsidRDefault="002664BF" w14:paraId="48184A11" w14:textId="56661E96">
                  <w:pPr>
                    <w:jc w:val="both"/>
                    <w:rPr>
                      <w:rFonts w:ascii="Cambria" w:hAnsi="Cambria"/>
                      <w:sz w:val="20"/>
                      <w:szCs w:val="20"/>
                    </w:rPr>
                  </w:pPr>
                  <w:r>
                    <w:rPr>
                      <w:rFonts w:ascii="Cambria" w:hAnsi="Cambria"/>
                      <w:bCs/>
                      <w:sz w:val="22"/>
                      <w:szCs w:val="22"/>
                      <w:lang w:val="en-US" w:eastAsia="id-ID"/>
                    </w:rPr>
                    <w:t>CPL-7</w:t>
                  </w:r>
                </w:p>
              </w:tc>
              <w:tc>
                <w:tcPr>
                  <w:tcW w:w="0" w:type="auto"/>
                </w:tcPr>
                <w:p w:rsidRPr="006D2FD7" w:rsidR="002664BF" w:rsidP="002664BF" w:rsidRDefault="002664BF" w14:paraId="66DE4816" w14:textId="26B0401A">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8</w:t>
                  </w:r>
                </w:p>
              </w:tc>
              <w:tc>
                <w:tcPr>
                  <w:tcW w:w="0" w:type="auto"/>
                </w:tcPr>
                <w:p w:rsidRPr="006D2FD7" w:rsidR="002664BF" w:rsidP="002664BF" w:rsidRDefault="002664BF" w14:paraId="788072FE" w14:textId="5297F698">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10</w:t>
                  </w:r>
                </w:p>
              </w:tc>
            </w:tr>
            <w:tr w:rsidRPr="006D2FD7" w:rsidR="002664BF" w:rsidTr="00260ABA" w14:paraId="3E576592" w14:textId="77777777">
              <w:tc>
                <w:tcPr>
                  <w:tcW w:w="0" w:type="auto"/>
                </w:tcPr>
                <w:p w:rsidRPr="006D2FD7" w:rsidR="002664BF" w:rsidP="002664BF" w:rsidRDefault="002664BF" w14:paraId="0F601409" w14:textId="5333E6DF">
                  <w:pPr>
                    <w:jc w:val="both"/>
                    <w:rPr>
                      <w:rFonts w:ascii="Cambria" w:hAnsi="Cambria"/>
                      <w:sz w:val="20"/>
                      <w:szCs w:val="20"/>
                    </w:rPr>
                  </w:pPr>
                  <w:r w:rsidRPr="00AD63FF">
                    <w:rPr>
                      <w:rFonts w:ascii="Cambria" w:hAnsi="Cambria"/>
                      <w:bCs/>
                      <w:sz w:val="22"/>
                      <w:szCs w:val="22"/>
                      <w:lang w:val="en-US" w:eastAsia="id-ID"/>
                    </w:rPr>
                    <w:t>CPMK-1</w:t>
                  </w:r>
                </w:p>
              </w:tc>
              <w:tc>
                <w:tcPr>
                  <w:tcW w:w="0" w:type="auto"/>
                </w:tcPr>
                <w:p w:rsidRPr="006D2FD7" w:rsidR="002664BF" w:rsidP="002664BF" w:rsidRDefault="002664BF" w14:paraId="73ED4D25" w14:textId="092CE882">
                  <w:pPr>
                    <w:jc w:val="both"/>
                    <w:rPr>
                      <w:rFonts w:ascii="Cambria" w:hAnsi="Cambria"/>
                      <w:sz w:val="20"/>
                      <w:szCs w:val="20"/>
                    </w:rPr>
                  </w:pPr>
                  <w:r>
                    <w:rPr>
                      <w:rFonts w:ascii="Cambria" w:hAnsi="Cambria"/>
                      <w:bCs/>
                      <w:sz w:val="22"/>
                      <w:szCs w:val="22"/>
                      <w:lang w:val="en-US" w:eastAsia="id-ID"/>
                    </w:rPr>
                    <w:t>v</w:t>
                  </w:r>
                </w:p>
              </w:tc>
              <w:tc>
                <w:tcPr>
                  <w:tcW w:w="0" w:type="auto"/>
                </w:tcPr>
                <w:p w:rsidRPr="006D2FD7" w:rsidR="002664BF" w:rsidP="002664BF" w:rsidRDefault="002664BF" w14:paraId="71B58743" w14:textId="77777777">
                  <w:pPr>
                    <w:jc w:val="both"/>
                    <w:rPr>
                      <w:rFonts w:ascii="Cambria" w:hAnsi="Cambria"/>
                      <w:sz w:val="20"/>
                      <w:szCs w:val="20"/>
                    </w:rPr>
                  </w:pPr>
                </w:p>
              </w:tc>
              <w:tc>
                <w:tcPr>
                  <w:tcW w:w="0" w:type="auto"/>
                </w:tcPr>
                <w:p w:rsidRPr="006D2FD7" w:rsidR="002664BF" w:rsidP="002664BF" w:rsidRDefault="002664BF" w14:paraId="5C131B3C" w14:textId="77777777">
                  <w:pPr>
                    <w:jc w:val="both"/>
                    <w:rPr>
                      <w:rFonts w:ascii="Cambria" w:hAnsi="Cambria"/>
                      <w:sz w:val="20"/>
                      <w:szCs w:val="20"/>
                    </w:rPr>
                  </w:pPr>
                </w:p>
              </w:tc>
              <w:tc>
                <w:tcPr>
                  <w:tcW w:w="0" w:type="auto"/>
                </w:tcPr>
                <w:p w:rsidRPr="006D2FD7" w:rsidR="002664BF" w:rsidP="002664BF" w:rsidRDefault="002664BF" w14:paraId="6408BD6A" w14:textId="77777777">
                  <w:pPr>
                    <w:jc w:val="both"/>
                    <w:rPr>
                      <w:rFonts w:ascii="Cambria" w:hAnsi="Cambria"/>
                      <w:sz w:val="20"/>
                      <w:szCs w:val="20"/>
                    </w:rPr>
                  </w:pPr>
                </w:p>
              </w:tc>
            </w:tr>
            <w:tr w:rsidRPr="006D2FD7" w:rsidR="002664BF" w:rsidTr="00260ABA" w14:paraId="3775E871" w14:textId="77777777">
              <w:tc>
                <w:tcPr>
                  <w:tcW w:w="0" w:type="auto"/>
                </w:tcPr>
                <w:p w:rsidRPr="006D2FD7" w:rsidR="002664BF" w:rsidP="002664BF" w:rsidRDefault="002664BF" w14:paraId="39E0789E" w14:textId="31D49671">
                  <w:pPr>
                    <w:jc w:val="both"/>
                    <w:rPr>
                      <w:rFonts w:ascii="Cambria" w:hAnsi="Cambria"/>
                      <w:sz w:val="20"/>
                      <w:szCs w:val="20"/>
                    </w:rPr>
                  </w:pPr>
                  <w:r w:rsidRPr="00AD63FF">
                    <w:rPr>
                      <w:rFonts w:ascii="Cambria" w:hAnsi="Cambria"/>
                      <w:bCs/>
                      <w:sz w:val="22"/>
                      <w:szCs w:val="22"/>
                      <w:lang w:val="en-US" w:eastAsia="id-ID"/>
                    </w:rPr>
                    <w:t>CPMK-2</w:t>
                  </w:r>
                </w:p>
              </w:tc>
              <w:tc>
                <w:tcPr>
                  <w:tcW w:w="0" w:type="auto"/>
                </w:tcPr>
                <w:p w:rsidRPr="006D2FD7" w:rsidR="002664BF" w:rsidP="002664BF" w:rsidRDefault="002664BF" w14:paraId="7380126C" w14:textId="77777777">
                  <w:pPr>
                    <w:jc w:val="both"/>
                    <w:rPr>
                      <w:rFonts w:ascii="Cambria" w:hAnsi="Cambria"/>
                      <w:sz w:val="20"/>
                      <w:szCs w:val="20"/>
                    </w:rPr>
                  </w:pPr>
                </w:p>
              </w:tc>
              <w:tc>
                <w:tcPr>
                  <w:tcW w:w="0" w:type="auto"/>
                </w:tcPr>
                <w:p w:rsidRPr="006D2FD7" w:rsidR="002664BF" w:rsidP="002664BF" w:rsidRDefault="002664BF" w14:paraId="134FAEF3" w14:textId="439C3475">
                  <w:pPr>
                    <w:jc w:val="both"/>
                    <w:rPr>
                      <w:rFonts w:ascii="Cambria" w:hAnsi="Cambria"/>
                      <w:sz w:val="20"/>
                      <w:szCs w:val="20"/>
                    </w:rPr>
                  </w:pPr>
                  <w:r>
                    <w:rPr>
                      <w:rFonts w:ascii="Cambria" w:hAnsi="Cambria"/>
                      <w:bCs/>
                      <w:sz w:val="22"/>
                      <w:szCs w:val="22"/>
                      <w:lang w:val="en-US" w:eastAsia="id-ID"/>
                    </w:rPr>
                    <w:t>v</w:t>
                  </w:r>
                </w:p>
              </w:tc>
              <w:tc>
                <w:tcPr>
                  <w:tcW w:w="0" w:type="auto"/>
                </w:tcPr>
                <w:p w:rsidRPr="006D2FD7" w:rsidR="002664BF" w:rsidP="002664BF" w:rsidRDefault="002664BF" w14:paraId="72F76189" w14:textId="77777777">
                  <w:pPr>
                    <w:jc w:val="both"/>
                    <w:rPr>
                      <w:rFonts w:ascii="Cambria" w:hAnsi="Cambria"/>
                      <w:sz w:val="20"/>
                      <w:szCs w:val="20"/>
                    </w:rPr>
                  </w:pPr>
                </w:p>
              </w:tc>
              <w:tc>
                <w:tcPr>
                  <w:tcW w:w="0" w:type="auto"/>
                </w:tcPr>
                <w:p w:rsidRPr="006D2FD7" w:rsidR="002664BF" w:rsidP="002664BF" w:rsidRDefault="002664BF" w14:paraId="1765CCFE" w14:textId="77777777">
                  <w:pPr>
                    <w:jc w:val="both"/>
                    <w:rPr>
                      <w:rFonts w:ascii="Cambria" w:hAnsi="Cambria"/>
                      <w:sz w:val="20"/>
                      <w:szCs w:val="20"/>
                    </w:rPr>
                  </w:pPr>
                </w:p>
              </w:tc>
            </w:tr>
            <w:tr w:rsidRPr="006D2FD7" w:rsidR="002664BF" w:rsidTr="00260ABA" w14:paraId="604BD3C8" w14:textId="77777777">
              <w:tc>
                <w:tcPr>
                  <w:tcW w:w="0" w:type="auto"/>
                </w:tcPr>
                <w:p w:rsidRPr="006D2FD7" w:rsidR="002664BF" w:rsidP="002664BF" w:rsidRDefault="002664BF" w14:paraId="41630B6C" w14:textId="5A954A50">
                  <w:pPr>
                    <w:jc w:val="both"/>
                    <w:rPr>
                      <w:rFonts w:ascii="Cambria" w:hAnsi="Cambria"/>
                      <w:sz w:val="20"/>
                      <w:szCs w:val="20"/>
                    </w:rPr>
                  </w:pPr>
                  <w:r w:rsidRPr="00AD63FF">
                    <w:rPr>
                      <w:rFonts w:ascii="Cambria" w:hAnsi="Cambria"/>
                      <w:bCs/>
                      <w:sz w:val="22"/>
                      <w:szCs w:val="22"/>
                      <w:lang w:val="en-US" w:eastAsia="id-ID"/>
                    </w:rPr>
                    <w:t>CPMK-3</w:t>
                  </w:r>
                </w:p>
              </w:tc>
              <w:tc>
                <w:tcPr>
                  <w:tcW w:w="0" w:type="auto"/>
                </w:tcPr>
                <w:p w:rsidRPr="006D2FD7" w:rsidR="002664BF" w:rsidP="002664BF" w:rsidRDefault="002664BF" w14:paraId="0FB9F5F2" w14:textId="77777777">
                  <w:pPr>
                    <w:jc w:val="both"/>
                    <w:rPr>
                      <w:rFonts w:ascii="Cambria" w:hAnsi="Cambria"/>
                      <w:sz w:val="20"/>
                      <w:szCs w:val="20"/>
                    </w:rPr>
                  </w:pPr>
                </w:p>
              </w:tc>
              <w:tc>
                <w:tcPr>
                  <w:tcW w:w="0" w:type="auto"/>
                </w:tcPr>
                <w:p w:rsidRPr="006D2FD7" w:rsidR="002664BF" w:rsidP="002664BF" w:rsidRDefault="002664BF" w14:paraId="6C1CF1DE" w14:textId="77777777">
                  <w:pPr>
                    <w:jc w:val="both"/>
                    <w:rPr>
                      <w:rFonts w:ascii="Cambria" w:hAnsi="Cambria"/>
                      <w:sz w:val="20"/>
                      <w:szCs w:val="20"/>
                    </w:rPr>
                  </w:pPr>
                </w:p>
              </w:tc>
              <w:tc>
                <w:tcPr>
                  <w:tcW w:w="0" w:type="auto"/>
                </w:tcPr>
                <w:p w:rsidRPr="006D2FD7" w:rsidR="002664BF" w:rsidP="002664BF" w:rsidRDefault="002664BF" w14:paraId="2D77D141" w14:textId="2C50C8CA">
                  <w:pPr>
                    <w:jc w:val="both"/>
                    <w:rPr>
                      <w:rFonts w:ascii="Cambria" w:hAnsi="Cambria"/>
                      <w:sz w:val="20"/>
                      <w:szCs w:val="20"/>
                    </w:rPr>
                  </w:pPr>
                  <w:r>
                    <w:rPr>
                      <w:rFonts w:ascii="Cambria" w:hAnsi="Cambria"/>
                      <w:bCs/>
                      <w:sz w:val="22"/>
                      <w:szCs w:val="22"/>
                      <w:lang w:val="en-US" w:eastAsia="id-ID"/>
                    </w:rPr>
                    <w:t>v</w:t>
                  </w:r>
                </w:p>
              </w:tc>
              <w:tc>
                <w:tcPr>
                  <w:tcW w:w="0" w:type="auto"/>
                </w:tcPr>
                <w:p w:rsidRPr="006D2FD7" w:rsidR="002664BF" w:rsidP="002664BF" w:rsidRDefault="002664BF" w14:paraId="68A36AF9" w14:textId="77777777">
                  <w:pPr>
                    <w:jc w:val="both"/>
                    <w:rPr>
                      <w:rFonts w:ascii="Cambria" w:hAnsi="Cambria"/>
                      <w:sz w:val="20"/>
                      <w:szCs w:val="20"/>
                    </w:rPr>
                  </w:pPr>
                </w:p>
              </w:tc>
            </w:tr>
            <w:tr w:rsidRPr="006D2FD7" w:rsidR="002664BF" w:rsidTr="00260ABA" w14:paraId="02682D12" w14:textId="77777777">
              <w:tc>
                <w:tcPr>
                  <w:tcW w:w="0" w:type="auto"/>
                </w:tcPr>
                <w:p w:rsidRPr="006D2FD7" w:rsidR="002664BF" w:rsidP="002664BF" w:rsidRDefault="002664BF" w14:paraId="58088D20" w14:textId="0360F612">
                  <w:pPr>
                    <w:jc w:val="both"/>
                    <w:rPr>
                      <w:rFonts w:ascii="Cambria" w:hAnsi="Cambria"/>
                      <w:sz w:val="20"/>
                      <w:szCs w:val="20"/>
                    </w:rPr>
                  </w:pPr>
                  <w:r w:rsidRPr="00AD63FF">
                    <w:rPr>
                      <w:rFonts w:ascii="Cambria" w:hAnsi="Cambria"/>
                      <w:bCs/>
                      <w:sz w:val="22"/>
                      <w:szCs w:val="22"/>
                      <w:lang w:val="en-US" w:eastAsia="id-ID"/>
                    </w:rPr>
                    <w:t>CPMK-4</w:t>
                  </w:r>
                </w:p>
              </w:tc>
              <w:tc>
                <w:tcPr>
                  <w:tcW w:w="0" w:type="auto"/>
                </w:tcPr>
                <w:p w:rsidRPr="006D2FD7" w:rsidR="002664BF" w:rsidP="002664BF" w:rsidRDefault="002664BF" w14:paraId="5B1AECED" w14:textId="77777777">
                  <w:pPr>
                    <w:jc w:val="both"/>
                    <w:rPr>
                      <w:rFonts w:ascii="Cambria" w:hAnsi="Cambria"/>
                      <w:sz w:val="20"/>
                      <w:szCs w:val="20"/>
                    </w:rPr>
                  </w:pPr>
                </w:p>
              </w:tc>
              <w:tc>
                <w:tcPr>
                  <w:tcW w:w="0" w:type="auto"/>
                </w:tcPr>
                <w:p w:rsidRPr="006D2FD7" w:rsidR="002664BF" w:rsidP="002664BF" w:rsidRDefault="002664BF" w14:paraId="330013F2" w14:textId="77777777">
                  <w:pPr>
                    <w:jc w:val="both"/>
                    <w:rPr>
                      <w:rFonts w:ascii="Cambria" w:hAnsi="Cambria"/>
                      <w:sz w:val="20"/>
                      <w:szCs w:val="20"/>
                    </w:rPr>
                  </w:pPr>
                </w:p>
              </w:tc>
              <w:tc>
                <w:tcPr>
                  <w:tcW w:w="0" w:type="auto"/>
                </w:tcPr>
                <w:p w:rsidRPr="006D2FD7" w:rsidR="002664BF" w:rsidP="002664BF" w:rsidRDefault="002664BF" w14:paraId="2509E835" w14:textId="77777777">
                  <w:pPr>
                    <w:jc w:val="both"/>
                    <w:rPr>
                      <w:rFonts w:ascii="Cambria" w:hAnsi="Cambria"/>
                      <w:sz w:val="20"/>
                      <w:szCs w:val="20"/>
                    </w:rPr>
                  </w:pPr>
                </w:p>
              </w:tc>
              <w:tc>
                <w:tcPr>
                  <w:tcW w:w="0" w:type="auto"/>
                </w:tcPr>
                <w:p w:rsidRPr="006D2FD7" w:rsidR="002664BF" w:rsidP="002664BF" w:rsidRDefault="002664BF" w14:paraId="081E0310" w14:textId="39CCBB19">
                  <w:pPr>
                    <w:jc w:val="both"/>
                    <w:rPr>
                      <w:rFonts w:ascii="Cambria" w:hAnsi="Cambria"/>
                      <w:sz w:val="20"/>
                      <w:szCs w:val="20"/>
                    </w:rPr>
                  </w:pPr>
                  <w:r>
                    <w:rPr>
                      <w:rFonts w:ascii="Cambria" w:hAnsi="Cambria"/>
                      <w:bCs/>
                      <w:sz w:val="22"/>
                      <w:szCs w:val="22"/>
                      <w:lang w:val="en-US" w:eastAsia="id-ID"/>
                    </w:rPr>
                    <w:t>v</w:t>
                  </w:r>
                </w:p>
              </w:tc>
            </w:tr>
          </w:tbl>
          <w:p w:rsidRPr="006D2FD7" w:rsidR="00384335" w:rsidP="007E36BC" w:rsidRDefault="00384335" w14:paraId="7195BE1D" w14:textId="77777777">
            <w:pPr>
              <w:jc w:val="both"/>
              <w:rPr>
                <w:rFonts w:ascii="Cambria" w:hAnsi="Cambria" w:eastAsia="Calibri" w:cs="Calibri"/>
                <w:sz w:val="20"/>
                <w:szCs w:val="20"/>
              </w:rPr>
            </w:pPr>
          </w:p>
        </w:tc>
      </w:tr>
      <w:tr w:rsidRPr="006D2FD7" w:rsidR="00384335" w:rsidTr="030B70E9" w14:paraId="69021748" w14:textId="77777777">
        <w:trPr>
          <w:trHeight w:val="345"/>
        </w:trPr>
        <w:tc>
          <w:tcPr>
            <w:tcW w:w="536" w:type="pct"/>
            <w:gridSpan w:val="2"/>
            <w:shd w:val="clear" w:color="auto" w:fill="auto"/>
            <w:tcMar/>
          </w:tcPr>
          <w:p w:rsidRPr="006D2FD7" w:rsidR="00384335" w:rsidP="007E36BC" w:rsidRDefault="00384335" w14:paraId="7F1C9B67" w14:textId="77777777">
            <w:pPr>
              <w:rPr>
                <w:rFonts w:ascii="Cambria" w:hAnsi="Cambria" w:eastAsia="Calibri" w:cs="Calibri"/>
                <w:b/>
                <w:sz w:val="20"/>
                <w:szCs w:val="20"/>
              </w:rPr>
            </w:pPr>
            <w:r w:rsidRPr="006D2FD7">
              <w:rPr>
                <w:rFonts w:ascii="Cambria" w:hAnsi="Cambria" w:eastAsia="Calibri" w:cs="Calibri"/>
                <w:b/>
                <w:sz w:val="20"/>
                <w:szCs w:val="20"/>
              </w:rPr>
              <w:t>Deskripsi Singkat MK</w:t>
            </w:r>
          </w:p>
        </w:tc>
        <w:tc>
          <w:tcPr>
            <w:tcW w:w="4464" w:type="pct"/>
            <w:gridSpan w:val="14"/>
            <w:tcMar/>
          </w:tcPr>
          <w:p w:rsidR="00384335" w:rsidP="007E36BC" w:rsidRDefault="00384335" w14:paraId="0782AC6B" w14:textId="38F891B0">
            <w:pPr>
              <w:rPr>
                <w:rFonts w:ascii="Cambria" w:hAnsi="Cambria"/>
                <w:sz w:val="20"/>
                <w:szCs w:val="20"/>
              </w:rPr>
            </w:pPr>
            <w:r w:rsidRPr="030B70E9" w:rsidR="00384335">
              <w:rPr>
                <w:rFonts w:ascii="Cambria" w:hAnsi="Cambria"/>
                <w:sz w:val="20"/>
                <w:szCs w:val="20"/>
              </w:rPr>
              <w:t>Mata kuliah ini memberikan pembelajaran tentang konsep dasar, hukum-hukum, dan metode analisa rangkaian listrik baik secara teori maupun praktek.</w:t>
            </w:r>
            <w:r w:rsidRPr="030B70E9" w:rsidR="4BE0532B">
              <w:rPr>
                <w:rFonts w:ascii="Cambria" w:hAnsi="Cambria"/>
                <w:sz w:val="20"/>
                <w:szCs w:val="20"/>
              </w:rPr>
              <w:t xml:space="preserve"> Selain itu, pada mata kuliah ini juga dipelajari prinsip dan penggunaan alat ukur kelistrikan</w:t>
            </w:r>
          </w:p>
          <w:p w:rsidRPr="006D2FD7" w:rsidR="00384335" w:rsidP="007E36BC" w:rsidRDefault="00384335" w14:paraId="3B1D2ADC" w14:textId="77777777">
            <w:pPr>
              <w:rPr>
                <w:rFonts w:ascii="Cambria" w:hAnsi="Cambria"/>
                <w:sz w:val="20"/>
                <w:szCs w:val="20"/>
                <w:lang w:val="en-US"/>
              </w:rPr>
            </w:pPr>
          </w:p>
        </w:tc>
      </w:tr>
      <w:tr w:rsidRPr="006D2FD7" w:rsidR="00384335" w:rsidTr="030B70E9" w14:paraId="55D23453" w14:textId="77777777">
        <w:trPr>
          <w:trHeight w:val="345"/>
        </w:trPr>
        <w:tc>
          <w:tcPr>
            <w:tcW w:w="536" w:type="pct"/>
            <w:gridSpan w:val="2"/>
            <w:shd w:val="clear" w:color="auto" w:fill="auto"/>
            <w:tcMar/>
          </w:tcPr>
          <w:p w:rsidRPr="006D2FD7" w:rsidR="00384335" w:rsidP="007E36BC" w:rsidRDefault="00384335" w14:paraId="10440B70" w14:textId="77777777">
            <w:pPr>
              <w:rPr>
                <w:rFonts w:ascii="Cambria" w:hAnsi="Cambria" w:eastAsia="Calibri" w:cs="Calibri"/>
                <w:b/>
                <w:sz w:val="20"/>
                <w:szCs w:val="20"/>
              </w:rPr>
            </w:pPr>
            <w:r w:rsidRPr="006D2FD7">
              <w:rPr>
                <w:rFonts w:ascii="Cambria" w:hAnsi="Cambria" w:eastAsia="Calibri" w:cs="Calibri"/>
                <w:b/>
                <w:sz w:val="20"/>
                <w:szCs w:val="20"/>
                <w:lang w:val="en-US"/>
              </w:rPr>
              <w:t>Pokok Bahasan/</w:t>
            </w:r>
            <w:r w:rsidRPr="006D2FD7">
              <w:rPr>
                <w:rFonts w:ascii="Cambria" w:hAnsi="Cambria" w:eastAsia="Calibri" w:cs="Calibri"/>
                <w:b/>
                <w:sz w:val="20"/>
                <w:szCs w:val="20"/>
              </w:rPr>
              <w:t xml:space="preserve"> Materi Pembelajaran</w:t>
            </w:r>
          </w:p>
        </w:tc>
        <w:tc>
          <w:tcPr>
            <w:tcW w:w="4464" w:type="pct"/>
            <w:gridSpan w:val="14"/>
            <w:tcMar/>
          </w:tcPr>
          <w:p w:rsidRPr="00644E3E" w:rsidR="00384335" w:rsidP="00264684" w:rsidRDefault="00384335" w14:paraId="1D7778D8" w14:textId="77777777">
            <w:pPr>
              <w:rPr>
                <w:rFonts w:ascii="Cambria" w:hAnsi="Cambria"/>
                <w:sz w:val="20"/>
                <w:szCs w:val="20"/>
              </w:rPr>
            </w:pPr>
            <w:r w:rsidRPr="00644E3E">
              <w:rPr>
                <w:rFonts w:ascii="Cambria" w:hAnsi="Cambria"/>
                <w:sz w:val="20"/>
                <w:szCs w:val="20"/>
              </w:rPr>
              <w:t>1. Fenomena kelistrikan</w:t>
            </w:r>
          </w:p>
          <w:p w:rsidRPr="00644E3E" w:rsidR="00384335" w:rsidP="00264684" w:rsidRDefault="00384335" w14:paraId="0B63AFF1" w14:textId="77777777">
            <w:pPr>
              <w:rPr>
                <w:rFonts w:ascii="Cambria" w:hAnsi="Cambria"/>
                <w:sz w:val="20"/>
                <w:szCs w:val="20"/>
              </w:rPr>
            </w:pPr>
            <w:r w:rsidRPr="00644E3E">
              <w:rPr>
                <w:rFonts w:ascii="Cambria" w:hAnsi="Cambria"/>
                <w:sz w:val="20"/>
                <w:szCs w:val="20"/>
              </w:rPr>
              <w:t>2. Sistem satuan kelistrikan</w:t>
            </w:r>
          </w:p>
          <w:p w:rsidRPr="00644E3E" w:rsidR="00384335" w:rsidP="00264684" w:rsidRDefault="00384335" w14:paraId="0A61703E" w14:textId="77777777">
            <w:pPr>
              <w:rPr>
                <w:rFonts w:ascii="Cambria" w:hAnsi="Cambria"/>
                <w:sz w:val="20"/>
                <w:szCs w:val="20"/>
              </w:rPr>
            </w:pPr>
            <w:r w:rsidRPr="00644E3E">
              <w:rPr>
                <w:rFonts w:ascii="Cambria" w:hAnsi="Cambria"/>
                <w:sz w:val="20"/>
                <w:szCs w:val="20"/>
              </w:rPr>
              <w:t>3. Standard pengukuran listrik dan alat ukurnya</w:t>
            </w:r>
          </w:p>
          <w:p w:rsidRPr="00644E3E" w:rsidR="00384335" w:rsidP="00264684" w:rsidRDefault="00384335" w14:paraId="571BBD22" w14:textId="77777777">
            <w:pPr>
              <w:rPr>
                <w:rFonts w:ascii="Cambria" w:hAnsi="Cambria"/>
                <w:sz w:val="20"/>
                <w:szCs w:val="20"/>
              </w:rPr>
            </w:pPr>
            <w:r w:rsidRPr="00644E3E">
              <w:rPr>
                <w:rFonts w:ascii="Cambria" w:hAnsi="Cambria"/>
                <w:sz w:val="20"/>
                <w:szCs w:val="20"/>
              </w:rPr>
              <w:t>4. Konsep dasar rangkaian</w:t>
            </w:r>
          </w:p>
          <w:p w:rsidRPr="00644E3E" w:rsidR="00384335" w:rsidP="00264684" w:rsidRDefault="00384335" w14:paraId="5E33AD8C" w14:textId="77777777">
            <w:pPr>
              <w:rPr>
                <w:rFonts w:ascii="Cambria" w:hAnsi="Cambria"/>
                <w:sz w:val="20"/>
                <w:szCs w:val="20"/>
              </w:rPr>
            </w:pPr>
            <w:r w:rsidRPr="00644E3E">
              <w:rPr>
                <w:rFonts w:ascii="Cambria" w:hAnsi="Cambria"/>
                <w:sz w:val="20"/>
                <w:szCs w:val="20"/>
              </w:rPr>
              <w:t>5. Hukum dasar rangkaian</w:t>
            </w:r>
          </w:p>
          <w:p w:rsidRPr="00644E3E" w:rsidR="00384335" w:rsidP="00264684" w:rsidRDefault="00384335" w14:paraId="7F95B8C9" w14:textId="77777777">
            <w:pPr>
              <w:rPr>
                <w:rFonts w:ascii="Cambria" w:hAnsi="Cambria"/>
                <w:sz w:val="20"/>
                <w:szCs w:val="20"/>
              </w:rPr>
            </w:pPr>
            <w:r w:rsidRPr="00644E3E">
              <w:rPr>
                <w:rFonts w:ascii="Cambria" w:hAnsi="Cambria"/>
                <w:sz w:val="20"/>
                <w:szCs w:val="20"/>
              </w:rPr>
              <w:t>6. Analisis rangkaian</w:t>
            </w:r>
          </w:p>
          <w:p w:rsidRPr="00644E3E" w:rsidR="00384335" w:rsidP="00264684" w:rsidRDefault="00384335" w14:paraId="2DDEEA8F" w14:textId="77777777">
            <w:pPr>
              <w:rPr>
                <w:rFonts w:ascii="Cambria" w:hAnsi="Cambria"/>
                <w:sz w:val="20"/>
                <w:szCs w:val="20"/>
              </w:rPr>
            </w:pPr>
            <w:r w:rsidRPr="00644E3E">
              <w:rPr>
                <w:rFonts w:ascii="Cambria" w:hAnsi="Cambria"/>
                <w:sz w:val="20"/>
                <w:szCs w:val="20"/>
              </w:rPr>
              <w:t>7. Teori rangkaian</w:t>
            </w:r>
          </w:p>
          <w:p w:rsidRPr="00644E3E" w:rsidR="00384335" w:rsidP="00264684" w:rsidRDefault="00384335" w14:paraId="5BD94D62" w14:textId="77777777">
            <w:pPr>
              <w:rPr>
                <w:rFonts w:ascii="Cambria" w:hAnsi="Cambria"/>
                <w:sz w:val="20"/>
                <w:szCs w:val="20"/>
              </w:rPr>
            </w:pPr>
            <w:r w:rsidRPr="00644E3E">
              <w:rPr>
                <w:rFonts w:ascii="Cambria" w:hAnsi="Cambria"/>
                <w:sz w:val="20"/>
                <w:szCs w:val="20"/>
              </w:rPr>
              <w:t>8. Kapasitor dan induktor</w:t>
            </w:r>
          </w:p>
          <w:p w:rsidRPr="00644E3E" w:rsidR="00384335" w:rsidP="00264684" w:rsidRDefault="00384335" w14:paraId="3A7A95D9" w14:textId="77777777">
            <w:pPr>
              <w:rPr>
                <w:rFonts w:ascii="Cambria" w:hAnsi="Cambria"/>
                <w:sz w:val="20"/>
                <w:szCs w:val="20"/>
              </w:rPr>
            </w:pPr>
            <w:r w:rsidRPr="00644E3E">
              <w:rPr>
                <w:rFonts w:ascii="Cambria" w:hAnsi="Cambria"/>
                <w:sz w:val="20"/>
                <w:szCs w:val="20"/>
              </w:rPr>
              <w:t>9. Rangkaian Arus bolak balik</w:t>
            </w:r>
          </w:p>
          <w:p w:rsidRPr="00025D91" w:rsidR="00384335" w:rsidP="007E36BC" w:rsidRDefault="00384335" w14:paraId="0BD3793B" w14:textId="70234362">
            <w:pPr>
              <w:rPr>
                <w:rFonts w:ascii="Cambria" w:hAnsi="Cambria"/>
                <w:sz w:val="20"/>
                <w:szCs w:val="20"/>
                <w:lang w:val="en-US"/>
              </w:rPr>
            </w:pPr>
            <w:r w:rsidRPr="00644E3E">
              <w:rPr>
                <w:rFonts w:ascii="Cambria" w:hAnsi="Cambria"/>
                <w:sz w:val="20"/>
                <w:szCs w:val="20"/>
              </w:rPr>
              <w:t xml:space="preserve">10. Penggunaan </w:t>
            </w:r>
            <w:r w:rsidR="00025D91">
              <w:rPr>
                <w:rFonts w:ascii="Cambria" w:hAnsi="Cambria"/>
                <w:sz w:val="20"/>
                <w:szCs w:val="20"/>
                <w:lang w:val="en-US"/>
              </w:rPr>
              <w:t xml:space="preserve">Multimeter, </w:t>
            </w:r>
            <w:r w:rsidRPr="00644E3E">
              <w:rPr>
                <w:rFonts w:ascii="Cambria" w:hAnsi="Cambria"/>
                <w:sz w:val="20"/>
                <w:szCs w:val="20"/>
              </w:rPr>
              <w:t>Oscilloscope</w:t>
            </w:r>
            <w:r w:rsidR="00025D91">
              <w:rPr>
                <w:rFonts w:ascii="Cambria" w:hAnsi="Cambria"/>
                <w:sz w:val="20"/>
                <w:szCs w:val="20"/>
                <w:lang w:val="en-US"/>
              </w:rPr>
              <w:t>, dan Function Generator</w:t>
            </w:r>
          </w:p>
          <w:p w:rsidRPr="006D2FD7" w:rsidR="00384335" w:rsidP="007E36BC" w:rsidRDefault="00384335" w14:paraId="4ADE8647" w14:textId="77777777">
            <w:pPr>
              <w:rPr>
                <w:rFonts w:ascii="Cambria" w:hAnsi="Cambria" w:eastAsia="Cambria" w:cs="Cambria"/>
                <w:color w:val="0000FF"/>
                <w:sz w:val="20"/>
                <w:szCs w:val="20"/>
              </w:rPr>
            </w:pPr>
          </w:p>
        </w:tc>
      </w:tr>
      <w:tr w:rsidRPr="006D2FD7" w:rsidR="00384335" w:rsidTr="030B70E9" w14:paraId="369C92A1" w14:textId="77777777">
        <w:tc>
          <w:tcPr>
            <w:tcW w:w="536" w:type="pct"/>
            <w:gridSpan w:val="2"/>
            <w:vMerge w:val="restart"/>
            <w:shd w:val="clear" w:color="auto" w:fill="auto"/>
            <w:tcMar/>
          </w:tcPr>
          <w:p w:rsidRPr="006D2FD7" w:rsidR="00384335" w:rsidP="007E36BC" w:rsidRDefault="00384335" w14:paraId="7C2E2885" w14:textId="77777777">
            <w:pPr>
              <w:rPr>
                <w:rFonts w:ascii="Cambria" w:hAnsi="Cambria" w:eastAsia="Calibri" w:cs="Calibri"/>
                <w:b/>
                <w:sz w:val="20"/>
                <w:szCs w:val="20"/>
              </w:rPr>
            </w:pPr>
            <w:r w:rsidRPr="006D2FD7">
              <w:rPr>
                <w:rFonts w:ascii="Cambria" w:hAnsi="Cambria" w:eastAsia="Calibri" w:cs="Calibri"/>
                <w:b/>
                <w:sz w:val="20"/>
                <w:szCs w:val="20"/>
              </w:rPr>
              <w:t>Pustaka</w:t>
            </w:r>
          </w:p>
        </w:tc>
        <w:tc>
          <w:tcPr>
            <w:tcW w:w="1114" w:type="pct"/>
            <w:gridSpan w:val="2"/>
            <w:tcBorders>
              <w:bottom w:val="single" w:color="000000" w:themeColor="text1" w:sz="8" w:space="0"/>
            </w:tcBorders>
            <w:shd w:val="clear" w:color="auto" w:fill="E7E6E6"/>
            <w:tcMar/>
          </w:tcPr>
          <w:p w:rsidRPr="006D2FD7" w:rsidR="00384335" w:rsidP="007E36BC" w:rsidRDefault="00384335" w14:paraId="11D56464" w14:textId="77777777">
            <w:pPr>
              <w:ind w:left="26"/>
              <w:rPr>
                <w:rFonts w:ascii="Cambria" w:hAnsi="Cambria" w:eastAsia="Calibri" w:cs="Calibri"/>
                <w:b/>
                <w:sz w:val="20"/>
                <w:szCs w:val="20"/>
              </w:rPr>
            </w:pPr>
            <w:r w:rsidRPr="006D2FD7">
              <w:rPr>
                <w:rFonts w:ascii="Cambria" w:hAnsi="Cambria" w:eastAsia="Calibri" w:cs="Calibri"/>
                <w:b/>
                <w:sz w:val="20"/>
                <w:szCs w:val="20"/>
              </w:rPr>
              <w:t>Utama :</w:t>
            </w:r>
          </w:p>
        </w:tc>
        <w:tc>
          <w:tcPr>
            <w:tcW w:w="3350" w:type="pct"/>
            <w:gridSpan w:val="12"/>
            <w:tcBorders>
              <w:bottom w:val="single" w:color="000000" w:themeColor="text1" w:sz="4" w:space="0"/>
            </w:tcBorders>
            <w:tcMar/>
          </w:tcPr>
          <w:p w:rsidRPr="006D2FD7" w:rsidR="00384335" w:rsidP="007E36BC" w:rsidRDefault="00384335" w14:paraId="4278FD5C" w14:textId="77777777">
            <w:pPr>
              <w:ind w:left="26"/>
              <w:rPr>
                <w:rFonts w:ascii="Cambria" w:hAnsi="Cambria" w:eastAsia="Calibri" w:cs="Calibri"/>
                <w:b/>
                <w:sz w:val="20"/>
                <w:szCs w:val="20"/>
              </w:rPr>
            </w:pPr>
          </w:p>
        </w:tc>
      </w:tr>
      <w:tr w:rsidRPr="006D2FD7" w:rsidR="00384335" w:rsidTr="030B70E9" w14:paraId="47E72200" w14:textId="77777777">
        <w:tc>
          <w:tcPr>
            <w:tcW w:w="536" w:type="pct"/>
            <w:gridSpan w:val="2"/>
            <w:vMerge/>
            <w:tcMar/>
          </w:tcPr>
          <w:p w:rsidRPr="006D2FD7" w:rsidR="00384335" w:rsidP="007E36BC" w:rsidRDefault="00384335" w14:paraId="2FB20D05"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4464" w:type="pct"/>
            <w:gridSpan w:val="14"/>
            <w:tcMar/>
          </w:tcPr>
          <w:p w:rsidRPr="002664BF" w:rsidR="00384335" w:rsidP="002664BF" w:rsidRDefault="00384335" w14:paraId="5CAA4D2F" w14:textId="2CE7FA66">
            <w:pPr>
              <w:pStyle w:val="ListParagraph"/>
              <w:numPr>
                <w:ilvl w:val="0"/>
                <w:numId w:val="43"/>
              </w:numPr>
              <w:ind w:left="540" w:hanging="425"/>
              <w:rPr>
                <w:rFonts w:ascii="Cambria" w:hAnsi="Cambria"/>
                <w:sz w:val="20"/>
                <w:szCs w:val="20"/>
              </w:rPr>
            </w:pPr>
            <w:r w:rsidRPr="002664BF">
              <w:rPr>
                <w:rFonts w:ascii="Cambria" w:hAnsi="Cambria"/>
                <w:sz w:val="20"/>
                <w:szCs w:val="20"/>
              </w:rPr>
              <w:t>CK Alexander and MNO Sadiku, Fundamental of Electric Circuit, McGraw Hill, 8th Edition, 2013.</w:t>
            </w:r>
          </w:p>
          <w:p w:rsidRPr="002664BF" w:rsidR="002664BF" w:rsidP="002664BF" w:rsidRDefault="002664BF" w14:paraId="2E667D77" w14:textId="5CFD2AA5">
            <w:pPr>
              <w:pStyle w:val="ListParagraph"/>
              <w:numPr>
                <w:ilvl w:val="0"/>
                <w:numId w:val="43"/>
              </w:numPr>
              <w:ind w:left="540" w:hanging="425"/>
              <w:rPr>
                <w:rFonts w:ascii="Cambria" w:hAnsi="Cambria"/>
                <w:sz w:val="20"/>
                <w:szCs w:val="20"/>
              </w:rPr>
            </w:pPr>
            <w:r w:rsidRPr="002664BF">
              <w:rPr>
                <w:rFonts w:ascii="Cambria" w:hAnsi="Cambria"/>
                <w:sz w:val="20"/>
                <w:szCs w:val="20"/>
              </w:rPr>
              <w:t>Alan S. Morris, Measurement and Instrumentation Principles 3rd Edition, Butterworth Heinemann, 2001.</w:t>
            </w:r>
          </w:p>
          <w:p w:rsidRPr="006D2FD7" w:rsidR="00384335" w:rsidP="002664BF" w:rsidRDefault="00384335" w14:paraId="0CD0F8D8" w14:textId="77777777">
            <w:pPr>
              <w:rPr>
                <w:rFonts w:ascii="Cambria" w:hAnsi="Cambria" w:eastAsia="Cambria" w:cs="Cambria"/>
                <w:color w:val="0000FF"/>
                <w:sz w:val="20"/>
                <w:szCs w:val="20"/>
              </w:rPr>
            </w:pPr>
          </w:p>
        </w:tc>
      </w:tr>
      <w:tr w:rsidRPr="006D2FD7" w:rsidR="00384335" w:rsidTr="030B70E9" w14:paraId="7E94BE27" w14:textId="77777777">
        <w:tc>
          <w:tcPr>
            <w:tcW w:w="536" w:type="pct"/>
            <w:gridSpan w:val="2"/>
            <w:vMerge/>
            <w:tcMar/>
          </w:tcPr>
          <w:p w:rsidRPr="006D2FD7" w:rsidR="00384335" w:rsidP="007E36BC" w:rsidRDefault="00384335" w14:paraId="0910484C" w14:textId="77777777">
            <w:pPr>
              <w:widowControl w:val="0"/>
              <w:pBdr>
                <w:top w:val="nil"/>
                <w:left w:val="nil"/>
                <w:bottom w:val="nil"/>
                <w:right w:val="nil"/>
                <w:between w:val="nil"/>
              </w:pBdr>
              <w:spacing w:line="276" w:lineRule="auto"/>
              <w:rPr>
                <w:rFonts w:ascii="Cambria" w:hAnsi="Cambria" w:eastAsia="Cambria" w:cs="Cambria"/>
                <w:color w:val="0000FF"/>
                <w:sz w:val="20"/>
                <w:szCs w:val="20"/>
              </w:rPr>
            </w:pPr>
          </w:p>
        </w:tc>
        <w:tc>
          <w:tcPr>
            <w:tcW w:w="1114" w:type="pct"/>
            <w:gridSpan w:val="2"/>
            <w:tcBorders>
              <w:top w:val="single" w:color="000000" w:themeColor="text1" w:sz="8" w:space="0"/>
            </w:tcBorders>
            <w:shd w:val="clear" w:color="auto" w:fill="E7E6E6"/>
            <w:tcMar/>
          </w:tcPr>
          <w:p w:rsidRPr="006D2FD7" w:rsidR="00384335" w:rsidP="007E36BC" w:rsidRDefault="00384335" w14:paraId="50B24D78" w14:textId="77777777">
            <w:pPr>
              <w:rPr>
                <w:rFonts w:ascii="Cambria" w:hAnsi="Cambria" w:eastAsia="Calibri" w:cs="Calibri"/>
                <w:sz w:val="20"/>
                <w:szCs w:val="20"/>
              </w:rPr>
            </w:pPr>
            <w:r w:rsidRPr="006D2FD7">
              <w:rPr>
                <w:rFonts w:ascii="Cambria" w:hAnsi="Cambria" w:eastAsia="Calibri" w:cs="Calibri"/>
                <w:b/>
                <w:color w:val="000000"/>
                <w:sz w:val="20"/>
                <w:szCs w:val="20"/>
              </w:rPr>
              <w:t>Pendukung :</w:t>
            </w:r>
          </w:p>
        </w:tc>
        <w:tc>
          <w:tcPr>
            <w:tcW w:w="3350" w:type="pct"/>
            <w:gridSpan w:val="12"/>
            <w:tcBorders>
              <w:top w:val="single" w:color="FFFFFF" w:themeColor="background1" w:sz="8" w:space="0"/>
            </w:tcBorders>
            <w:tcMar/>
          </w:tcPr>
          <w:p w:rsidRPr="006D2FD7" w:rsidR="00384335" w:rsidP="007E36BC" w:rsidRDefault="00384335" w14:paraId="6352E7D5" w14:textId="77777777">
            <w:pPr>
              <w:rPr>
                <w:rFonts w:ascii="Cambria" w:hAnsi="Cambria" w:eastAsia="Calibri" w:cs="Calibri"/>
                <w:sz w:val="20"/>
                <w:szCs w:val="20"/>
              </w:rPr>
            </w:pPr>
          </w:p>
        </w:tc>
      </w:tr>
      <w:tr w:rsidRPr="006D2FD7" w:rsidR="00384335" w:rsidTr="030B70E9" w14:paraId="3C5AB269" w14:textId="77777777">
        <w:trPr>
          <w:trHeight w:val="377"/>
        </w:trPr>
        <w:tc>
          <w:tcPr>
            <w:tcW w:w="536" w:type="pct"/>
            <w:gridSpan w:val="2"/>
            <w:vMerge/>
            <w:tcMar/>
          </w:tcPr>
          <w:p w:rsidRPr="006D2FD7" w:rsidR="00384335" w:rsidP="007E36BC" w:rsidRDefault="00384335" w14:paraId="2B4FCDF6"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4464" w:type="pct"/>
            <w:gridSpan w:val="14"/>
            <w:tcMar/>
          </w:tcPr>
          <w:p w:rsidRPr="00644E3E" w:rsidR="002664BF" w:rsidP="002664BF" w:rsidRDefault="002664BF" w14:paraId="73E51845" w14:textId="65231107">
            <w:pPr>
              <w:ind w:left="540" w:hanging="425"/>
              <w:rPr>
                <w:rFonts w:ascii="Cambria" w:hAnsi="Cambria"/>
                <w:sz w:val="20"/>
                <w:szCs w:val="20"/>
              </w:rPr>
            </w:pPr>
            <w:r>
              <w:rPr>
                <w:rFonts w:ascii="Cambria" w:hAnsi="Cambria"/>
                <w:sz w:val="20"/>
                <w:szCs w:val="20"/>
                <w:lang w:val="en-US"/>
              </w:rPr>
              <w:t>3</w:t>
            </w:r>
            <w:r w:rsidRPr="00644E3E">
              <w:rPr>
                <w:rFonts w:ascii="Cambria" w:hAnsi="Cambria"/>
                <w:sz w:val="20"/>
                <w:szCs w:val="20"/>
              </w:rPr>
              <w:t>.</w:t>
            </w:r>
            <w:r w:rsidRPr="00644E3E">
              <w:rPr>
                <w:rFonts w:ascii="Cambria" w:hAnsi="Cambria"/>
                <w:sz w:val="20"/>
                <w:szCs w:val="20"/>
              </w:rPr>
              <w:tab/>
            </w:r>
            <w:r w:rsidRPr="00644E3E">
              <w:rPr>
                <w:rFonts w:ascii="Cambria" w:hAnsi="Cambria"/>
                <w:sz w:val="20"/>
                <w:szCs w:val="20"/>
              </w:rPr>
              <w:t>WH Hayt, JE Kemmerly, and SM Durbin, Engineering Circuit Analysis, McGraw Hill, 8th Edition, 2007.</w:t>
            </w:r>
          </w:p>
          <w:p w:rsidRPr="00644E3E" w:rsidR="002664BF" w:rsidP="002664BF" w:rsidRDefault="002664BF" w14:paraId="36E0FEB6" w14:textId="7AF401AD">
            <w:pPr>
              <w:ind w:left="540" w:hanging="425"/>
              <w:rPr>
                <w:rFonts w:ascii="Cambria" w:hAnsi="Cambria"/>
                <w:sz w:val="20"/>
                <w:szCs w:val="20"/>
              </w:rPr>
            </w:pPr>
            <w:r>
              <w:rPr>
                <w:rFonts w:ascii="Cambria" w:hAnsi="Cambria"/>
                <w:sz w:val="20"/>
                <w:szCs w:val="20"/>
                <w:lang w:val="en-US"/>
              </w:rPr>
              <w:t>4</w:t>
            </w:r>
            <w:r w:rsidRPr="00644E3E">
              <w:rPr>
                <w:rFonts w:ascii="Cambria" w:hAnsi="Cambria"/>
                <w:sz w:val="20"/>
                <w:szCs w:val="20"/>
              </w:rPr>
              <w:t>.</w:t>
            </w:r>
            <w:r w:rsidRPr="00644E3E">
              <w:rPr>
                <w:rFonts w:ascii="Cambria" w:hAnsi="Cambria"/>
                <w:sz w:val="20"/>
                <w:szCs w:val="20"/>
              </w:rPr>
              <w:tab/>
            </w:r>
            <w:r w:rsidRPr="00644E3E">
              <w:rPr>
                <w:rFonts w:ascii="Cambria" w:hAnsi="Cambria"/>
                <w:sz w:val="20"/>
                <w:szCs w:val="20"/>
              </w:rPr>
              <w:t>Gisson, Tildon H, Jr. Introduction to Circuit Analysis and Design. Amsterdam: Springer Science+Business Media B.V., 2011</w:t>
            </w:r>
          </w:p>
          <w:p w:rsidRPr="00644E3E" w:rsidR="002664BF" w:rsidP="002664BF" w:rsidRDefault="002664BF" w14:paraId="1F86D0F5" w14:textId="29E126DB">
            <w:pPr>
              <w:ind w:left="540" w:hanging="425"/>
              <w:rPr>
                <w:rFonts w:ascii="Cambria" w:hAnsi="Cambria"/>
                <w:sz w:val="20"/>
                <w:szCs w:val="20"/>
              </w:rPr>
            </w:pPr>
            <w:r>
              <w:rPr>
                <w:rFonts w:ascii="Cambria" w:hAnsi="Cambria"/>
                <w:sz w:val="20"/>
                <w:szCs w:val="20"/>
                <w:lang w:val="en-US"/>
              </w:rPr>
              <w:t>5</w:t>
            </w:r>
            <w:r w:rsidRPr="00644E3E">
              <w:rPr>
                <w:rFonts w:ascii="Cambria" w:hAnsi="Cambria"/>
                <w:sz w:val="20"/>
                <w:szCs w:val="20"/>
              </w:rPr>
              <w:t>.</w:t>
            </w:r>
            <w:r w:rsidRPr="00644E3E">
              <w:rPr>
                <w:rFonts w:ascii="Cambria" w:hAnsi="Cambria"/>
                <w:sz w:val="20"/>
                <w:szCs w:val="20"/>
              </w:rPr>
              <w:tab/>
            </w:r>
            <w:r w:rsidRPr="00644E3E">
              <w:rPr>
                <w:rFonts w:ascii="Cambria" w:hAnsi="Cambria"/>
                <w:sz w:val="20"/>
                <w:szCs w:val="20"/>
              </w:rPr>
              <w:t>Boylestad, Robert L. Essentials of Circuit Analysis. Upper Saddle River, New Jersey, Pearson Education, Inc., 2004.</w:t>
            </w:r>
          </w:p>
          <w:p w:rsidRPr="00644E3E" w:rsidR="002664BF" w:rsidP="002664BF" w:rsidRDefault="002664BF" w14:paraId="120B0712" w14:textId="77777777">
            <w:pPr>
              <w:ind w:left="540" w:hanging="425"/>
              <w:rPr>
                <w:rFonts w:ascii="Cambria" w:hAnsi="Cambria"/>
                <w:sz w:val="20"/>
                <w:szCs w:val="20"/>
              </w:rPr>
            </w:pPr>
            <w:r w:rsidRPr="00644E3E">
              <w:rPr>
                <w:rFonts w:ascii="Cambria" w:hAnsi="Cambria"/>
                <w:sz w:val="20"/>
                <w:szCs w:val="20"/>
              </w:rPr>
              <w:t>6.</w:t>
            </w:r>
            <w:r w:rsidRPr="00644E3E">
              <w:rPr>
                <w:rFonts w:ascii="Cambria" w:hAnsi="Cambria"/>
                <w:sz w:val="20"/>
                <w:szCs w:val="20"/>
              </w:rPr>
              <w:tab/>
            </w:r>
            <w:r w:rsidRPr="00644E3E">
              <w:rPr>
                <w:rFonts w:ascii="Cambria" w:hAnsi="Cambria"/>
                <w:sz w:val="20"/>
                <w:szCs w:val="20"/>
              </w:rPr>
              <w:t>D.W. Cooper, Electronic Instrument and Measurement Techniques. New Jersey, Prentice Hall, 1985.</w:t>
            </w:r>
          </w:p>
          <w:p w:rsidRPr="00644E3E" w:rsidR="002664BF" w:rsidP="002664BF" w:rsidRDefault="002664BF" w14:paraId="4C1AFCA1" w14:textId="77777777">
            <w:pPr>
              <w:ind w:left="540" w:hanging="425"/>
              <w:rPr>
                <w:rFonts w:ascii="Cambria" w:hAnsi="Cambria"/>
                <w:sz w:val="20"/>
                <w:szCs w:val="20"/>
              </w:rPr>
            </w:pPr>
            <w:r w:rsidRPr="00644E3E">
              <w:rPr>
                <w:rFonts w:ascii="Cambria" w:hAnsi="Cambria"/>
                <w:sz w:val="20"/>
                <w:szCs w:val="20"/>
              </w:rPr>
              <w:t>7.</w:t>
            </w:r>
            <w:r w:rsidRPr="00644E3E">
              <w:rPr>
                <w:rFonts w:ascii="Cambria" w:hAnsi="Cambria"/>
                <w:sz w:val="20"/>
                <w:szCs w:val="20"/>
              </w:rPr>
              <w:tab/>
            </w:r>
            <w:r w:rsidRPr="00644E3E">
              <w:rPr>
                <w:rFonts w:ascii="Cambria" w:hAnsi="Cambria"/>
                <w:sz w:val="20"/>
                <w:szCs w:val="20"/>
              </w:rPr>
              <w:t>Slawomir Tumanski, Principles Of Electrical Measurement, CRC Press, 2006.</w:t>
            </w:r>
          </w:p>
          <w:p w:rsidRPr="002664BF" w:rsidR="00384335" w:rsidP="002664BF" w:rsidRDefault="002664BF" w14:paraId="2F9D3082" w14:textId="368C9C5F">
            <w:pPr>
              <w:ind w:left="540" w:hanging="425"/>
              <w:rPr>
                <w:rFonts w:ascii="Cambria" w:hAnsi="Cambria"/>
                <w:sz w:val="20"/>
                <w:szCs w:val="20"/>
              </w:rPr>
            </w:pPr>
            <w:r w:rsidRPr="00644E3E">
              <w:rPr>
                <w:rFonts w:ascii="Cambria" w:hAnsi="Cambria"/>
                <w:sz w:val="20"/>
                <w:szCs w:val="20"/>
              </w:rPr>
              <w:t>8.</w:t>
            </w:r>
            <w:r w:rsidRPr="00644E3E">
              <w:rPr>
                <w:rFonts w:ascii="Cambria" w:hAnsi="Cambria"/>
                <w:sz w:val="20"/>
                <w:szCs w:val="20"/>
              </w:rPr>
              <w:tab/>
            </w:r>
            <w:r w:rsidRPr="00644E3E">
              <w:rPr>
                <w:rFonts w:ascii="Cambria" w:hAnsi="Cambria"/>
                <w:sz w:val="20"/>
                <w:szCs w:val="20"/>
              </w:rPr>
              <w:t>Robert B. Northrop, Introduction To Instrumentation And Measurements 2nd Edition, CRC Press, 2005.</w:t>
            </w:r>
          </w:p>
        </w:tc>
      </w:tr>
      <w:tr w:rsidRPr="006D2FD7" w:rsidR="00384335" w:rsidTr="030B70E9" w14:paraId="71B15A71" w14:textId="77777777">
        <w:tc>
          <w:tcPr>
            <w:tcW w:w="536" w:type="pct"/>
            <w:gridSpan w:val="2"/>
            <w:shd w:val="clear" w:color="auto" w:fill="auto"/>
            <w:tcMar/>
          </w:tcPr>
          <w:p w:rsidRPr="006D2FD7" w:rsidR="00384335" w:rsidP="007E36BC" w:rsidRDefault="00384335" w14:paraId="7E7B2F0C" w14:textId="77777777">
            <w:pPr>
              <w:rPr>
                <w:rFonts w:ascii="Cambria" w:hAnsi="Cambria" w:eastAsia="Calibri" w:cs="Calibri"/>
                <w:b/>
                <w:sz w:val="20"/>
                <w:szCs w:val="20"/>
                <w:lang w:val="en-US"/>
              </w:rPr>
            </w:pPr>
            <w:r w:rsidRPr="006D2FD7">
              <w:rPr>
                <w:rFonts w:ascii="Cambria" w:hAnsi="Cambria" w:eastAsia="Calibri" w:cs="Calibri"/>
                <w:b/>
                <w:sz w:val="20"/>
                <w:szCs w:val="20"/>
                <w:lang w:val="en-US"/>
              </w:rPr>
              <w:t>Media Pembelajaran</w:t>
            </w:r>
          </w:p>
        </w:tc>
        <w:tc>
          <w:tcPr>
            <w:tcW w:w="4464" w:type="pct"/>
            <w:gridSpan w:val="14"/>
            <w:tcMar/>
          </w:tcPr>
          <w:p w:rsidRPr="0037364D" w:rsidR="00384335" w:rsidP="007E36BC" w:rsidRDefault="00384335" w14:paraId="56C8D572" w14:textId="77777777">
            <w:pPr>
              <w:pBdr>
                <w:top w:val="nil"/>
                <w:left w:val="nil"/>
                <w:bottom w:val="nil"/>
                <w:right w:val="nil"/>
                <w:between w:val="nil"/>
              </w:pBdr>
              <w:jc w:val="both"/>
              <w:rPr>
                <w:rFonts w:ascii="Cambria" w:hAnsi="Cambria" w:eastAsia="Cambria" w:cs="Cambria"/>
                <w:sz w:val="20"/>
                <w:szCs w:val="20"/>
                <w:lang w:val="en-US"/>
              </w:rPr>
            </w:pPr>
            <w:r w:rsidRPr="00644E3E">
              <w:rPr>
                <w:rFonts w:ascii="Cambria" w:hAnsi="Cambria" w:eastAsia="Cambria" w:cs="Cambria"/>
                <w:sz w:val="20"/>
                <w:szCs w:val="20"/>
                <w:lang w:val="en-US"/>
              </w:rPr>
              <w:t>Proteus, Matlab</w:t>
            </w:r>
          </w:p>
        </w:tc>
      </w:tr>
      <w:tr w:rsidRPr="006D2FD7" w:rsidR="00384335" w:rsidTr="030B70E9" w14:paraId="0779F031" w14:textId="77777777">
        <w:tc>
          <w:tcPr>
            <w:tcW w:w="536" w:type="pct"/>
            <w:gridSpan w:val="2"/>
            <w:shd w:val="clear" w:color="auto" w:fill="auto"/>
            <w:tcMar/>
          </w:tcPr>
          <w:p w:rsidRPr="006D2FD7" w:rsidR="00384335" w:rsidP="007E36BC" w:rsidRDefault="00384335" w14:paraId="3BE78DB3" w14:textId="77777777">
            <w:pPr>
              <w:rPr>
                <w:rFonts w:ascii="Cambria" w:hAnsi="Cambria" w:eastAsia="Calibri" w:cs="Calibri"/>
                <w:b/>
                <w:sz w:val="20"/>
                <w:szCs w:val="20"/>
              </w:rPr>
            </w:pPr>
            <w:r w:rsidRPr="006D2FD7">
              <w:rPr>
                <w:rFonts w:ascii="Cambria" w:hAnsi="Cambria" w:eastAsia="Calibri" w:cs="Calibri"/>
                <w:b/>
                <w:sz w:val="20"/>
                <w:szCs w:val="20"/>
              </w:rPr>
              <w:t>Dosen Pengampu</w:t>
            </w:r>
          </w:p>
        </w:tc>
        <w:tc>
          <w:tcPr>
            <w:tcW w:w="4464" w:type="pct"/>
            <w:gridSpan w:val="14"/>
            <w:tcMar/>
          </w:tcPr>
          <w:p w:rsidRPr="0037364D" w:rsidR="00384335" w:rsidP="007E36BC" w:rsidRDefault="00384335" w14:paraId="3D33CE31" w14:textId="77777777">
            <w:pPr>
              <w:pBdr>
                <w:top w:val="nil"/>
                <w:left w:val="nil"/>
                <w:bottom w:val="nil"/>
                <w:right w:val="nil"/>
                <w:between w:val="nil"/>
              </w:pBdr>
              <w:jc w:val="both"/>
              <w:rPr>
                <w:rFonts w:ascii="Cambria" w:hAnsi="Cambria" w:eastAsia="Cambria" w:cs="Cambria"/>
                <w:sz w:val="20"/>
                <w:szCs w:val="20"/>
              </w:rPr>
            </w:pPr>
          </w:p>
        </w:tc>
      </w:tr>
      <w:tr w:rsidRPr="006D2FD7" w:rsidR="00384335" w:rsidTr="030B70E9" w14:paraId="45657256" w14:textId="77777777">
        <w:tc>
          <w:tcPr>
            <w:tcW w:w="536" w:type="pct"/>
            <w:gridSpan w:val="2"/>
            <w:shd w:val="clear" w:color="auto" w:fill="auto"/>
            <w:tcMar/>
          </w:tcPr>
          <w:p w:rsidRPr="006D2FD7" w:rsidR="00384335" w:rsidP="007E36BC" w:rsidRDefault="00384335" w14:paraId="6C0038BA" w14:textId="77777777">
            <w:pPr>
              <w:rPr>
                <w:rFonts w:ascii="Cambria" w:hAnsi="Cambria" w:eastAsia="Calibri" w:cs="Calibri"/>
                <w:b/>
                <w:sz w:val="20"/>
                <w:szCs w:val="20"/>
              </w:rPr>
            </w:pPr>
            <w:r w:rsidRPr="006D2FD7">
              <w:rPr>
                <w:rFonts w:ascii="Cambria" w:hAnsi="Cambria" w:eastAsia="Calibri" w:cs="Calibri"/>
                <w:b/>
                <w:sz w:val="20"/>
                <w:szCs w:val="20"/>
              </w:rPr>
              <w:t>Matakuliah syarat</w:t>
            </w:r>
          </w:p>
        </w:tc>
        <w:tc>
          <w:tcPr>
            <w:tcW w:w="4464" w:type="pct"/>
            <w:gridSpan w:val="14"/>
            <w:tcMar/>
          </w:tcPr>
          <w:p w:rsidRPr="006D2FD7" w:rsidR="00384335" w:rsidP="007E36BC" w:rsidRDefault="00384335" w14:paraId="5F8D28DC" w14:textId="77777777">
            <w:pPr>
              <w:pBdr>
                <w:top w:val="nil"/>
                <w:left w:val="nil"/>
                <w:bottom w:val="nil"/>
                <w:right w:val="nil"/>
                <w:between w:val="nil"/>
              </w:pBdr>
              <w:jc w:val="both"/>
              <w:rPr>
                <w:rFonts w:ascii="Cambria" w:hAnsi="Cambria" w:eastAsia="Cambria" w:cs="Cambria"/>
                <w:color w:val="0000FF"/>
                <w:sz w:val="20"/>
                <w:szCs w:val="20"/>
              </w:rPr>
            </w:pPr>
            <w:r w:rsidRPr="00644E3E">
              <w:rPr>
                <w:rFonts w:ascii="Cambria" w:hAnsi="Cambria" w:eastAsia="Cambria" w:cs="Cambria"/>
                <w:sz w:val="20"/>
                <w:szCs w:val="20"/>
              </w:rPr>
              <w:t>-</w:t>
            </w:r>
          </w:p>
        </w:tc>
      </w:tr>
      <w:tr w:rsidRPr="006D2FD7" w:rsidR="00384335" w:rsidTr="030B70E9" w14:paraId="51F25F2C" w14:textId="77777777">
        <w:trPr>
          <w:trHeight w:val="839"/>
        </w:trPr>
        <w:tc>
          <w:tcPr>
            <w:tcW w:w="341" w:type="pct"/>
            <w:vMerge w:val="restart"/>
            <w:shd w:val="clear" w:color="auto" w:fill="E7E6E6"/>
            <w:tcMar/>
            <w:vAlign w:val="center"/>
          </w:tcPr>
          <w:p w:rsidRPr="006D2FD7" w:rsidR="00384335" w:rsidP="007E36BC" w:rsidRDefault="00384335" w14:paraId="5FE03517" w14:textId="77777777">
            <w:pPr>
              <w:ind w:left="-90" w:right="-108"/>
              <w:jc w:val="center"/>
              <w:rPr>
                <w:rFonts w:ascii="Cambria" w:hAnsi="Cambria" w:eastAsia="Calibri" w:cs="Calibri"/>
                <w:b/>
                <w:sz w:val="20"/>
                <w:szCs w:val="20"/>
              </w:rPr>
            </w:pPr>
            <w:r w:rsidRPr="006D2FD7">
              <w:rPr>
                <w:rFonts w:ascii="Cambria" w:hAnsi="Cambria" w:eastAsia="Calibri" w:cs="Calibri"/>
                <w:b/>
                <w:sz w:val="20"/>
                <w:szCs w:val="20"/>
              </w:rPr>
              <w:t>Mg Ke-</w:t>
            </w:r>
          </w:p>
        </w:tc>
        <w:tc>
          <w:tcPr>
            <w:tcW w:w="1073" w:type="pct"/>
            <w:gridSpan w:val="2"/>
            <w:vMerge w:val="restart"/>
            <w:shd w:val="clear" w:color="auto" w:fill="E7E6E6"/>
            <w:tcMar/>
            <w:vAlign w:val="center"/>
          </w:tcPr>
          <w:p w:rsidRPr="006D2FD7" w:rsidR="00384335" w:rsidP="007E36BC" w:rsidRDefault="00384335" w14:paraId="3761AA1E" w14:textId="77777777">
            <w:pPr>
              <w:jc w:val="center"/>
              <w:rPr>
                <w:rFonts w:ascii="Cambria" w:hAnsi="Cambria" w:eastAsia="Calibri" w:cs="Calibri"/>
                <w:b/>
                <w:sz w:val="20"/>
                <w:szCs w:val="20"/>
              </w:rPr>
            </w:pPr>
            <w:r w:rsidRPr="006D2FD7">
              <w:rPr>
                <w:rFonts w:ascii="Cambria" w:hAnsi="Cambria" w:eastAsia="Calibri" w:cs="Calibri"/>
                <w:b/>
                <w:sz w:val="20"/>
                <w:szCs w:val="20"/>
              </w:rPr>
              <w:t xml:space="preserve">Kemampuan akhir tiap tahapan belajar </w:t>
            </w:r>
          </w:p>
          <w:p w:rsidRPr="006D2FD7" w:rsidR="00384335" w:rsidP="007E36BC" w:rsidRDefault="00384335" w14:paraId="38C816EB" w14:textId="77777777">
            <w:pPr>
              <w:jc w:val="center"/>
              <w:rPr>
                <w:rFonts w:ascii="Cambria" w:hAnsi="Cambria" w:eastAsia="Calibri" w:cs="Calibri"/>
                <w:b/>
                <w:sz w:val="20"/>
                <w:szCs w:val="20"/>
              </w:rPr>
            </w:pPr>
            <w:r w:rsidRPr="006D2FD7">
              <w:rPr>
                <w:rFonts w:ascii="Cambria" w:hAnsi="Cambria" w:eastAsia="Calibri" w:cs="Calibri"/>
                <w:b/>
                <w:sz w:val="20"/>
                <w:szCs w:val="20"/>
              </w:rPr>
              <w:t>(Sub-CPMK)</w:t>
            </w:r>
          </w:p>
        </w:tc>
        <w:tc>
          <w:tcPr>
            <w:tcW w:w="1105" w:type="pct"/>
            <w:gridSpan w:val="4"/>
            <w:shd w:val="clear" w:color="auto" w:fill="E7E6E6"/>
            <w:tcMar/>
            <w:vAlign w:val="center"/>
          </w:tcPr>
          <w:p w:rsidRPr="006D2FD7" w:rsidR="00384335" w:rsidP="007E36BC" w:rsidRDefault="00384335" w14:paraId="6F23FCED" w14:textId="77777777">
            <w:pPr>
              <w:jc w:val="center"/>
              <w:rPr>
                <w:rFonts w:ascii="Cambria" w:hAnsi="Cambria" w:eastAsia="Calibri" w:cs="Calibri"/>
                <w:b/>
                <w:sz w:val="20"/>
                <w:szCs w:val="20"/>
              </w:rPr>
            </w:pPr>
            <w:r w:rsidRPr="006D2FD7">
              <w:rPr>
                <w:rFonts w:ascii="Cambria" w:hAnsi="Cambria" w:eastAsia="Calibri" w:cs="Calibri"/>
                <w:b/>
                <w:sz w:val="20"/>
                <w:szCs w:val="20"/>
              </w:rPr>
              <w:t>Penilaian</w:t>
            </w:r>
          </w:p>
        </w:tc>
        <w:tc>
          <w:tcPr>
            <w:tcW w:w="1231" w:type="pct"/>
            <w:gridSpan w:val="5"/>
            <w:shd w:val="clear" w:color="auto" w:fill="E7E6E6"/>
            <w:tcMar/>
          </w:tcPr>
          <w:p w:rsidRPr="006D2FD7" w:rsidR="00384335" w:rsidP="007E36BC" w:rsidRDefault="00384335" w14:paraId="52AAFBD8" w14:textId="77777777">
            <w:pPr>
              <w:jc w:val="center"/>
              <w:rPr>
                <w:rFonts w:ascii="Cambria" w:hAnsi="Cambria" w:eastAsia="Calibri" w:cs="Calibri"/>
                <w:b/>
                <w:sz w:val="20"/>
                <w:szCs w:val="20"/>
              </w:rPr>
            </w:pPr>
            <w:r w:rsidRPr="006D2FD7">
              <w:rPr>
                <w:rFonts w:ascii="Cambria" w:hAnsi="Cambria" w:eastAsia="Calibri" w:cs="Calibri"/>
                <w:b/>
                <w:sz w:val="20"/>
                <w:szCs w:val="20"/>
              </w:rPr>
              <w:t>B</w:t>
            </w:r>
            <w:r>
              <w:rPr>
                <w:rFonts w:ascii="Cambria" w:hAnsi="Cambria" w:eastAsia="Calibri" w:cs="Calibri"/>
                <w:b/>
                <w:sz w:val="20"/>
                <w:szCs w:val="20"/>
                <w:lang w:val="en-US"/>
              </w:rPr>
              <w:t>e</w:t>
            </w:r>
            <w:r w:rsidRPr="006D2FD7">
              <w:rPr>
                <w:rFonts w:ascii="Cambria" w:hAnsi="Cambria" w:eastAsia="Calibri" w:cs="Calibri"/>
                <w:b/>
                <w:sz w:val="20"/>
                <w:szCs w:val="20"/>
              </w:rPr>
              <w:t>ntuk Pembelajaran,</w:t>
            </w:r>
          </w:p>
          <w:p w:rsidRPr="006D2FD7" w:rsidR="00384335" w:rsidP="007E36BC" w:rsidRDefault="00384335" w14:paraId="048C6F1B" w14:textId="77777777">
            <w:pPr>
              <w:jc w:val="center"/>
              <w:rPr>
                <w:rFonts w:ascii="Cambria" w:hAnsi="Cambria" w:eastAsia="Calibri" w:cs="Calibri"/>
                <w:b/>
                <w:sz w:val="20"/>
                <w:szCs w:val="20"/>
              </w:rPr>
            </w:pPr>
            <w:r w:rsidRPr="006D2FD7">
              <w:rPr>
                <w:rFonts w:ascii="Cambria" w:hAnsi="Cambria" w:eastAsia="Calibri" w:cs="Calibri"/>
                <w:b/>
                <w:sz w:val="20"/>
                <w:szCs w:val="20"/>
              </w:rPr>
              <w:t xml:space="preserve">Metode Pembelajaran, </w:t>
            </w:r>
          </w:p>
          <w:p w:rsidRPr="006D2FD7" w:rsidR="00384335" w:rsidP="007E36BC" w:rsidRDefault="00384335" w14:paraId="1A8F05EC" w14:textId="77777777">
            <w:pPr>
              <w:jc w:val="center"/>
              <w:rPr>
                <w:rFonts w:ascii="Cambria" w:hAnsi="Cambria" w:eastAsia="Calibri" w:cs="Calibri"/>
                <w:b/>
                <w:sz w:val="20"/>
                <w:szCs w:val="20"/>
              </w:rPr>
            </w:pPr>
            <w:r w:rsidRPr="006D2FD7">
              <w:rPr>
                <w:rFonts w:ascii="Cambria" w:hAnsi="Cambria" w:eastAsia="Calibri" w:cs="Calibri"/>
                <w:b/>
                <w:sz w:val="20"/>
                <w:szCs w:val="20"/>
              </w:rPr>
              <w:t>Penugasan Mahasiswa,</w:t>
            </w:r>
          </w:p>
          <w:p w:rsidRPr="006D2FD7" w:rsidR="00384335" w:rsidP="007E36BC" w:rsidRDefault="00384335" w14:paraId="7BE30187" w14:textId="77777777">
            <w:pPr>
              <w:jc w:val="center"/>
              <w:rPr>
                <w:rFonts w:ascii="Cambria" w:hAnsi="Cambria" w:eastAsia="Calibri" w:cs="Calibri"/>
                <w:b/>
                <w:sz w:val="20"/>
                <w:szCs w:val="20"/>
              </w:rPr>
            </w:pPr>
            <w:r w:rsidRPr="006D2FD7">
              <w:rPr>
                <w:rFonts w:ascii="Cambria" w:hAnsi="Cambria" w:eastAsia="Calibri" w:cs="Calibri"/>
                <w:b/>
                <w:color w:val="0000FF"/>
                <w:sz w:val="20"/>
                <w:szCs w:val="20"/>
              </w:rPr>
              <w:t xml:space="preserve"> [ Estimasi Waktu]</w:t>
            </w:r>
          </w:p>
        </w:tc>
        <w:tc>
          <w:tcPr>
            <w:tcW w:w="690" w:type="pct"/>
            <w:gridSpan w:val="2"/>
            <w:vMerge w:val="restart"/>
            <w:shd w:val="clear" w:color="auto" w:fill="E7E6E6"/>
            <w:tcMar/>
            <w:vAlign w:val="center"/>
          </w:tcPr>
          <w:p w:rsidRPr="006D2FD7" w:rsidR="00384335" w:rsidP="007E36BC" w:rsidRDefault="00384335" w14:paraId="4EBE8D3B" w14:textId="77777777">
            <w:pPr>
              <w:jc w:val="center"/>
              <w:rPr>
                <w:rFonts w:ascii="Cambria" w:hAnsi="Cambria" w:eastAsia="Calibri" w:cs="Calibri"/>
                <w:b/>
                <w:sz w:val="20"/>
                <w:szCs w:val="20"/>
              </w:rPr>
            </w:pPr>
            <w:r w:rsidRPr="006D2FD7">
              <w:rPr>
                <w:rFonts w:ascii="Cambria" w:hAnsi="Cambria" w:eastAsia="Calibri" w:cs="Calibri"/>
                <w:b/>
                <w:sz w:val="20"/>
                <w:szCs w:val="20"/>
              </w:rPr>
              <w:t>Materi Pembelajaran</w:t>
            </w:r>
          </w:p>
          <w:p w:rsidRPr="006D2FD7" w:rsidR="00384335" w:rsidP="007E36BC" w:rsidRDefault="00384335" w14:paraId="7F3CED91" w14:textId="77777777">
            <w:pPr>
              <w:jc w:val="center"/>
              <w:rPr>
                <w:rFonts w:ascii="Cambria" w:hAnsi="Cambria" w:eastAsia="Calibri" w:cs="Calibri"/>
                <w:b/>
                <w:sz w:val="20"/>
                <w:szCs w:val="20"/>
              </w:rPr>
            </w:pPr>
            <w:r w:rsidRPr="006D2FD7">
              <w:rPr>
                <w:rFonts w:ascii="Cambria" w:hAnsi="Cambria" w:eastAsia="Calibri" w:cs="Calibri"/>
                <w:b/>
                <w:color w:val="0000FF"/>
                <w:sz w:val="20"/>
                <w:szCs w:val="20"/>
              </w:rPr>
              <w:t>[ Pustaka ]</w:t>
            </w:r>
          </w:p>
        </w:tc>
        <w:tc>
          <w:tcPr>
            <w:tcW w:w="560" w:type="pct"/>
            <w:gridSpan w:val="2"/>
            <w:vMerge w:val="restart"/>
            <w:shd w:val="clear" w:color="auto" w:fill="E7E6E6"/>
            <w:tcMar/>
            <w:vAlign w:val="center"/>
          </w:tcPr>
          <w:p w:rsidRPr="006D2FD7" w:rsidR="00384335" w:rsidP="007E36BC" w:rsidRDefault="00384335" w14:paraId="5F72CB69" w14:textId="77777777">
            <w:pPr>
              <w:jc w:val="center"/>
              <w:rPr>
                <w:rFonts w:ascii="Cambria" w:hAnsi="Cambria" w:eastAsia="Calibri" w:cs="Calibri"/>
                <w:b/>
                <w:sz w:val="20"/>
                <w:szCs w:val="20"/>
              </w:rPr>
            </w:pPr>
            <w:r w:rsidRPr="006D2FD7">
              <w:rPr>
                <w:rFonts w:ascii="Cambria" w:hAnsi="Cambria" w:eastAsia="Calibri" w:cs="Calibri"/>
                <w:b/>
                <w:sz w:val="20"/>
                <w:szCs w:val="20"/>
              </w:rPr>
              <w:t>Bobot Penilaian (%)</w:t>
            </w:r>
          </w:p>
        </w:tc>
      </w:tr>
      <w:tr w:rsidRPr="006D2FD7" w:rsidR="002664BF" w:rsidTr="030B70E9" w14:paraId="20801461" w14:textId="77777777">
        <w:trPr>
          <w:trHeight w:val="337"/>
        </w:trPr>
        <w:tc>
          <w:tcPr>
            <w:tcW w:w="341" w:type="pct"/>
            <w:vMerge/>
            <w:tcMar/>
            <w:vAlign w:val="center"/>
          </w:tcPr>
          <w:p w:rsidRPr="006D2FD7" w:rsidR="00384335" w:rsidP="007E36BC" w:rsidRDefault="00384335" w14:paraId="5A3A07A1"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1073" w:type="pct"/>
            <w:gridSpan w:val="2"/>
            <w:vMerge/>
            <w:tcMar/>
            <w:vAlign w:val="center"/>
          </w:tcPr>
          <w:p w:rsidRPr="006D2FD7" w:rsidR="00384335" w:rsidP="007E36BC" w:rsidRDefault="00384335" w14:paraId="7F4393DC"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755" w:type="pct"/>
            <w:gridSpan w:val="3"/>
            <w:shd w:val="clear" w:color="auto" w:fill="E7E6E6"/>
            <w:tcMar/>
          </w:tcPr>
          <w:p w:rsidRPr="006D2FD7" w:rsidR="00384335" w:rsidP="007E36BC" w:rsidRDefault="00384335" w14:paraId="5E8C6019" w14:textId="77777777">
            <w:pPr>
              <w:jc w:val="center"/>
              <w:rPr>
                <w:rFonts w:ascii="Cambria" w:hAnsi="Cambria" w:eastAsia="Calibri" w:cs="Calibri"/>
                <w:b/>
                <w:sz w:val="20"/>
                <w:szCs w:val="20"/>
              </w:rPr>
            </w:pPr>
            <w:r w:rsidRPr="006D2FD7">
              <w:rPr>
                <w:rFonts w:ascii="Cambria" w:hAnsi="Cambria" w:eastAsia="Calibri" w:cs="Calibri"/>
                <w:b/>
                <w:sz w:val="20"/>
                <w:szCs w:val="20"/>
              </w:rPr>
              <w:t>Indikator</w:t>
            </w:r>
          </w:p>
        </w:tc>
        <w:tc>
          <w:tcPr>
            <w:tcW w:w="350" w:type="pct"/>
            <w:shd w:val="clear" w:color="auto" w:fill="E7E6E6"/>
            <w:tcMar/>
          </w:tcPr>
          <w:p w:rsidRPr="006D2FD7" w:rsidR="00384335" w:rsidP="007E36BC" w:rsidRDefault="00384335" w14:paraId="4A4F7E9E" w14:textId="77777777">
            <w:pPr>
              <w:jc w:val="center"/>
              <w:rPr>
                <w:rFonts w:ascii="Cambria" w:hAnsi="Cambria" w:eastAsia="Calibri" w:cs="Calibri"/>
                <w:b/>
                <w:sz w:val="20"/>
                <w:szCs w:val="20"/>
              </w:rPr>
            </w:pPr>
            <w:r w:rsidRPr="006D2FD7">
              <w:rPr>
                <w:rFonts w:ascii="Cambria" w:hAnsi="Cambria" w:eastAsia="Calibri" w:cs="Calibri"/>
                <w:b/>
                <w:sz w:val="20"/>
                <w:szCs w:val="20"/>
              </w:rPr>
              <w:t>Kriteria &amp; Bentuk</w:t>
            </w:r>
          </w:p>
        </w:tc>
        <w:tc>
          <w:tcPr>
            <w:tcW w:w="786" w:type="pct"/>
            <w:gridSpan w:val="3"/>
            <w:shd w:val="clear" w:color="auto" w:fill="E7E6E6"/>
            <w:tcMar/>
          </w:tcPr>
          <w:p w:rsidRPr="006D2FD7" w:rsidR="00384335" w:rsidP="007E36BC" w:rsidRDefault="00384335" w14:paraId="66B93D93" w14:textId="77777777">
            <w:pPr>
              <w:jc w:val="center"/>
              <w:rPr>
                <w:rFonts w:ascii="Cambria" w:hAnsi="Cambria" w:eastAsia="Calibri" w:cs="Calibri"/>
                <w:b/>
                <w:sz w:val="20"/>
                <w:szCs w:val="20"/>
              </w:rPr>
            </w:pPr>
            <w:r w:rsidRPr="006D2FD7">
              <w:rPr>
                <w:rFonts w:ascii="Cambria" w:hAnsi="Cambria" w:eastAsia="Calibri" w:cs="Calibri"/>
                <w:b/>
                <w:sz w:val="20"/>
                <w:szCs w:val="20"/>
              </w:rPr>
              <w:t>Luring (</w:t>
            </w:r>
            <w:r w:rsidRPr="006D2FD7">
              <w:rPr>
                <w:rFonts w:ascii="Cambria" w:hAnsi="Cambria" w:eastAsia="Calibri" w:cs="Calibri"/>
                <w:b/>
                <w:i/>
                <w:sz w:val="20"/>
                <w:szCs w:val="20"/>
              </w:rPr>
              <w:t>offline</w:t>
            </w:r>
            <w:r w:rsidRPr="006D2FD7">
              <w:rPr>
                <w:rFonts w:ascii="Cambria" w:hAnsi="Cambria" w:eastAsia="Calibri" w:cs="Calibri"/>
                <w:b/>
                <w:sz w:val="20"/>
                <w:szCs w:val="20"/>
              </w:rPr>
              <w:t>)</w:t>
            </w:r>
          </w:p>
        </w:tc>
        <w:tc>
          <w:tcPr>
            <w:tcW w:w="445" w:type="pct"/>
            <w:gridSpan w:val="2"/>
            <w:shd w:val="clear" w:color="auto" w:fill="E7E6E6"/>
            <w:tcMar/>
          </w:tcPr>
          <w:p w:rsidRPr="006D2FD7" w:rsidR="00384335" w:rsidP="007E36BC" w:rsidRDefault="00384335" w14:paraId="6B7C29DC" w14:textId="77777777">
            <w:pPr>
              <w:jc w:val="center"/>
              <w:rPr>
                <w:rFonts w:ascii="Cambria" w:hAnsi="Cambria" w:eastAsia="Calibri" w:cs="Calibri"/>
                <w:b/>
                <w:sz w:val="20"/>
                <w:szCs w:val="20"/>
              </w:rPr>
            </w:pPr>
            <w:r w:rsidRPr="006D2FD7">
              <w:rPr>
                <w:rFonts w:ascii="Cambria" w:hAnsi="Cambria" w:eastAsia="Calibri" w:cs="Calibri"/>
                <w:b/>
                <w:sz w:val="20"/>
                <w:szCs w:val="20"/>
              </w:rPr>
              <w:t>Daring (</w:t>
            </w:r>
            <w:r w:rsidRPr="006D2FD7">
              <w:rPr>
                <w:rFonts w:ascii="Cambria" w:hAnsi="Cambria" w:eastAsia="Calibri" w:cs="Calibri"/>
                <w:b/>
                <w:i/>
                <w:sz w:val="20"/>
                <w:szCs w:val="20"/>
              </w:rPr>
              <w:t>online</w:t>
            </w:r>
            <w:r w:rsidRPr="006D2FD7">
              <w:rPr>
                <w:rFonts w:ascii="Cambria" w:hAnsi="Cambria" w:eastAsia="Calibri" w:cs="Calibri"/>
                <w:b/>
                <w:sz w:val="20"/>
                <w:szCs w:val="20"/>
              </w:rPr>
              <w:t>)</w:t>
            </w:r>
          </w:p>
        </w:tc>
        <w:tc>
          <w:tcPr>
            <w:tcW w:w="690" w:type="pct"/>
            <w:gridSpan w:val="2"/>
            <w:vMerge/>
            <w:tcMar/>
            <w:vAlign w:val="center"/>
          </w:tcPr>
          <w:p w:rsidRPr="006D2FD7" w:rsidR="00384335" w:rsidP="007E36BC" w:rsidRDefault="00384335" w14:paraId="155EC79F"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560" w:type="pct"/>
            <w:gridSpan w:val="2"/>
            <w:vMerge/>
            <w:tcMar/>
            <w:vAlign w:val="center"/>
          </w:tcPr>
          <w:p w:rsidRPr="006D2FD7" w:rsidR="00384335" w:rsidP="007E36BC" w:rsidRDefault="00384335" w14:paraId="701CEB69" w14:textId="77777777">
            <w:pPr>
              <w:widowControl w:val="0"/>
              <w:pBdr>
                <w:top w:val="nil"/>
                <w:left w:val="nil"/>
                <w:bottom w:val="nil"/>
                <w:right w:val="nil"/>
                <w:between w:val="nil"/>
              </w:pBdr>
              <w:spacing w:line="276" w:lineRule="auto"/>
              <w:rPr>
                <w:rFonts w:ascii="Cambria" w:hAnsi="Cambria" w:eastAsia="Calibri" w:cs="Calibri"/>
                <w:b/>
                <w:sz w:val="20"/>
                <w:szCs w:val="20"/>
              </w:rPr>
            </w:pPr>
          </w:p>
        </w:tc>
      </w:tr>
      <w:tr w:rsidRPr="006D2FD7" w:rsidR="002664BF" w:rsidTr="030B70E9" w14:paraId="4ACA196F" w14:textId="77777777">
        <w:trPr>
          <w:trHeight w:val="274"/>
        </w:trPr>
        <w:tc>
          <w:tcPr>
            <w:tcW w:w="341" w:type="pct"/>
            <w:shd w:val="clear" w:color="auto" w:fill="E7E6E6"/>
            <w:tcMar/>
          </w:tcPr>
          <w:p w:rsidRPr="006D2FD7" w:rsidR="00384335" w:rsidP="007E36BC" w:rsidRDefault="00384335" w14:paraId="6C9AA32E" w14:textId="77777777">
            <w:pPr>
              <w:ind w:left="-90" w:right="-108"/>
              <w:jc w:val="center"/>
              <w:rPr>
                <w:rFonts w:ascii="Cambria" w:hAnsi="Cambria" w:eastAsia="Calibri" w:cs="Calibri"/>
                <w:b/>
                <w:sz w:val="20"/>
                <w:szCs w:val="20"/>
              </w:rPr>
            </w:pPr>
            <w:r w:rsidRPr="006D2FD7">
              <w:rPr>
                <w:rFonts w:ascii="Cambria" w:hAnsi="Cambria" w:eastAsia="Calibri" w:cs="Calibri"/>
                <w:b/>
                <w:sz w:val="20"/>
                <w:szCs w:val="20"/>
              </w:rPr>
              <w:t>(1)</w:t>
            </w:r>
          </w:p>
        </w:tc>
        <w:tc>
          <w:tcPr>
            <w:tcW w:w="1073" w:type="pct"/>
            <w:gridSpan w:val="2"/>
            <w:shd w:val="clear" w:color="auto" w:fill="E7E6E6"/>
            <w:tcMar/>
          </w:tcPr>
          <w:p w:rsidRPr="006D2FD7" w:rsidR="00384335" w:rsidP="007E36BC" w:rsidRDefault="00384335" w14:paraId="037302AB" w14:textId="77777777">
            <w:pPr>
              <w:jc w:val="center"/>
              <w:rPr>
                <w:rFonts w:ascii="Cambria" w:hAnsi="Cambria" w:eastAsia="Calibri" w:cs="Calibri"/>
                <w:b/>
                <w:sz w:val="20"/>
                <w:szCs w:val="20"/>
              </w:rPr>
            </w:pPr>
            <w:r w:rsidRPr="006D2FD7">
              <w:rPr>
                <w:rFonts w:ascii="Cambria" w:hAnsi="Cambria" w:eastAsia="Calibri" w:cs="Calibri"/>
                <w:b/>
                <w:sz w:val="20"/>
                <w:szCs w:val="20"/>
              </w:rPr>
              <w:t>(2)</w:t>
            </w:r>
          </w:p>
        </w:tc>
        <w:tc>
          <w:tcPr>
            <w:tcW w:w="755" w:type="pct"/>
            <w:gridSpan w:val="3"/>
            <w:shd w:val="clear" w:color="auto" w:fill="E7E6E6"/>
            <w:tcMar/>
          </w:tcPr>
          <w:p w:rsidRPr="006D2FD7" w:rsidR="00384335" w:rsidP="007E36BC" w:rsidRDefault="00384335" w14:paraId="6E39FD69" w14:textId="77777777">
            <w:pPr>
              <w:jc w:val="center"/>
              <w:rPr>
                <w:rFonts w:ascii="Cambria" w:hAnsi="Cambria" w:eastAsia="Calibri" w:cs="Calibri"/>
                <w:b/>
                <w:sz w:val="20"/>
                <w:szCs w:val="20"/>
              </w:rPr>
            </w:pPr>
            <w:r w:rsidRPr="006D2FD7">
              <w:rPr>
                <w:rFonts w:ascii="Cambria" w:hAnsi="Cambria" w:eastAsia="Calibri" w:cs="Calibri"/>
                <w:b/>
                <w:sz w:val="20"/>
                <w:szCs w:val="20"/>
              </w:rPr>
              <w:t>(3)</w:t>
            </w:r>
          </w:p>
        </w:tc>
        <w:tc>
          <w:tcPr>
            <w:tcW w:w="350" w:type="pct"/>
            <w:shd w:val="clear" w:color="auto" w:fill="E7E6E6"/>
            <w:tcMar/>
          </w:tcPr>
          <w:p w:rsidRPr="006D2FD7" w:rsidR="00384335" w:rsidP="007E36BC" w:rsidRDefault="00384335" w14:paraId="41BB9430" w14:textId="77777777">
            <w:pPr>
              <w:jc w:val="center"/>
              <w:rPr>
                <w:rFonts w:ascii="Cambria" w:hAnsi="Cambria" w:eastAsia="Calibri" w:cs="Calibri"/>
                <w:b/>
                <w:sz w:val="20"/>
                <w:szCs w:val="20"/>
              </w:rPr>
            </w:pPr>
            <w:r w:rsidRPr="006D2FD7">
              <w:rPr>
                <w:rFonts w:ascii="Cambria" w:hAnsi="Cambria" w:eastAsia="Calibri" w:cs="Calibri"/>
                <w:b/>
                <w:sz w:val="20"/>
                <w:szCs w:val="20"/>
              </w:rPr>
              <w:t>(4)</w:t>
            </w:r>
          </w:p>
        </w:tc>
        <w:tc>
          <w:tcPr>
            <w:tcW w:w="786" w:type="pct"/>
            <w:gridSpan w:val="3"/>
            <w:shd w:val="clear" w:color="auto" w:fill="E7E6E6"/>
            <w:tcMar/>
          </w:tcPr>
          <w:p w:rsidRPr="006D2FD7" w:rsidR="00384335" w:rsidP="007E36BC" w:rsidRDefault="00384335" w14:paraId="5430D6C5" w14:textId="77777777">
            <w:pPr>
              <w:jc w:val="center"/>
              <w:rPr>
                <w:rFonts w:ascii="Cambria" w:hAnsi="Cambria" w:eastAsia="Calibri" w:cs="Calibri"/>
                <w:b/>
                <w:sz w:val="20"/>
                <w:szCs w:val="20"/>
              </w:rPr>
            </w:pPr>
            <w:r w:rsidRPr="006D2FD7">
              <w:rPr>
                <w:rFonts w:ascii="Cambria" w:hAnsi="Cambria" w:eastAsia="Calibri" w:cs="Calibri"/>
                <w:b/>
                <w:sz w:val="20"/>
                <w:szCs w:val="20"/>
              </w:rPr>
              <w:t>(5)</w:t>
            </w:r>
          </w:p>
        </w:tc>
        <w:tc>
          <w:tcPr>
            <w:tcW w:w="445" w:type="pct"/>
            <w:gridSpan w:val="2"/>
            <w:shd w:val="clear" w:color="auto" w:fill="E7E6E6"/>
            <w:tcMar/>
          </w:tcPr>
          <w:p w:rsidRPr="006D2FD7" w:rsidR="00384335" w:rsidP="007E36BC" w:rsidRDefault="00384335" w14:paraId="70AC1B88" w14:textId="77777777">
            <w:pPr>
              <w:jc w:val="center"/>
              <w:rPr>
                <w:rFonts w:ascii="Cambria" w:hAnsi="Cambria" w:eastAsia="Calibri" w:cs="Calibri"/>
                <w:b/>
                <w:sz w:val="20"/>
                <w:szCs w:val="20"/>
              </w:rPr>
            </w:pPr>
            <w:r w:rsidRPr="006D2FD7">
              <w:rPr>
                <w:rFonts w:ascii="Cambria" w:hAnsi="Cambria" w:eastAsia="Calibri" w:cs="Calibri"/>
                <w:b/>
                <w:sz w:val="20"/>
                <w:szCs w:val="20"/>
              </w:rPr>
              <w:t>(6)</w:t>
            </w:r>
          </w:p>
        </w:tc>
        <w:tc>
          <w:tcPr>
            <w:tcW w:w="690" w:type="pct"/>
            <w:gridSpan w:val="2"/>
            <w:shd w:val="clear" w:color="auto" w:fill="E7E6E6"/>
            <w:tcMar/>
          </w:tcPr>
          <w:p w:rsidRPr="006D2FD7" w:rsidR="00384335" w:rsidP="007E36BC" w:rsidRDefault="00384335" w14:paraId="15A913B0" w14:textId="77777777">
            <w:pPr>
              <w:jc w:val="center"/>
              <w:rPr>
                <w:rFonts w:ascii="Cambria" w:hAnsi="Cambria" w:eastAsia="Calibri" w:cs="Calibri"/>
                <w:b/>
                <w:sz w:val="20"/>
                <w:szCs w:val="20"/>
              </w:rPr>
            </w:pPr>
            <w:r w:rsidRPr="006D2FD7">
              <w:rPr>
                <w:rFonts w:ascii="Cambria" w:hAnsi="Cambria" w:eastAsia="Calibri" w:cs="Calibri"/>
                <w:b/>
                <w:sz w:val="20"/>
                <w:szCs w:val="20"/>
              </w:rPr>
              <w:t>(7)</w:t>
            </w:r>
          </w:p>
        </w:tc>
        <w:tc>
          <w:tcPr>
            <w:tcW w:w="560" w:type="pct"/>
            <w:gridSpan w:val="2"/>
            <w:shd w:val="clear" w:color="auto" w:fill="E7E6E6"/>
            <w:tcMar/>
          </w:tcPr>
          <w:p w:rsidRPr="006D2FD7" w:rsidR="00384335" w:rsidP="007E36BC" w:rsidRDefault="00384335" w14:paraId="12651457" w14:textId="77777777">
            <w:pPr>
              <w:jc w:val="center"/>
              <w:rPr>
                <w:rFonts w:ascii="Cambria" w:hAnsi="Cambria" w:eastAsia="Calibri" w:cs="Calibri"/>
                <w:b/>
                <w:sz w:val="20"/>
                <w:szCs w:val="20"/>
              </w:rPr>
            </w:pPr>
            <w:r w:rsidRPr="006D2FD7">
              <w:rPr>
                <w:rFonts w:ascii="Cambria" w:hAnsi="Cambria" w:eastAsia="Calibri" w:cs="Calibri"/>
                <w:b/>
                <w:sz w:val="20"/>
                <w:szCs w:val="20"/>
              </w:rPr>
              <w:t>(8)</w:t>
            </w:r>
          </w:p>
        </w:tc>
      </w:tr>
      <w:tr w:rsidRPr="006D2FD7" w:rsidR="002664BF" w:rsidTr="030B70E9" w14:paraId="0EA3BE39" w14:textId="77777777">
        <w:tc>
          <w:tcPr>
            <w:tcW w:w="341" w:type="pct"/>
            <w:shd w:val="clear" w:color="auto" w:fill="auto"/>
            <w:tcMar/>
          </w:tcPr>
          <w:p w:rsidRPr="007575AD" w:rsidR="00384335" w:rsidP="007E36BC" w:rsidRDefault="00384335" w14:paraId="463E8A45" w14:textId="77777777">
            <w:pPr>
              <w:ind w:left="-90" w:right="-108"/>
              <w:jc w:val="cente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1-2</w:t>
            </w:r>
          </w:p>
        </w:tc>
        <w:tc>
          <w:tcPr>
            <w:tcW w:w="1073" w:type="pct"/>
            <w:gridSpan w:val="2"/>
            <w:shd w:val="clear" w:color="auto" w:fill="auto"/>
            <w:tcMar/>
          </w:tcPr>
          <w:p w:rsidRPr="007575AD" w:rsidR="00384335" w:rsidP="007E36BC" w:rsidRDefault="00384335" w14:paraId="684B55D3"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Mahasiswa menguasai konsep dasar kelistrikan, satuan dan besaran kelistrikan</w:t>
            </w:r>
          </w:p>
        </w:tc>
        <w:tc>
          <w:tcPr>
            <w:tcW w:w="755" w:type="pct"/>
            <w:gridSpan w:val="3"/>
            <w:shd w:val="clear" w:color="auto" w:fill="auto"/>
            <w:tcMar/>
          </w:tcPr>
          <w:p w:rsidRPr="007575AD" w:rsidR="00384335" w:rsidP="007E36BC" w:rsidRDefault="00384335" w14:paraId="2D287AE9"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Ketepatan memahami konsep dasar kelistrikan, satuan dan besaran kelistrikan</w:t>
            </w:r>
          </w:p>
        </w:tc>
        <w:tc>
          <w:tcPr>
            <w:tcW w:w="350" w:type="pct"/>
            <w:shd w:val="clear" w:color="auto" w:fill="auto"/>
            <w:tcMar/>
          </w:tcPr>
          <w:p w:rsidRPr="007575AD" w:rsidR="00384335" w:rsidP="007E36BC" w:rsidRDefault="00384335" w14:paraId="05000EC5"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Tugas, Quiz</w:t>
            </w:r>
          </w:p>
        </w:tc>
        <w:tc>
          <w:tcPr>
            <w:tcW w:w="786" w:type="pct"/>
            <w:gridSpan w:val="3"/>
            <w:shd w:val="clear" w:color="auto" w:fill="auto"/>
            <w:tcMar/>
          </w:tcPr>
          <w:p w:rsidR="00F659DA" w:rsidP="00F659DA" w:rsidRDefault="00384335" w14:paraId="42BC7318" w14:textId="77777777">
            <w:pPr>
              <w:ind w:left="72"/>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Kuliah, Responsi, dan Diskusi Kelompok</w:t>
            </w:r>
          </w:p>
          <w:p w:rsidRPr="00F659DA" w:rsidR="00F659DA" w:rsidP="00F659DA" w:rsidRDefault="00F659DA" w14:paraId="6E435209" w14:textId="21CF6557">
            <w:pPr>
              <w:ind w:left="72"/>
              <w:rPr>
                <w:rFonts w:ascii="Cambria" w:hAnsi="Cambria" w:eastAsia="Calibri" w:cs="Calibri"/>
                <w:bCs/>
                <w:color w:val="000000" w:themeColor="text1"/>
                <w:sz w:val="18"/>
                <w:szCs w:val="18"/>
                <w:lang w:val="en-US"/>
              </w:rPr>
            </w:pPr>
            <w:r>
              <w:rPr>
                <w:rFonts w:ascii="Cambria" w:hAnsi="Cambria" w:eastAsia="Calibri" w:cs="Calibri"/>
                <w:bCs/>
                <w:color w:val="000000" w:themeColor="text1"/>
                <w:sz w:val="18"/>
                <w:szCs w:val="18"/>
                <w:lang w:val="en-US"/>
              </w:rPr>
              <w:t>2x6x50 menit</w:t>
            </w:r>
          </w:p>
        </w:tc>
        <w:tc>
          <w:tcPr>
            <w:tcW w:w="445" w:type="pct"/>
            <w:gridSpan w:val="2"/>
            <w:tcMar/>
          </w:tcPr>
          <w:p w:rsidRPr="007575AD" w:rsidR="00384335" w:rsidP="007E36BC" w:rsidRDefault="00384335" w14:paraId="27AF257F" w14:textId="77777777">
            <w:pPr>
              <w:rPr>
                <w:rFonts w:ascii="Cambria" w:hAnsi="Cambria" w:eastAsia="Calibri" w:cs="Calibri"/>
                <w:bCs/>
                <w:color w:val="000000" w:themeColor="text1"/>
                <w:sz w:val="18"/>
                <w:szCs w:val="18"/>
              </w:rPr>
            </w:pPr>
          </w:p>
        </w:tc>
        <w:tc>
          <w:tcPr>
            <w:tcW w:w="690" w:type="pct"/>
            <w:gridSpan w:val="2"/>
            <w:shd w:val="clear" w:color="auto" w:fill="auto"/>
            <w:tcMar/>
          </w:tcPr>
          <w:p w:rsidR="00345AC0" w:rsidP="007E36BC" w:rsidRDefault="00384335" w14:paraId="0ACF73EE" w14:textId="436C925F">
            <w:pPr>
              <w:rPr>
                <w:rFonts w:ascii="Cambria" w:hAnsi="Cambria" w:eastAsia="Calibri" w:cs="Calibri"/>
                <w:bCs/>
                <w:color w:val="000000" w:themeColor="text1"/>
                <w:sz w:val="18"/>
                <w:szCs w:val="18"/>
                <w:lang w:val="en-US"/>
              </w:rPr>
            </w:pPr>
            <w:r w:rsidRPr="00644E3E">
              <w:rPr>
                <w:rFonts w:ascii="Cambria" w:hAnsi="Cambria" w:eastAsia="Calibri" w:cs="Calibri"/>
                <w:bCs/>
                <w:color w:val="000000" w:themeColor="text1"/>
                <w:sz w:val="18"/>
                <w:szCs w:val="18"/>
                <w:lang w:val="en-US"/>
              </w:rPr>
              <w:t>Chapter1: Basic Concept</w:t>
            </w:r>
          </w:p>
          <w:p w:rsidRPr="007575AD" w:rsidR="00384335" w:rsidP="007E36BC" w:rsidRDefault="00384335" w14:paraId="053E474A" w14:textId="2B8C302D">
            <w:pPr>
              <w:rPr>
                <w:rFonts w:ascii="Cambria" w:hAnsi="Cambria" w:eastAsia="Calibri" w:cs="Calibri"/>
                <w:bCs/>
                <w:color w:val="000000" w:themeColor="text1"/>
                <w:sz w:val="18"/>
                <w:szCs w:val="18"/>
                <w:lang w:val="en-US"/>
              </w:rPr>
            </w:pPr>
            <w:r w:rsidRPr="00644E3E">
              <w:rPr>
                <w:rFonts w:ascii="Cambria" w:hAnsi="Cambria" w:eastAsia="Calibri" w:cs="Calibri"/>
                <w:bCs/>
                <w:color w:val="000000" w:themeColor="text1"/>
                <w:sz w:val="18"/>
                <w:szCs w:val="18"/>
                <w:lang w:val="en-US"/>
              </w:rPr>
              <w:t xml:space="preserve"> [1]</w:t>
            </w:r>
          </w:p>
        </w:tc>
        <w:tc>
          <w:tcPr>
            <w:tcW w:w="560" w:type="pct"/>
            <w:gridSpan w:val="2"/>
            <w:shd w:val="clear" w:color="auto" w:fill="auto"/>
            <w:tcMar/>
          </w:tcPr>
          <w:p w:rsidRPr="00F659DA" w:rsidR="00384335" w:rsidP="00F659DA" w:rsidRDefault="00F659DA" w14:paraId="4141A6AB" w14:textId="50620077">
            <w:pPr>
              <w:jc w:val="center"/>
              <w:rPr>
                <w:rFonts w:ascii="Cambria" w:hAnsi="Cambria" w:eastAsia="Calibri" w:cs="Calibri"/>
                <w:bCs/>
                <w:color w:val="000000" w:themeColor="text1"/>
                <w:sz w:val="18"/>
                <w:szCs w:val="18"/>
                <w:lang w:val="en-US"/>
              </w:rPr>
            </w:pPr>
            <w:r>
              <w:rPr>
                <w:rFonts w:ascii="Cambria" w:hAnsi="Cambria" w:eastAsia="Calibri" w:cs="Calibri"/>
                <w:bCs/>
                <w:color w:val="000000" w:themeColor="text1"/>
                <w:sz w:val="18"/>
                <w:szCs w:val="18"/>
                <w:lang w:val="en-US"/>
              </w:rPr>
              <w:t>5</w:t>
            </w:r>
          </w:p>
        </w:tc>
      </w:tr>
      <w:tr w:rsidRPr="006D2FD7" w:rsidR="002664BF" w:rsidTr="030B70E9" w14:paraId="334531FE" w14:textId="77777777">
        <w:tc>
          <w:tcPr>
            <w:tcW w:w="341" w:type="pct"/>
            <w:shd w:val="clear" w:color="auto" w:fill="auto"/>
            <w:tcMar/>
          </w:tcPr>
          <w:p w:rsidRPr="007575AD" w:rsidR="00384335" w:rsidP="007E36BC" w:rsidRDefault="00384335" w14:paraId="3AC54ADA" w14:textId="77777777">
            <w:pPr>
              <w:ind w:left="-90" w:right="-108"/>
              <w:jc w:val="center"/>
              <w:rPr>
                <w:rFonts w:ascii="Cambria" w:hAnsi="Cambria" w:eastAsia="Calibri" w:cs="Calibri"/>
                <w:bCs/>
                <w:color w:val="000000" w:themeColor="text1"/>
                <w:sz w:val="18"/>
                <w:szCs w:val="18"/>
                <w:lang w:val="en-US"/>
              </w:rPr>
            </w:pPr>
            <w:r w:rsidRPr="00644E3E">
              <w:rPr>
                <w:rFonts w:ascii="Cambria" w:hAnsi="Cambria" w:eastAsia="Calibri" w:cs="Calibri"/>
                <w:bCs/>
                <w:color w:val="000000" w:themeColor="text1"/>
                <w:sz w:val="18"/>
                <w:szCs w:val="18"/>
                <w:lang w:val="en-US"/>
              </w:rPr>
              <w:t>3-4</w:t>
            </w:r>
          </w:p>
        </w:tc>
        <w:tc>
          <w:tcPr>
            <w:tcW w:w="1073" w:type="pct"/>
            <w:gridSpan w:val="2"/>
            <w:shd w:val="clear" w:color="auto" w:fill="auto"/>
            <w:tcMar/>
          </w:tcPr>
          <w:p w:rsidRPr="007575AD" w:rsidR="00384335" w:rsidP="007E36BC" w:rsidRDefault="00384335" w14:paraId="3DD5653D"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Mahasiswa memahami cara pengukuran listrik, cara kerja alat ukur, dapat menggunakan alat ukur listrik, dan memahami kesalahan pengukuran</w:t>
            </w:r>
          </w:p>
        </w:tc>
        <w:tc>
          <w:tcPr>
            <w:tcW w:w="755" w:type="pct"/>
            <w:gridSpan w:val="3"/>
            <w:shd w:val="clear" w:color="auto" w:fill="auto"/>
            <w:tcMar/>
          </w:tcPr>
          <w:p w:rsidRPr="007575AD" w:rsidR="00384335" w:rsidP="007E36BC" w:rsidRDefault="00384335" w14:paraId="3E99990C"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Ketepatan cara pengukuran listrik, cara kerja alat ukur, dan dapat menggunakan alat ukur listrik</w:t>
            </w:r>
          </w:p>
        </w:tc>
        <w:tc>
          <w:tcPr>
            <w:tcW w:w="350" w:type="pct"/>
            <w:shd w:val="clear" w:color="auto" w:fill="auto"/>
            <w:tcMar/>
          </w:tcPr>
          <w:p w:rsidRPr="007575AD" w:rsidR="00384335" w:rsidP="007E36BC" w:rsidRDefault="00384335" w14:paraId="25912A91" w14:textId="77777777">
            <w:pPr>
              <w:rPr>
                <w:rFonts w:ascii="Cambria" w:hAnsi="Cambria" w:eastAsia="Trebuchet MS" w:cs="Trebuchet MS"/>
                <w:bCs/>
                <w:color w:val="000000" w:themeColor="text1"/>
                <w:sz w:val="18"/>
                <w:szCs w:val="18"/>
              </w:rPr>
            </w:pPr>
            <w:r w:rsidRPr="00644E3E">
              <w:rPr>
                <w:rFonts w:ascii="Cambria" w:hAnsi="Cambria" w:eastAsia="Trebuchet MS" w:cs="Trebuchet MS"/>
                <w:bCs/>
                <w:color w:val="000000" w:themeColor="text1"/>
                <w:sz w:val="18"/>
                <w:szCs w:val="18"/>
              </w:rPr>
              <w:t>Tugas, Quiz</w:t>
            </w:r>
          </w:p>
        </w:tc>
        <w:tc>
          <w:tcPr>
            <w:tcW w:w="786" w:type="pct"/>
            <w:gridSpan w:val="3"/>
            <w:shd w:val="clear" w:color="auto" w:fill="auto"/>
            <w:tcMar/>
          </w:tcPr>
          <w:p w:rsidR="00384335" w:rsidP="007E36BC" w:rsidRDefault="00384335" w14:paraId="62740461" w14:textId="77777777">
            <w:pPr>
              <w:rPr>
                <w:rFonts w:ascii="Cambria" w:hAnsi="Cambria" w:eastAsia="Trebuchet MS" w:cs="Trebuchet MS"/>
                <w:bCs/>
                <w:color w:val="000000" w:themeColor="text1"/>
                <w:sz w:val="18"/>
                <w:szCs w:val="18"/>
              </w:rPr>
            </w:pPr>
            <w:r w:rsidRPr="00644E3E">
              <w:rPr>
                <w:rFonts w:ascii="Cambria" w:hAnsi="Cambria" w:eastAsia="Trebuchet MS" w:cs="Trebuchet MS"/>
                <w:bCs/>
                <w:color w:val="000000" w:themeColor="text1"/>
                <w:sz w:val="18"/>
                <w:szCs w:val="18"/>
              </w:rPr>
              <w:t>Kuliah, Responsi, dan Diskusi Kelompok</w:t>
            </w:r>
          </w:p>
          <w:p w:rsidRPr="007575AD" w:rsidR="00F659DA" w:rsidP="007E36BC" w:rsidRDefault="00F659DA" w14:paraId="4D1AC1E9" w14:textId="73B1B84E">
            <w:pPr>
              <w:rPr>
                <w:rFonts w:ascii="Cambria" w:hAnsi="Cambria" w:eastAsia="Trebuchet MS" w:cs="Trebuchet MS"/>
                <w:bCs/>
                <w:color w:val="000000" w:themeColor="text1"/>
                <w:sz w:val="18"/>
                <w:szCs w:val="18"/>
              </w:rPr>
            </w:pPr>
            <w:r>
              <w:rPr>
                <w:rFonts w:ascii="Cambria" w:hAnsi="Cambria" w:eastAsia="Calibri" w:cs="Calibri"/>
                <w:bCs/>
                <w:color w:val="000000" w:themeColor="text1"/>
                <w:sz w:val="18"/>
                <w:szCs w:val="18"/>
                <w:lang w:val="en-US"/>
              </w:rPr>
              <w:t>2x6x50 menit</w:t>
            </w:r>
          </w:p>
        </w:tc>
        <w:tc>
          <w:tcPr>
            <w:tcW w:w="445" w:type="pct"/>
            <w:gridSpan w:val="2"/>
            <w:tcMar/>
          </w:tcPr>
          <w:p w:rsidRPr="007575AD" w:rsidR="00384335" w:rsidP="007E36BC" w:rsidRDefault="00384335" w14:paraId="168DDB31" w14:textId="77777777">
            <w:pPr>
              <w:rPr>
                <w:rFonts w:ascii="Cambria" w:hAnsi="Cambria" w:eastAsia="Calibri" w:cs="Calibri"/>
                <w:bCs/>
                <w:color w:val="000000" w:themeColor="text1"/>
                <w:sz w:val="18"/>
                <w:szCs w:val="18"/>
              </w:rPr>
            </w:pPr>
          </w:p>
        </w:tc>
        <w:tc>
          <w:tcPr>
            <w:tcW w:w="690" w:type="pct"/>
            <w:gridSpan w:val="2"/>
            <w:shd w:val="clear" w:color="auto" w:fill="auto"/>
            <w:tcMar/>
          </w:tcPr>
          <w:p w:rsidRPr="007575AD" w:rsidR="00384335" w:rsidP="007E36BC" w:rsidRDefault="00384335" w14:paraId="5B1EAE95"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Chapter1: Basic Concept [1]</w:t>
            </w:r>
          </w:p>
        </w:tc>
        <w:tc>
          <w:tcPr>
            <w:tcW w:w="560" w:type="pct"/>
            <w:gridSpan w:val="2"/>
            <w:shd w:val="clear" w:color="auto" w:fill="auto"/>
            <w:tcMar/>
          </w:tcPr>
          <w:p w:rsidRPr="00F659DA" w:rsidR="00384335" w:rsidP="00F659DA" w:rsidRDefault="00F659DA" w14:paraId="431C646B" w14:textId="5AB8C446">
            <w:pPr>
              <w:jc w:val="center"/>
              <w:rPr>
                <w:rFonts w:ascii="Cambria" w:hAnsi="Cambria" w:eastAsia="Calibri" w:cs="Calibri"/>
                <w:bCs/>
                <w:color w:val="000000" w:themeColor="text1"/>
                <w:sz w:val="18"/>
                <w:szCs w:val="18"/>
                <w:lang w:val="en-US"/>
              </w:rPr>
            </w:pPr>
            <w:r>
              <w:rPr>
                <w:rFonts w:ascii="Cambria" w:hAnsi="Cambria" w:eastAsia="Calibri" w:cs="Calibri"/>
                <w:bCs/>
                <w:color w:val="000000" w:themeColor="text1"/>
                <w:sz w:val="18"/>
                <w:szCs w:val="18"/>
                <w:lang w:val="en-US"/>
              </w:rPr>
              <w:t>5</w:t>
            </w:r>
          </w:p>
        </w:tc>
      </w:tr>
      <w:tr w:rsidRPr="006D2FD7" w:rsidR="002664BF" w:rsidTr="030B70E9" w14:paraId="4123EC92" w14:textId="77777777">
        <w:tc>
          <w:tcPr>
            <w:tcW w:w="341" w:type="pct"/>
            <w:shd w:val="clear" w:color="auto" w:fill="auto"/>
            <w:tcMar/>
          </w:tcPr>
          <w:p w:rsidRPr="007575AD" w:rsidR="00384335" w:rsidP="007E36BC" w:rsidRDefault="00384335" w14:paraId="009B9DF1" w14:textId="77777777">
            <w:pPr>
              <w:ind w:left="-90" w:right="-108"/>
              <w:jc w:val="center"/>
              <w:rPr>
                <w:rFonts w:ascii="Cambria" w:hAnsi="Cambria" w:eastAsia="Calibri" w:cs="Calibri"/>
                <w:bCs/>
                <w:color w:val="000000" w:themeColor="text1"/>
                <w:sz w:val="18"/>
                <w:szCs w:val="18"/>
                <w:lang w:val="en-US"/>
              </w:rPr>
            </w:pPr>
            <w:r w:rsidRPr="00644E3E">
              <w:rPr>
                <w:rFonts w:ascii="Cambria" w:hAnsi="Cambria" w:eastAsia="Calibri" w:cs="Calibri"/>
                <w:bCs/>
                <w:color w:val="000000" w:themeColor="text1"/>
                <w:sz w:val="18"/>
                <w:szCs w:val="18"/>
                <w:lang w:val="en-US"/>
              </w:rPr>
              <w:t>5</w:t>
            </w:r>
          </w:p>
        </w:tc>
        <w:tc>
          <w:tcPr>
            <w:tcW w:w="1073" w:type="pct"/>
            <w:gridSpan w:val="2"/>
            <w:shd w:val="clear" w:color="auto" w:fill="auto"/>
            <w:tcMar/>
          </w:tcPr>
          <w:p w:rsidRPr="007575AD" w:rsidR="00384335" w:rsidP="007E36BC" w:rsidRDefault="00384335" w14:paraId="6D06D0A8"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Mahasiswa memahami dan dapat menerapkan hukum-hukum dalam analisis rangkaian: Hukum Ohm, Hukum Kirchoff</w:t>
            </w:r>
          </w:p>
        </w:tc>
        <w:tc>
          <w:tcPr>
            <w:tcW w:w="755" w:type="pct"/>
            <w:gridSpan w:val="3"/>
            <w:shd w:val="clear" w:color="auto" w:fill="auto"/>
            <w:tcMar/>
          </w:tcPr>
          <w:p w:rsidRPr="007575AD" w:rsidR="00384335" w:rsidP="007E36BC" w:rsidRDefault="00384335" w14:paraId="397FC062"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Ketepatan memahami  dan menerapkan hukum dalam analisis rangkaian</w:t>
            </w:r>
          </w:p>
        </w:tc>
        <w:tc>
          <w:tcPr>
            <w:tcW w:w="350" w:type="pct"/>
            <w:shd w:val="clear" w:color="auto" w:fill="auto"/>
            <w:tcMar/>
          </w:tcPr>
          <w:p w:rsidRPr="007575AD" w:rsidR="00384335" w:rsidP="007E36BC" w:rsidRDefault="00384335" w14:paraId="75043EA6"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Tugas, Presentasi</w:t>
            </w:r>
          </w:p>
        </w:tc>
        <w:tc>
          <w:tcPr>
            <w:tcW w:w="786" w:type="pct"/>
            <w:gridSpan w:val="3"/>
            <w:shd w:val="clear" w:color="auto" w:fill="auto"/>
            <w:tcMar/>
          </w:tcPr>
          <w:p w:rsidR="00384335" w:rsidP="007E36BC" w:rsidRDefault="00384335" w14:paraId="5D01AFDE"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Kuliah, Responsi, dan Diskusi Kelompok</w:t>
            </w:r>
          </w:p>
          <w:p w:rsidRPr="007575AD" w:rsidR="00F659DA" w:rsidP="007E36BC" w:rsidRDefault="00F659DA" w14:paraId="3EE45859" w14:textId="395C35A2">
            <w:pPr>
              <w:rPr>
                <w:rFonts w:ascii="Cambria" w:hAnsi="Cambria" w:eastAsia="Calibri" w:cs="Calibri"/>
                <w:bCs/>
                <w:color w:val="000000" w:themeColor="text1"/>
                <w:sz w:val="18"/>
                <w:szCs w:val="18"/>
              </w:rPr>
            </w:pPr>
            <w:r>
              <w:rPr>
                <w:rFonts w:ascii="Cambria" w:hAnsi="Cambria" w:eastAsia="Calibri" w:cs="Calibri"/>
                <w:bCs/>
                <w:color w:val="000000" w:themeColor="text1"/>
                <w:sz w:val="18"/>
                <w:szCs w:val="18"/>
                <w:lang w:val="en-US"/>
              </w:rPr>
              <w:t>1x6x50 menit</w:t>
            </w:r>
          </w:p>
        </w:tc>
        <w:tc>
          <w:tcPr>
            <w:tcW w:w="445" w:type="pct"/>
            <w:gridSpan w:val="2"/>
            <w:tcMar/>
          </w:tcPr>
          <w:p w:rsidRPr="007575AD" w:rsidR="00384335" w:rsidP="007E36BC" w:rsidRDefault="00384335" w14:paraId="591E137D" w14:textId="77777777">
            <w:pPr>
              <w:rPr>
                <w:rFonts w:ascii="Cambria" w:hAnsi="Cambria" w:eastAsia="Calibri" w:cs="Calibri"/>
                <w:bCs/>
                <w:color w:val="000000" w:themeColor="text1"/>
                <w:sz w:val="18"/>
                <w:szCs w:val="18"/>
              </w:rPr>
            </w:pPr>
          </w:p>
        </w:tc>
        <w:tc>
          <w:tcPr>
            <w:tcW w:w="690" w:type="pct"/>
            <w:gridSpan w:val="2"/>
            <w:shd w:val="clear" w:color="auto" w:fill="auto"/>
            <w:tcMar/>
          </w:tcPr>
          <w:p w:rsidRPr="007575AD" w:rsidR="00384335" w:rsidP="007E36BC" w:rsidRDefault="00384335" w14:paraId="71DE9559"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Chapter 2: Basic Laws [1]</w:t>
            </w:r>
          </w:p>
        </w:tc>
        <w:tc>
          <w:tcPr>
            <w:tcW w:w="560" w:type="pct"/>
            <w:gridSpan w:val="2"/>
            <w:shd w:val="clear" w:color="auto" w:fill="auto"/>
            <w:tcMar/>
          </w:tcPr>
          <w:p w:rsidRPr="00F659DA" w:rsidR="00384335" w:rsidP="00F659DA" w:rsidRDefault="00F659DA" w14:paraId="0314699A" w14:textId="1C77C6C1">
            <w:pPr>
              <w:jc w:val="center"/>
              <w:rPr>
                <w:rFonts w:ascii="Cambria" w:hAnsi="Cambria" w:eastAsia="Calibri" w:cs="Calibri"/>
                <w:bCs/>
                <w:color w:val="000000" w:themeColor="text1"/>
                <w:sz w:val="18"/>
                <w:szCs w:val="18"/>
                <w:lang w:val="en-US"/>
              </w:rPr>
            </w:pPr>
            <w:r>
              <w:rPr>
                <w:rFonts w:ascii="Cambria" w:hAnsi="Cambria" w:eastAsia="Calibri" w:cs="Calibri"/>
                <w:bCs/>
                <w:color w:val="000000" w:themeColor="text1"/>
                <w:sz w:val="18"/>
                <w:szCs w:val="18"/>
                <w:lang w:val="en-US"/>
              </w:rPr>
              <w:t>5</w:t>
            </w:r>
          </w:p>
        </w:tc>
      </w:tr>
      <w:tr w:rsidRPr="006D2FD7" w:rsidR="002664BF" w:rsidTr="030B70E9" w14:paraId="257D2DF5" w14:textId="77777777">
        <w:tc>
          <w:tcPr>
            <w:tcW w:w="341" w:type="pct"/>
            <w:shd w:val="clear" w:color="auto" w:fill="auto"/>
            <w:tcMar/>
          </w:tcPr>
          <w:p w:rsidRPr="007575AD" w:rsidR="00384335" w:rsidP="007E36BC" w:rsidRDefault="00384335" w14:paraId="1A377CA7" w14:textId="77777777">
            <w:pPr>
              <w:ind w:left="-90" w:right="-108"/>
              <w:jc w:val="center"/>
              <w:rPr>
                <w:rFonts w:ascii="Cambria" w:hAnsi="Cambria" w:eastAsia="Calibri" w:cs="Calibri"/>
                <w:bCs/>
                <w:color w:val="000000" w:themeColor="text1"/>
                <w:sz w:val="18"/>
                <w:szCs w:val="18"/>
                <w:lang w:val="en-US"/>
              </w:rPr>
            </w:pPr>
            <w:r w:rsidRPr="00644E3E">
              <w:rPr>
                <w:rFonts w:ascii="Cambria" w:hAnsi="Cambria" w:eastAsia="Calibri" w:cs="Calibri"/>
                <w:bCs/>
                <w:color w:val="000000" w:themeColor="text1"/>
                <w:sz w:val="18"/>
                <w:szCs w:val="18"/>
                <w:lang w:val="en-US"/>
              </w:rPr>
              <w:t>6-7</w:t>
            </w:r>
          </w:p>
        </w:tc>
        <w:tc>
          <w:tcPr>
            <w:tcW w:w="1073" w:type="pct"/>
            <w:gridSpan w:val="2"/>
            <w:shd w:val="clear" w:color="auto" w:fill="auto"/>
            <w:tcMar/>
          </w:tcPr>
          <w:p w:rsidRPr="007575AD" w:rsidR="00384335" w:rsidP="007E36BC" w:rsidRDefault="00384335" w14:paraId="5DB5D474"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Mahasiswa memahami metode dan teorema analisis rangkaian DC dan mampu menerapkannya</w:t>
            </w:r>
          </w:p>
        </w:tc>
        <w:tc>
          <w:tcPr>
            <w:tcW w:w="755" w:type="pct"/>
            <w:gridSpan w:val="3"/>
            <w:shd w:val="clear" w:color="auto" w:fill="auto"/>
            <w:tcMar/>
          </w:tcPr>
          <w:p w:rsidRPr="007575AD" w:rsidR="00384335" w:rsidP="007E36BC" w:rsidRDefault="00384335" w14:paraId="23A4526A"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Dapat menggunakan metode dan teorema yang sesuai dalam analisis rangkaian listrik</w:t>
            </w:r>
          </w:p>
        </w:tc>
        <w:tc>
          <w:tcPr>
            <w:tcW w:w="350" w:type="pct"/>
            <w:shd w:val="clear" w:color="auto" w:fill="auto"/>
            <w:tcMar/>
          </w:tcPr>
          <w:p w:rsidRPr="007575AD" w:rsidR="00384335" w:rsidP="007E36BC" w:rsidRDefault="00384335" w14:paraId="71FA720A"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Tugas, Quiz</w:t>
            </w:r>
          </w:p>
        </w:tc>
        <w:tc>
          <w:tcPr>
            <w:tcW w:w="786" w:type="pct"/>
            <w:gridSpan w:val="3"/>
            <w:shd w:val="clear" w:color="auto" w:fill="auto"/>
            <w:tcMar/>
          </w:tcPr>
          <w:p w:rsidR="00384335" w:rsidP="007E36BC" w:rsidRDefault="00384335" w14:paraId="2B26F308"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Kuliah, Quiz</w:t>
            </w:r>
          </w:p>
          <w:p w:rsidRPr="007575AD" w:rsidR="00F659DA" w:rsidP="007E36BC" w:rsidRDefault="00F659DA" w14:paraId="2FF5D90D" w14:textId="4CC48BEF">
            <w:pPr>
              <w:rPr>
                <w:rFonts w:ascii="Cambria" w:hAnsi="Cambria" w:eastAsia="Calibri" w:cs="Calibri"/>
                <w:bCs/>
                <w:color w:val="000000" w:themeColor="text1"/>
                <w:sz w:val="18"/>
                <w:szCs w:val="18"/>
              </w:rPr>
            </w:pPr>
            <w:r>
              <w:rPr>
                <w:rFonts w:ascii="Cambria" w:hAnsi="Cambria" w:eastAsia="Calibri" w:cs="Calibri"/>
                <w:bCs/>
                <w:color w:val="000000" w:themeColor="text1"/>
                <w:sz w:val="18"/>
                <w:szCs w:val="18"/>
                <w:lang w:val="en-US"/>
              </w:rPr>
              <w:t>2x6x50 menit</w:t>
            </w:r>
          </w:p>
        </w:tc>
        <w:tc>
          <w:tcPr>
            <w:tcW w:w="445" w:type="pct"/>
            <w:gridSpan w:val="2"/>
            <w:tcMar/>
          </w:tcPr>
          <w:p w:rsidRPr="007575AD" w:rsidR="00384335" w:rsidP="007E36BC" w:rsidRDefault="00384335" w14:paraId="0594A576" w14:textId="77777777">
            <w:pPr>
              <w:rPr>
                <w:rFonts w:ascii="Cambria" w:hAnsi="Cambria" w:eastAsia="Calibri" w:cs="Calibri"/>
                <w:bCs/>
                <w:color w:val="000000" w:themeColor="text1"/>
                <w:sz w:val="18"/>
                <w:szCs w:val="18"/>
              </w:rPr>
            </w:pPr>
          </w:p>
        </w:tc>
        <w:tc>
          <w:tcPr>
            <w:tcW w:w="690" w:type="pct"/>
            <w:gridSpan w:val="2"/>
            <w:shd w:val="clear" w:color="auto" w:fill="auto"/>
            <w:tcMar/>
          </w:tcPr>
          <w:p w:rsidRPr="007575AD" w:rsidR="00384335" w:rsidP="007E36BC" w:rsidRDefault="00384335" w14:paraId="329C5C43"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Chapter 3: Methods of Analysis [1]</w:t>
            </w:r>
          </w:p>
        </w:tc>
        <w:tc>
          <w:tcPr>
            <w:tcW w:w="560" w:type="pct"/>
            <w:gridSpan w:val="2"/>
            <w:shd w:val="clear" w:color="auto" w:fill="auto"/>
            <w:tcMar/>
          </w:tcPr>
          <w:p w:rsidRPr="00F659DA" w:rsidR="00384335" w:rsidP="00F659DA" w:rsidRDefault="00F659DA" w14:paraId="338C3940" w14:textId="2DC16056">
            <w:pPr>
              <w:jc w:val="center"/>
              <w:rPr>
                <w:rFonts w:ascii="Cambria" w:hAnsi="Cambria" w:eastAsia="Calibri" w:cs="Calibri"/>
                <w:bCs/>
                <w:color w:val="000000" w:themeColor="text1"/>
                <w:sz w:val="18"/>
                <w:szCs w:val="18"/>
                <w:lang w:val="en-US"/>
              </w:rPr>
            </w:pPr>
            <w:r>
              <w:rPr>
                <w:rFonts w:ascii="Cambria" w:hAnsi="Cambria" w:eastAsia="Calibri" w:cs="Calibri"/>
                <w:bCs/>
                <w:color w:val="000000" w:themeColor="text1"/>
                <w:sz w:val="18"/>
                <w:szCs w:val="18"/>
                <w:lang w:val="en-US"/>
              </w:rPr>
              <w:t>10</w:t>
            </w:r>
          </w:p>
        </w:tc>
      </w:tr>
      <w:tr w:rsidRPr="006D2FD7" w:rsidR="002664BF" w:rsidTr="030B70E9" w14:paraId="533B73D3" w14:textId="77777777">
        <w:tc>
          <w:tcPr>
            <w:tcW w:w="341" w:type="pct"/>
            <w:shd w:val="clear" w:color="auto" w:fill="auto"/>
            <w:tcMar/>
          </w:tcPr>
          <w:p w:rsidRPr="007575AD" w:rsidR="00384335" w:rsidP="007E36BC" w:rsidRDefault="00384335" w14:paraId="4E58E473" w14:textId="77777777">
            <w:pPr>
              <w:ind w:left="-90" w:right="-108"/>
              <w:jc w:val="center"/>
              <w:rPr>
                <w:rFonts w:ascii="Cambria" w:hAnsi="Cambria" w:eastAsia="Calibri" w:cs="Calibri"/>
                <w:bCs/>
                <w:color w:val="000000" w:themeColor="text1"/>
                <w:sz w:val="18"/>
                <w:szCs w:val="18"/>
                <w:lang w:val="en-US"/>
              </w:rPr>
            </w:pPr>
            <w:r w:rsidRPr="00644E3E">
              <w:rPr>
                <w:rFonts w:ascii="Cambria" w:hAnsi="Cambria" w:eastAsia="Calibri" w:cs="Calibri"/>
                <w:bCs/>
                <w:color w:val="000000" w:themeColor="text1"/>
                <w:sz w:val="18"/>
                <w:szCs w:val="18"/>
                <w:lang w:val="en-US"/>
              </w:rPr>
              <w:t>8</w:t>
            </w:r>
          </w:p>
        </w:tc>
        <w:tc>
          <w:tcPr>
            <w:tcW w:w="1073" w:type="pct"/>
            <w:gridSpan w:val="2"/>
            <w:shd w:val="clear" w:color="auto" w:fill="auto"/>
            <w:tcMar/>
          </w:tcPr>
          <w:p w:rsidRPr="007575AD" w:rsidR="00384335" w:rsidP="007E36BC" w:rsidRDefault="00384335" w14:paraId="4340DE74"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Evaluasi Tengah Semester</w:t>
            </w:r>
          </w:p>
        </w:tc>
        <w:tc>
          <w:tcPr>
            <w:tcW w:w="755" w:type="pct"/>
            <w:gridSpan w:val="3"/>
            <w:shd w:val="clear" w:color="auto" w:fill="auto"/>
            <w:tcMar/>
          </w:tcPr>
          <w:p w:rsidRPr="007575AD" w:rsidR="00384335" w:rsidP="007E36BC" w:rsidRDefault="00384335" w14:paraId="2AA2D757"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Menguasai dan mampu menerapkan konsep dasar kelistrikan dan analisis rangkaian</w:t>
            </w:r>
          </w:p>
        </w:tc>
        <w:tc>
          <w:tcPr>
            <w:tcW w:w="350" w:type="pct"/>
            <w:shd w:val="clear" w:color="auto" w:fill="auto"/>
            <w:tcMar/>
          </w:tcPr>
          <w:p w:rsidRPr="007575AD" w:rsidR="00384335" w:rsidP="007E36BC" w:rsidRDefault="00384335" w14:paraId="442BFE38"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ETS</w:t>
            </w:r>
          </w:p>
        </w:tc>
        <w:tc>
          <w:tcPr>
            <w:tcW w:w="786" w:type="pct"/>
            <w:gridSpan w:val="3"/>
            <w:shd w:val="clear" w:color="auto" w:fill="auto"/>
            <w:tcMar/>
          </w:tcPr>
          <w:p w:rsidRPr="007575AD" w:rsidR="00384335" w:rsidP="007E36BC" w:rsidRDefault="00384335" w14:paraId="66C48D79"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Ujian Tulis, Presentasi</w:t>
            </w:r>
          </w:p>
        </w:tc>
        <w:tc>
          <w:tcPr>
            <w:tcW w:w="445" w:type="pct"/>
            <w:gridSpan w:val="2"/>
            <w:tcMar/>
          </w:tcPr>
          <w:p w:rsidRPr="007575AD" w:rsidR="00384335" w:rsidP="007E36BC" w:rsidRDefault="00384335" w14:paraId="1D7440B6" w14:textId="77777777">
            <w:pPr>
              <w:rPr>
                <w:rFonts w:ascii="Cambria" w:hAnsi="Cambria" w:eastAsia="Calibri" w:cs="Calibri"/>
                <w:bCs/>
                <w:color w:val="000000" w:themeColor="text1"/>
                <w:sz w:val="18"/>
                <w:szCs w:val="18"/>
              </w:rPr>
            </w:pPr>
          </w:p>
        </w:tc>
        <w:tc>
          <w:tcPr>
            <w:tcW w:w="690" w:type="pct"/>
            <w:gridSpan w:val="2"/>
            <w:shd w:val="clear" w:color="auto" w:fill="auto"/>
            <w:tcMar/>
          </w:tcPr>
          <w:p w:rsidRPr="007575AD" w:rsidR="00384335" w:rsidP="007E36BC" w:rsidRDefault="00384335" w14:paraId="0FE35339" w14:textId="77777777">
            <w:pPr>
              <w:rPr>
                <w:rFonts w:ascii="Cambria" w:hAnsi="Cambria" w:eastAsia="Calibri" w:cs="Calibri"/>
                <w:bCs/>
                <w:color w:val="000000" w:themeColor="text1"/>
                <w:sz w:val="18"/>
                <w:szCs w:val="18"/>
              </w:rPr>
            </w:pPr>
          </w:p>
        </w:tc>
        <w:tc>
          <w:tcPr>
            <w:tcW w:w="560" w:type="pct"/>
            <w:gridSpan w:val="2"/>
            <w:shd w:val="clear" w:color="auto" w:fill="auto"/>
            <w:tcMar/>
          </w:tcPr>
          <w:p w:rsidRPr="00F659DA" w:rsidR="00384335" w:rsidP="00F659DA" w:rsidRDefault="00F659DA" w14:paraId="1EFC61AA" w14:textId="3822816C">
            <w:pPr>
              <w:jc w:val="center"/>
              <w:rPr>
                <w:rFonts w:ascii="Cambria" w:hAnsi="Cambria" w:eastAsia="Calibri" w:cs="Calibri"/>
                <w:bCs/>
                <w:color w:val="000000" w:themeColor="text1"/>
                <w:sz w:val="18"/>
                <w:szCs w:val="18"/>
                <w:lang w:val="en-US"/>
              </w:rPr>
            </w:pPr>
            <w:r>
              <w:rPr>
                <w:rFonts w:ascii="Cambria" w:hAnsi="Cambria" w:eastAsia="Calibri" w:cs="Calibri"/>
                <w:bCs/>
                <w:color w:val="000000" w:themeColor="text1"/>
                <w:sz w:val="18"/>
                <w:szCs w:val="18"/>
                <w:lang w:val="en-US"/>
              </w:rPr>
              <w:t>20</w:t>
            </w:r>
          </w:p>
        </w:tc>
      </w:tr>
      <w:tr w:rsidRPr="006D2FD7" w:rsidR="002664BF" w:rsidTr="030B70E9" w14:paraId="20AF10D4" w14:textId="77777777">
        <w:tc>
          <w:tcPr>
            <w:tcW w:w="341" w:type="pct"/>
            <w:shd w:val="clear" w:color="auto" w:fill="auto"/>
            <w:tcMar/>
          </w:tcPr>
          <w:p w:rsidRPr="007575AD" w:rsidR="00384335" w:rsidP="007E36BC" w:rsidRDefault="00384335" w14:paraId="2AD740EB" w14:textId="77777777">
            <w:pPr>
              <w:ind w:left="-90" w:right="-108"/>
              <w:jc w:val="center"/>
              <w:rPr>
                <w:rFonts w:ascii="Cambria" w:hAnsi="Cambria" w:eastAsia="Calibri" w:cs="Calibri"/>
                <w:bCs/>
                <w:color w:val="000000" w:themeColor="text1"/>
                <w:sz w:val="18"/>
                <w:szCs w:val="18"/>
                <w:lang w:val="en-US"/>
              </w:rPr>
            </w:pPr>
            <w:r w:rsidRPr="00644E3E">
              <w:rPr>
                <w:rFonts w:ascii="Cambria" w:hAnsi="Cambria" w:eastAsia="Calibri" w:cs="Calibri"/>
                <w:bCs/>
                <w:color w:val="000000" w:themeColor="text1"/>
                <w:sz w:val="18"/>
                <w:szCs w:val="18"/>
                <w:lang w:val="en-US"/>
              </w:rPr>
              <w:t>9-11</w:t>
            </w:r>
          </w:p>
        </w:tc>
        <w:tc>
          <w:tcPr>
            <w:tcW w:w="1073" w:type="pct"/>
            <w:gridSpan w:val="2"/>
            <w:shd w:val="clear" w:color="auto" w:fill="auto"/>
            <w:tcMar/>
          </w:tcPr>
          <w:p w:rsidRPr="007575AD" w:rsidR="00384335" w:rsidP="007E36BC" w:rsidRDefault="00384335" w14:paraId="1EE233FE"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Mahasiswa memahami kapasitor, induktor, serta rangkaian seri dan paralelnya, memahami rangkaian listrik orde satu dan orde dua</w:t>
            </w:r>
          </w:p>
        </w:tc>
        <w:tc>
          <w:tcPr>
            <w:tcW w:w="755" w:type="pct"/>
            <w:gridSpan w:val="3"/>
            <w:shd w:val="clear" w:color="auto" w:fill="auto"/>
            <w:tcMar/>
          </w:tcPr>
          <w:p w:rsidRPr="007575AD" w:rsidR="00384335" w:rsidP="007E36BC" w:rsidRDefault="00384335" w14:paraId="66F148B9"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Ketepatan pemahaman kapasitor, induktor, serta rangkaian seri dan paralel nya, pemahaman rangkaian listrik orde satu dan orde dua</w:t>
            </w:r>
          </w:p>
        </w:tc>
        <w:tc>
          <w:tcPr>
            <w:tcW w:w="350" w:type="pct"/>
            <w:shd w:val="clear" w:color="auto" w:fill="auto"/>
            <w:tcMar/>
          </w:tcPr>
          <w:p w:rsidRPr="007575AD" w:rsidR="00384335" w:rsidP="007E36BC" w:rsidRDefault="00384335" w14:paraId="517FDCEA"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Tugas, Presentasi</w:t>
            </w:r>
          </w:p>
        </w:tc>
        <w:tc>
          <w:tcPr>
            <w:tcW w:w="786" w:type="pct"/>
            <w:gridSpan w:val="3"/>
            <w:shd w:val="clear" w:color="auto" w:fill="auto"/>
            <w:tcMar/>
          </w:tcPr>
          <w:p w:rsidR="00384335" w:rsidP="007E36BC" w:rsidRDefault="00384335" w14:paraId="1EFF369A"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Kuliah, Responsi, dan Diskusi Kelompok</w:t>
            </w:r>
          </w:p>
          <w:p w:rsidRPr="007575AD" w:rsidR="00F659DA" w:rsidP="007E36BC" w:rsidRDefault="00F659DA" w14:paraId="314AD294" w14:textId="3FDE6246">
            <w:pPr>
              <w:rPr>
                <w:rFonts w:ascii="Cambria" w:hAnsi="Cambria" w:eastAsia="Calibri" w:cs="Calibri"/>
                <w:bCs/>
                <w:color w:val="000000" w:themeColor="text1"/>
                <w:sz w:val="18"/>
                <w:szCs w:val="18"/>
              </w:rPr>
            </w:pPr>
            <w:r>
              <w:rPr>
                <w:rFonts w:ascii="Cambria" w:hAnsi="Cambria" w:eastAsia="Calibri" w:cs="Calibri"/>
                <w:bCs/>
                <w:color w:val="000000" w:themeColor="text1"/>
                <w:sz w:val="18"/>
                <w:szCs w:val="18"/>
                <w:lang w:val="en-US"/>
              </w:rPr>
              <w:t>2x6x50 menit</w:t>
            </w:r>
          </w:p>
        </w:tc>
        <w:tc>
          <w:tcPr>
            <w:tcW w:w="445" w:type="pct"/>
            <w:gridSpan w:val="2"/>
            <w:tcMar/>
          </w:tcPr>
          <w:p w:rsidRPr="007575AD" w:rsidR="00384335" w:rsidP="007E36BC" w:rsidRDefault="00384335" w14:paraId="1E7D3BE1" w14:textId="77777777">
            <w:pPr>
              <w:rPr>
                <w:rFonts w:ascii="Cambria" w:hAnsi="Cambria" w:eastAsia="Calibri" w:cs="Calibri"/>
                <w:bCs/>
                <w:color w:val="000000" w:themeColor="text1"/>
                <w:sz w:val="18"/>
                <w:szCs w:val="18"/>
              </w:rPr>
            </w:pPr>
          </w:p>
        </w:tc>
        <w:tc>
          <w:tcPr>
            <w:tcW w:w="690" w:type="pct"/>
            <w:gridSpan w:val="2"/>
            <w:shd w:val="clear" w:color="auto" w:fill="auto"/>
            <w:tcMar/>
          </w:tcPr>
          <w:p w:rsidRPr="007575AD" w:rsidR="00384335" w:rsidP="007E36BC" w:rsidRDefault="00384335" w14:paraId="456EDE7C"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Chapter 6, 7 [1]</w:t>
            </w:r>
          </w:p>
        </w:tc>
        <w:tc>
          <w:tcPr>
            <w:tcW w:w="560" w:type="pct"/>
            <w:gridSpan w:val="2"/>
            <w:shd w:val="clear" w:color="auto" w:fill="auto"/>
            <w:tcMar/>
          </w:tcPr>
          <w:p w:rsidRPr="00F659DA" w:rsidR="00384335" w:rsidP="00F659DA" w:rsidRDefault="00F659DA" w14:paraId="495A1A48" w14:textId="2122CCB5">
            <w:pPr>
              <w:jc w:val="center"/>
              <w:rPr>
                <w:rFonts w:ascii="Cambria" w:hAnsi="Cambria" w:eastAsia="Calibri" w:cs="Calibri"/>
                <w:bCs/>
                <w:color w:val="000000" w:themeColor="text1"/>
                <w:sz w:val="18"/>
                <w:szCs w:val="18"/>
                <w:lang w:val="en-US"/>
              </w:rPr>
            </w:pPr>
            <w:r>
              <w:rPr>
                <w:rFonts w:ascii="Cambria" w:hAnsi="Cambria" w:eastAsia="Calibri" w:cs="Calibri"/>
                <w:bCs/>
                <w:color w:val="000000" w:themeColor="text1"/>
                <w:sz w:val="18"/>
                <w:szCs w:val="18"/>
                <w:lang w:val="en-US"/>
              </w:rPr>
              <w:t>5</w:t>
            </w:r>
          </w:p>
        </w:tc>
      </w:tr>
      <w:tr w:rsidRPr="006D2FD7" w:rsidR="002664BF" w:rsidTr="030B70E9" w14:paraId="75A98EA9" w14:textId="77777777">
        <w:tc>
          <w:tcPr>
            <w:tcW w:w="341" w:type="pct"/>
            <w:shd w:val="clear" w:color="auto" w:fill="auto"/>
            <w:tcMar/>
          </w:tcPr>
          <w:p w:rsidRPr="007575AD" w:rsidR="00384335" w:rsidP="007E36BC" w:rsidRDefault="00384335" w14:paraId="7725523B" w14:textId="77777777">
            <w:pPr>
              <w:ind w:left="-90" w:right="-108"/>
              <w:jc w:val="center"/>
              <w:rPr>
                <w:rFonts w:ascii="Cambria" w:hAnsi="Cambria" w:eastAsia="Calibri" w:cs="Calibri"/>
                <w:bCs/>
                <w:color w:val="000000" w:themeColor="text1"/>
                <w:sz w:val="18"/>
                <w:szCs w:val="18"/>
                <w:lang w:val="en-US"/>
              </w:rPr>
            </w:pPr>
            <w:r w:rsidRPr="00644E3E">
              <w:rPr>
                <w:rFonts w:ascii="Cambria" w:hAnsi="Cambria" w:eastAsia="Calibri" w:cs="Calibri"/>
                <w:bCs/>
                <w:color w:val="000000" w:themeColor="text1"/>
                <w:sz w:val="18"/>
                <w:szCs w:val="18"/>
                <w:lang w:val="en-US"/>
              </w:rPr>
              <w:t>12-13</w:t>
            </w:r>
          </w:p>
        </w:tc>
        <w:tc>
          <w:tcPr>
            <w:tcW w:w="1073" w:type="pct"/>
            <w:gridSpan w:val="2"/>
            <w:shd w:val="clear" w:color="auto" w:fill="auto"/>
            <w:tcMar/>
          </w:tcPr>
          <w:p w:rsidRPr="007575AD" w:rsidR="00384335" w:rsidP="007E36BC" w:rsidRDefault="00384335" w14:paraId="6DD08AA1"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Mahasiswa memahami dan menggunakan konsep dasar sinusoidal, phasor, impedansi pada analisis steady-state sinusoidal, serta analisis daya</w:t>
            </w:r>
          </w:p>
        </w:tc>
        <w:tc>
          <w:tcPr>
            <w:tcW w:w="755" w:type="pct"/>
            <w:gridSpan w:val="3"/>
            <w:shd w:val="clear" w:color="auto" w:fill="auto"/>
            <w:tcMar/>
          </w:tcPr>
          <w:p w:rsidRPr="007575AD" w:rsidR="00384335" w:rsidP="007E36BC" w:rsidRDefault="00384335" w14:paraId="74634396"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Ketepatan pemahaman dan penggunaan konsep sinusoidal, phasor, impedansi pada analisis steady-state sinusoidal, serta analisis daya</w:t>
            </w:r>
          </w:p>
        </w:tc>
        <w:tc>
          <w:tcPr>
            <w:tcW w:w="350" w:type="pct"/>
            <w:shd w:val="clear" w:color="auto" w:fill="auto"/>
            <w:tcMar/>
          </w:tcPr>
          <w:p w:rsidRPr="007575AD" w:rsidR="00384335" w:rsidP="007E36BC" w:rsidRDefault="00384335" w14:paraId="1F24D07F"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Tugas, Presentasi</w:t>
            </w:r>
          </w:p>
        </w:tc>
        <w:tc>
          <w:tcPr>
            <w:tcW w:w="786" w:type="pct"/>
            <w:gridSpan w:val="3"/>
            <w:shd w:val="clear" w:color="auto" w:fill="auto"/>
            <w:tcMar/>
          </w:tcPr>
          <w:p w:rsidR="00384335" w:rsidP="007E36BC" w:rsidRDefault="00384335" w14:paraId="32B6139E"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Kuliah, Responsi, dan Diskusi Kelompok</w:t>
            </w:r>
          </w:p>
          <w:p w:rsidRPr="007575AD" w:rsidR="00F659DA" w:rsidP="007E36BC" w:rsidRDefault="00F659DA" w14:paraId="625F6D7A" w14:textId="0E1B5464">
            <w:pPr>
              <w:rPr>
                <w:rFonts w:ascii="Cambria" w:hAnsi="Cambria" w:eastAsia="Calibri" w:cs="Calibri"/>
                <w:bCs/>
                <w:color w:val="000000" w:themeColor="text1"/>
                <w:sz w:val="18"/>
                <w:szCs w:val="18"/>
              </w:rPr>
            </w:pPr>
            <w:r>
              <w:rPr>
                <w:rFonts w:ascii="Cambria" w:hAnsi="Cambria" w:eastAsia="Calibri" w:cs="Calibri"/>
                <w:bCs/>
                <w:color w:val="000000" w:themeColor="text1"/>
                <w:sz w:val="18"/>
                <w:szCs w:val="18"/>
                <w:lang w:val="en-US"/>
              </w:rPr>
              <w:t>2x6x50 menit</w:t>
            </w:r>
          </w:p>
        </w:tc>
        <w:tc>
          <w:tcPr>
            <w:tcW w:w="445" w:type="pct"/>
            <w:gridSpan w:val="2"/>
            <w:tcMar/>
          </w:tcPr>
          <w:p w:rsidRPr="007575AD" w:rsidR="00384335" w:rsidP="007E36BC" w:rsidRDefault="00384335" w14:paraId="01F7DD41" w14:textId="77777777">
            <w:pPr>
              <w:rPr>
                <w:rFonts w:ascii="Cambria" w:hAnsi="Cambria" w:eastAsia="Calibri" w:cs="Calibri"/>
                <w:bCs/>
                <w:color w:val="000000" w:themeColor="text1"/>
                <w:sz w:val="18"/>
                <w:szCs w:val="18"/>
              </w:rPr>
            </w:pPr>
          </w:p>
        </w:tc>
        <w:tc>
          <w:tcPr>
            <w:tcW w:w="690" w:type="pct"/>
            <w:gridSpan w:val="2"/>
            <w:shd w:val="clear" w:color="auto" w:fill="auto"/>
            <w:tcMar/>
          </w:tcPr>
          <w:p w:rsidRPr="007575AD" w:rsidR="00384335" w:rsidP="007E36BC" w:rsidRDefault="00384335" w14:paraId="1CEFCABA"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Chapter 9, 10, 11 [1]</w:t>
            </w:r>
          </w:p>
        </w:tc>
        <w:tc>
          <w:tcPr>
            <w:tcW w:w="560" w:type="pct"/>
            <w:gridSpan w:val="2"/>
            <w:shd w:val="clear" w:color="auto" w:fill="auto"/>
            <w:tcMar/>
          </w:tcPr>
          <w:p w:rsidRPr="00F659DA" w:rsidR="00384335" w:rsidP="00F659DA" w:rsidRDefault="004F3C5E" w14:paraId="3640F952" w14:textId="7C7689F0">
            <w:pPr>
              <w:jc w:val="center"/>
              <w:rPr>
                <w:rFonts w:ascii="Cambria" w:hAnsi="Cambria" w:eastAsia="Calibri" w:cs="Calibri"/>
                <w:bCs/>
                <w:color w:val="000000" w:themeColor="text1"/>
                <w:sz w:val="18"/>
                <w:szCs w:val="18"/>
                <w:lang w:val="en-US"/>
              </w:rPr>
            </w:pPr>
            <w:r>
              <w:rPr>
                <w:rFonts w:ascii="Cambria" w:hAnsi="Cambria" w:eastAsia="Calibri" w:cs="Calibri"/>
                <w:bCs/>
                <w:color w:val="000000" w:themeColor="text1"/>
                <w:sz w:val="18"/>
                <w:szCs w:val="18"/>
                <w:lang w:val="en-US"/>
              </w:rPr>
              <w:t>10</w:t>
            </w:r>
          </w:p>
        </w:tc>
      </w:tr>
      <w:tr w:rsidRPr="006D2FD7" w:rsidR="002664BF" w:rsidTr="030B70E9" w14:paraId="0C5B5FDB" w14:textId="77777777">
        <w:tc>
          <w:tcPr>
            <w:tcW w:w="341" w:type="pct"/>
            <w:shd w:val="clear" w:color="auto" w:fill="auto"/>
            <w:tcMar/>
          </w:tcPr>
          <w:p w:rsidRPr="007575AD" w:rsidR="00384335" w:rsidP="007E36BC" w:rsidRDefault="00384335" w14:paraId="04D2DB5D" w14:textId="77777777">
            <w:pPr>
              <w:ind w:left="-90" w:right="-108"/>
              <w:jc w:val="center"/>
              <w:rPr>
                <w:rFonts w:ascii="Cambria" w:hAnsi="Cambria" w:eastAsia="Calibri" w:cs="Calibri"/>
                <w:bCs/>
                <w:color w:val="000000" w:themeColor="text1"/>
                <w:sz w:val="18"/>
                <w:szCs w:val="18"/>
                <w:lang w:val="en-US"/>
              </w:rPr>
            </w:pPr>
            <w:r w:rsidRPr="00644E3E">
              <w:rPr>
                <w:rFonts w:ascii="Cambria" w:hAnsi="Cambria" w:eastAsia="Calibri" w:cs="Calibri"/>
                <w:bCs/>
                <w:color w:val="000000" w:themeColor="text1"/>
                <w:sz w:val="18"/>
                <w:szCs w:val="18"/>
              </w:rPr>
              <w:t>14-15</w:t>
            </w:r>
          </w:p>
        </w:tc>
        <w:tc>
          <w:tcPr>
            <w:tcW w:w="1073" w:type="pct"/>
            <w:gridSpan w:val="2"/>
            <w:shd w:val="clear" w:color="auto" w:fill="auto"/>
            <w:tcMar/>
          </w:tcPr>
          <w:p w:rsidR="00384335" w:rsidP="007E36BC" w:rsidRDefault="00384335" w14:paraId="28363CE7"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Mahasiswa memahami dan dapat menggunakan konsep rangkaian tiga fasa, konfigurasi tiga fasa, keseimbangan fasa, dan daya pada rangkaian tiga fasa</w:t>
            </w:r>
          </w:p>
          <w:p w:rsidRPr="007575AD" w:rsidR="00384335" w:rsidP="007E36BC" w:rsidRDefault="00384335" w14:paraId="43CB33A6" w14:textId="77777777">
            <w:pPr>
              <w:rPr>
                <w:rFonts w:ascii="Cambria" w:hAnsi="Cambria" w:eastAsia="Calibri" w:cs="Calibri"/>
                <w:bCs/>
                <w:color w:val="000000" w:themeColor="text1"/>
                <w:sz w:val="18"/>
                <w:szCs w:val="18"/>
              </w:rPr>
            </w:pPr>
            <w:r w:rsidRPr="007575AD">
              <w:rPr>
                <w:rFonts w:ascii="Cambria" w:hAnsi="Cambria" w:eastAsia="Calibri" w:cs="Calibri"/>
                <w:bCs/>
                <w:color w:val="000000" w:themeColor="text1"/>
                <w:sz w:val="18"/>
                <w:szCs w:val="18"/>
              </w:rPr>
              <w:t>Evaluasi Tengah Semester / Ujian Tenga</w:t>
            </w:r>
            <w:r>
              <w:rPr>
                <w:rFonts w:ascii="Cambria" w:hAnsi="Cambria" w:eastAsia="Calibri" w:cs="Calibri"/>
                <w:bCs/>
                <w:color w:val="000000" w:themeColor="text1"/>
                <w:sz w:val="18"/>
                <w:szCs w:val="18"/>
                <w:lang w:val="en-US"/>
              </w:rPr>
              <w:t>h</w:t>
            </w:r>
            <w:r w:rsidRPr="007575AD">
              <w:rPr>
                <w:rFonts w:ascii="Cambria" w:hAnsi="Cambria" w:eastAsia="Calibri" w:cs="Calibri"/>
                <w:bCs/>
                <w:color w:val="000000" w:themeColor="text1"/>
                <w:sz w:val="18"/>
                <w:szCs w:val="18"/>
              </w:rPr>
              <w:t xml:space="preserve"> Semester</w:t>
            </w:r>
          </w:p>
        </w:tc>
        <w:tc>
          <w:tcPr>
            <w:tcW w:w="755" w:type="pct"/>
            <w:gridSpan w:val="3"/>
            <w:shd w:val="clear" w:color="auto" w:fill="auto"/>
            <w:tcMar/>
          </w:tcPr>
          <w:p w:rsidRPr="007575AD" w:rsidR="00384335" w:rsidP="007E36BC" w:rsidRDefault="00384335" w14:paraId="658936F4"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Ketepatan pemahaman dan penggunaan rangkaian tiga fasa, konfigurasi tiga fasa, keseimbangan fasa, dan daya pada tiga fasa</w:t>
            </w:r>
          </w:p>
        </w:tc>
        <w:tc>
          <w:tcPr>
            <w:tcW w:w="350" w:type="pct"/>
            <w:shd w:val="clear" w:color="auto" w:fill="auto"/>
            <w:tcMar/>
          </w:tcPr>
          <w:p w:rsidRPr="007575AD" w:rsidR="00384335" w:rsidP="007E36BC" w:rsidRDefault="00384335" w14:paraId="5C0E0BB3"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Tugas, Presentasi</w:t>
            </w:r>
          </w:p>
        </w:tc>
        <w:tc>
          <w:tcPr>
            <w:tcW w:w="786" w:type="pct"/>
            <w:gridSpan w:val="3"/>
            <w:shd w:val="clear" w:color="auto" w:fill="auto"/>
            <w:tcMar/>
          </w:tcPr>
          <w:p w:rsidR="00384335" w:rsidP="007E36BC" w:rsidRDefault="00384335" w14:paraId="6911B8DB"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Kuliah, Responsi, dan Diskusi Kelompok</w:t>
            </w:r>
          </w:p>
          <w:p w:rsidRPr="007575AD" w:rsidR="00F659DA" w:rsidP="007E36BC" w:rsidRDefault="00F659DA" w14:paraId="21E3C2CC" w14:textId="67ED86C4">
            <w:pPr>
              <w:rPr>
                <w:rFonts w:ascii="Cambria" w:hAnsi="Cambria" w:eastAsia="Calibri" w:cs="Calibri"/>
                <w:bCs/>
                <w:color w:val="000000" w:themeColor="text1"/>
                <w:sz w:val="18"/>
                <w:szCs w:val="18"/>
              </w:rPr>
            </w:pPr>
            <w:r>
              <w:rPr>
                <w:rFonts w:ascii="Cambria" w:hAnsi="Cambria" w:eastAsia="Calibri" w:cs="Calibri"/>
                <w:bCs/>
                <w:color w:val="000000" w:themeColor="text1"/>
                <w:sz w:val="18"/>
                <w:szCs w:val="18"/>
                <w:lang w:val="en-US"/>
              </w:rPr>
              <w:t>2x6x50 menit</w:t>
            </w:r>
          </w:p>
        </w:tc>
        <w:tc>
          <w:tcPr>
            <w:tcW w:w="445" w:type="pct"/>
            <w:gridSpan w:val="2"/>
            <w:tcMar/>
          </w:tcPr>
          <w:p w:rsidRPr="007575AD" w:rsidR="00384335" w:rsidP="007E36BC" w:rsidRDefault="00384335" w14:paraId="39B4CDBF" w14:textId="77777777">
            <w:pPr>
              <w:rPr>
                <w:rFonts w:ascii="Cambria" w:hAnsi="Cambria" w:eastAsia="Calibri" w:cs="Calibri"/>
                <w:bCs/>
                <w:color w:val="000000" w:themeColor="text1"/>
                <w:sz w:val="18"/>
                <w:szCs w:val="18"/>
              </w:rPr>
            </w:pPr>
          </w:p>
        </w:tc>
        <w:tc>
          <w:tcPr>
            <w:tcW w:w="690" w:type="pct"/>
            <w:gridSpan w:val="2"/>
            <w:shd w:val="clear" w:color="auto" w:fill="auto"/>
            <w:tcMar/>
          </w:tcPr>
          <w:p w:rsidRPr="007575AD" w:rsidR="00384335" w:rsidP="007E36BC" w:rsidRDefault="00384335" w14:paraId="6845F6B8"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Chapter 12 [1]</w:t>
            </w:r>
          </w:p>
        </w:tc>
        <w:tc>
          <w:tcPr>
            <w:tcW w:w="560" w:type="pct"/>
            <w:gridSpan w:val="2"/>
            <w:shd w:val="clear" w:color="auto" w:fill="auto"/>
            <w:tcMar/>
          </w:tcPr>
          <w:p w:rsidRPr="00F659DA" w:rsidR="00384335" w:rsidP="00F659DA" w:rsidRDefault="00F659DA" w14:paraId="5F16E4FB" w14:textId="3D4A9231">
            <w:pPr>
              <w:jc w:val="center"/>
              <w:rPr>
                <w:rFonts w:ascii="Cambria" w:hAnsi="Cambria" w:eastAsia="Calibri" w:cs="Calibri"/>
                <w:bCs/>
                <w:color w:val="000000" w:themeColor="text1"/>
                <w:sz w:val="18"/>
                <w:szCs w:val="18"/>
                <w:lang w:val="en-US"/>
              </w:rPr>
            </w:pPr>
            <w:r>
              <w:rPr>
                <w:rFonts w:ascii="Cambria" w:hAnsi="Cambria" w:eastAsia="Calibri" w:cs="Calibri"/>
                <w:bCs/>
                <w:color w:val="000000" w:themeColor="text1"/>
                <w:sz w:val="18"/>
                <w:szCs w:val="18"/>
                <w:lang w:val="en-US"/>
              </w:rPr>
              <w:t>10</w:t>
            </w:r>
          </w:p>
        </w:tc>
      </w:tr>
      <w:tr w:rsidRPr="006D2FD7" w:rsidR="002664BF" w:rsidTr="030B70E9" w14:paraId="1DF8DC89" w14:textId="77777777">
        <w:tc>
          <w:tcPr>
            <w:tcW w:w="341" w:type="pct"/>
            <w:shd w:val="clear" w:color="auto" w:fill="auto"/>
            <w:tcMar/>
          </w:tcPr>
          <w:p w:rsidRPr="007575AD" w:rsidR="00384335" w:rsidP="007E36BC" w:rsidRDefault="00384335" w14:paraId="287912E7" w14:textId="77777777">
            <w:pPr>
              <w:ind w:left="-90" w:right="-108"/>
              <w:jc w:val="cente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16</w:t>
            </w:r>
          </w:p>
        </w:tc>
        <w:tc>
          <w:tcPr>
            <w:tcW w:w="1073" w:type="pct"/>
            <w:gridSpan w:val="2"/>
            <w:shd w:val="clear" w:color="auto" w:fill="auto"/>
            <w:tcMar/>
          </w:tcPr>
          <w:p w:rsidRPr="007575AD" w:rsidR="00384335" w:rsidP="007E36BC" w:rsidRDefault="00384335" w14:paraId="47D6E030"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Evaluasi akhir Semester</w:t>
            </w:r>
          </w:p>
        </w:tc>
        <w:tc>
          <w:tcPr>
            <w:tcW w:w="755" w:type="pct"/>
            <w:gridSpan w:val="3"/>
            <w:shd w:val="clear" w:color="auto" w:fill="auto"/>
            <w:tcMar/>
          </w:tcPr>
          <w:p w:rsidRPr="007575AD" w:rsidR="00384335" w:rsidP="007E36BC" w:rsidRDefault="00384335" w14:paraId="19637B17"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Menguasai dan mampu menerapkan analisis rangkaian AC dan tiga fasa</w:t>
            </w:r>
          </w:p>
        </w:tc>
        <w:tc>
          <w:tcPr>
            <w:tcW w:w="350" w:type="pct"/>
            <w:shd w:val="clear" w:color="auto" w:fill="auto"/>
            <w:tcMar/>
          </w:tcPr>
          <w:p w:rsidRPr="007575AD" w:rsidR="00384335" w:rsidP="007E36BC" w:rsidRDefault="00384335" w14:paraId="1875D92E"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EAS</w:t>
            </w:r>
          </w:p>
        </w:tc>
        <w:tc>
          <w:tcPr>
            <w:tcW w:w="786" w:type="pct"/>
            <w:gridSpan w:val="3"/>
            <w:shd w:val="clear" w:color="auto" w:fill="auto"/>
            <w:tcMar/>
          </w:tcPr>
          <w:p w:rsidRPr="007575AD" w:rsidR="00384335" w:rsidP="007E36BC" w:rsidRDefault="00384335" w14:paraId="7C19798C" w14:textId="77777777">
            <w:pPr>
              <w:rPr>
                <w:rFonts w:ascii="Cambria" w:hAnsi="Cambria" w:eastAsia="Calibri" w:cs="Calibri"/>
                <w:bCs/>
                <w:color w:val="000000" w:themeColor="text1"/>
                <w:sz w:val="18"/>
                <w:szCs w:val="18"/>
              </w:rPr>
            </w:pPr>
            <w:r w:rsidRPr="00644E3E">
              <w:rPr>
                <w:rFonts w:ascii="Cambria" w:hAnsi="Cambria" w:eastAsia="Calibri" w:cs="Calibri"/>
                <w:bCs/>
                <w:color w:val="000000" w:themeColor="text1"/>
                <w:sz w:val="18"/>
                <w:szCs w:val="18"/>
              </w:rPr>
              <w:t>Ujian Tulis, Presentasi</w:t>
            </w:r>
          </w:p>
        </w:tc>
        <w:tc>
          <w:tcPr>
            <w:tcW w:w="445" w:type="pct"/>
            <w:gridSpan w:val="2"/>
            <w:tcMar/>
          </w:tcPr>
          <w:p w:rsidRPr="007575AD" w:rsidR="00384335" w:rsidP="007E36BC" w:rsidRDefault="00384335" w14:paraId="7858E6C4" w14:textId="77777777">
            <w:pPr>
              <w:rPr>
                <w:rFonts w:ascii="Cambria" w:hAnsi="Cambria" w:eastAsia="Calibri" w:cs="Calibri"/>
                <w:bCs/>
                <w:color w:val="000000" w:themeColor="text1"/>
                <w:sz w:val="18"/>
                <w:szCs w:val="18"/>
              </w:rPr>
            </w:pPr>
          </w:p>
        </w:tc>
        <w:tc>
          <w:tcPr>
            <w:tcW w:w="690" w:type="pct"/>
            <w:gridSpan w:val="2"/>
            <w:shd w:val="clear" w:color="auto" w:fill="auto"/>
            <w:tcMar/>
          </w:tcPr>
          <w:p w:rsidRPr="007575AD" w:rsidR="00384335" w:rsidP="007E36BC" w:rsidRDefault="00384335" w14:paraId="0599F799" w14:textId="77777777">
            <w:pPr>
              <w:rPr>
                <w:rFonts w:ascii="Cambria" w:hAnsi="Cambria" w:eastAsia="Calibri" w:cs="Calibri"/>
                <w:bCs/>
                <w:color w:val="000000" w:themeColor="text1"/>
                <w:sz w:val="18"/>
                <w:szCs w:val="18"/>
              </w:rPr>
            </w:pPr>
          </w:p>
        </w:tc>
        <w:tc>
          <w:tcPr>
            <w:tcW w:w="560" w:type="pct"/>
            <w:gridSpan w:val="2"/>
            <w:shd w:val="clear" w:color="auto" w:fill="auto"/>
            <w:tcMar/>
          </w:tcPr>
          <w:p w:rsidRPr="00F659DA" w:rsidR="00384335" w:rsidP="00F659DA" w:rsidRDefault="00F659DA" w14:paraId="7EBC6EF0" w14:textId="5C365983">
            <w:pPr>
              <w:jc w:val="center"/>
              <w:rPr>
                <w:rFonts w:ascii="Cambria" w:hAnsi="Cambria" w:eastAsia="Calibri" w:cs="Calibri"/>
                <w:bCs/>
                <w:color w:val="000000" w:themeColor="text1"/>
                <w:sz w:val="18"/>
                <w:szCs w:val="18"/>
                <w:lang w:val="en-US"/>
              </w:rPr>
            </w:pPr>
            <w:r>
              <w:rPr>
                <w:rFonts w:ascii="Cambria" w:hAnsi="Cambria" w:eastAsia="Calibri" w:cs="Calibri"/>
                <w:bCs/>
                <w:color w:val="000000" w:themeColor="text1"/>
                <w:sz w:val="18"/>
                <w:szCs w:val="18"/>
                <w:lang w:val="en-US"/>
              </w:rPr>
              <w:t>30</w:t>
            </w:r>
          </w:p>
        </w:tc>
      </w:tr>
    </w:tbl>
    <w:p w:rsidR="00384335" w:rsidRDefault="00384335" w14:paraId="32CC60D7" w14:textId="77777777">
      <w:pPr>
        <w:tabs>
          <w:tab w:val="left" w:pos="900"/>
          <w:tab w:val="left" w:pos="5040"/>
          <w:tab w:val="left" w:pos="5400"/>
        </w:tabs>
        <w:rPr>
          <w:rFonts w:ascii="Cambria" w:hAnsi="Cambria" w:eastAsia="Calibri" w:cs="Calibri"/>
          <w:b/>
          <w:sz w:val="20"/>
          <w:szCs w:val="20"/>
          <w:u w:val="single"/>
        </w:rPr>
      </w:pPr>
    </w:p>
    <w:p w:rsidRPr="00160A42" w:rsidR="00384335" w:rsidRDefault="00384335" w14:paraId="65ABD731" w14:textId="77777777">
      <w:pPr>
        <w:tabs>
          <w:tab w:val="left" w:pos="900"/>
          <w:tab w:val="left" w:pos="5040"/>
          <w:tab w:val="left" w:pos="5400"/>
        </w:tabs>
        <w:rPr>
          <w:rFonts w:ascii="Cambria" w:hAnsi="Cambria" w:eastAsia="Calibri" w:cs="Calibri"/>
          <w:bCs/>
          <w:sz w:val="18"/>
          <w:szCs w:val="18"/>
        </w:rPr>
      </w:pPr>
    </w:p>
    <w:sectPr w:rsidRPr="00160A42" w:rsidR="00384335"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092C" w:rsidRDefault="00CC092C" w14:paraId="129FED57" w14:textId="77777777">
      <w:r>
        <w:separator/>
      </w:r>
    </w:p>
  </w:endnote>
  <w:endnote w:type="continuationSeparator" w:id="0">
    <w:p w:rsidR="00CC092C" w:rsidRDefault="00CC092C" w14:paraId="4DCD499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E49" w:rsidRDefault="00FE6E49" w14:paraId="22D93DF9" w14:textId="7777777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E49" w:rsidRDefault="00FE6E49" w14:paraId="2A959C6E" w14:textId="77777777"/>
  <w:p w:rsidR="00FE6E49" w:rsidRDefault="00AB6704" w14:paraId="489EE5C7" w14:textId="77777777">
    <w:pPr>
      <w:pBdr>
        <w:top w:val="nil"/>
        <w:left w:val="nil"/>
        <w:bottom w:val="nil"/>
        <w:right w:val="nil"/>
        <w:between w:val="nil"/>
      </w:pBdr>
      <w:tabs>
        <w:tab w:val="center" w:pos="4320"/>
        <w:tab w:val="right" w:pos="8640"/>
        <w:tab w:val="left" w:pos="5530"/>
        <w:tab w:val="right" w:pos="8507"/>
      </w:tabs>
      <w:rPr>
        <w:rFonts w:ascii="Calibri" w:hAnsi="Calibri" w:eastAsia="Calibri" w:cs="Calibri"/>
        <w:color w:val="000000"/>
      </w:rPr>
    </w:pPr>
    <w:r>
      <w:rPr>
        <w:rFonts w:ascii="Calibri" w:hAnsi="Calibri" w:eastAsia="Calibri" w:cs="Calibri"/>
        <w:color w:val="000000"/>
      </w:rPr>
      <w:tab/>
    </w:r>
    <w:r>
      <w:rPr>
        <w:rFonts w:ascii="Calibri" w:hAnsi="Calibri" w:eastAsia="Calibri" w:cs="Calibri"/>
        <w:color w:val="000000"/>
      </w:rPr>
      <w:tab/>
    </w:r>
    <w:r>
      <w:rPr>
        <w:rFonts w:ascii="Calibri" w:hAnsi="Calibri" w:eastAsia="Calibri" w:cs="Calibri"/>
        <w:color w:val="000000"/>
      </w:rPr>
      <w:tab/>
    </w:r>
    <w:r>
      <w:rPr>
        <w:rFonts w:ascii="Calibri" w:hAnsi="Calibri" w:eastAsia="Calibri" w:cs="Calibri"/>
        <w:color w:val="000000"/>
      </w:rPr>
      <w:t xml:space="preserve">Dokumen Kurikulum - </w:t>
    </w: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1D570F">
      <w:rPr>
        <w:rFonts w:ascii="Calibri" w:hAnsi="Calibri" w:eastAsia="Calibri" w:cs="Calibri"/>
        <w:color w:val="000000"/>
      </w:rPr>
      <w:t>1</w:t>
    </w:r>
    <w:r>
      <w:rPr>
        <w:rFonts w:ascii="Calibri" w:hAnsi="Calibri" w:eastAsia="Calibri" w:cs="Calibri"/>
        <w:color w:val="000000"/>
      </w:rPr>
      <w:fldChar w:fldCharType="end"/>
    </w:r>
  </w:p>
  <w:p w:rsidR="00FE6E49" w:rsidRDefault="00FE6E49" w14:paraId="12E1EE85" w14:textId="7777777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092C" w:rsidRDefault="00CC092C" w14:paraId="0A9C51FB" w14:textId="77777777">
      <w:r>
        <w:separator/>
      </w:r>
    </w:p>
  </w:footnote>
  <w:footnote w:type="continuationSeparator" w:id="0">
    <w:p w:rsidR="00CC092C" w:rsidRDefault="00CC092C" w14:paraId="1E5D3F0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782" w:hanging="360"/>
      </w:pPr>
      <w:rPr>
        <w:rFonts w:ascii="Courier New" w:hAnsi="Courier New" w:eastAsia="Courier New" w:cs="Courier New"/>
      </w:rPr>
    </w:lvl>
    <w:lvl w:ilvl="2">
      <w:start w:val="1"/>
      <w:numFmt w:val="bullet"/>
      <w:lvlText w:val="▪"/>
      <w:lvlJc w:val="left"/>
      <w:pPr>
        <w:ind w:left="3502" w:hanging="360"/>
      </w:pPr>
      <w:rPr>
        <w:rFonts w:ascii="Noto Sans Symbols" w:hAnsi="Noto Sans Symbols" w:eastAsia="Noto Sans Symbols" w:cs="Noto Sans Symbols"/>
      </w:rPr>
    </w:lvl>
    <w:lvl w:ilvl="3">
      <w:start w:val="1"/>
      <w:numFmt w:val="bullet"/>
      <w:lvlText w:val="●"/>
      <w:lvlJc w:val="left"/>
      <w:pPr>
        <w:ind w:left="4222" w:hanging="360"/>
      </w:pPr>
      <w:rPr>
        <w:rFonts w:ascii="Noto Sans Symbols" w:hAnsi="Noto Sans Symbols" w:eastAsia="Noto Sans Symbols" w:cs="Noto Sans Symbols"/>
      </w:rPr>
    </w:lvl>
    <w:lvl w:ilvl="4">
      <w:start w:val="1"/>
      <w:numFmt w:val="bullet"/>
      <w:lvlText w:val="o"/>
      <w:lvlJc w:val="left"/>
      <w:pPr>
        <w:ind w:left="4942" w:hanging="360"/>
      </w:pPr>
      <w:rPr>
        <w:rFonts w:ascii="Courier New" w:hAnsi="Courier New" w:eastAsia="Courier New" w:cs="Courier New"/>
      </w:rPr>
    </w:lvl>
    <w:lvl w:ilvl="5">
      <w:start w:val="1"/>
      <w:numFmt w:val="bullet"/>
      <w:lvlText w:val="▪"/>
      <w:lvlJc w:val="left"/>
      <w:pPr>
        <w:ind w:left="5662" w:hanging="360"/>
      </w:pPr>
      <w:rPr>
        <w:rFonts w:ascii="Noto Sans Symbols" w:hAnsi="Noto Sans Symbols" w:eastAsia="Noto Sans Symbols" w:cs="Noto Sans Symbols"/>
      </w:rPr>
    </w:lvl>
    <w:lvl w:ilvl="6">
      <w:start w:val="1"/>
      <w:numFmt w:val="bullet"/>
      <w:lvlText w:val="●"/>
      <w:lvlJc w:val="left"/>
      <w:pPr>
        <w:ind w:left="6382" w:hanging="360"/>
      </w:pPr>
      <w:rPr>
        <w:rFonts w:ascii="Noto Sans Symbols" w:hAnsi="Noto Sans Symbols" w:eastAsia="Noto Sans Symbols" w:cs="Noto Sans Symbols"/>
      </w:rPr>
    </w:lvl>
    <w:lvl w:ilvl="7">
      <w:start w:val="1"/>
      <w:numFmt w:val="bullet"/>
      <w:lvlText w:val="o"/>
      <w:lvlJc w:val="left"/>
      <w:pPr>
        <w:ind w:left="7102" w:hanging="360"/>
      </w:pPr>
      <w:rPr>
        <w:rFonts w:ascii="Courier New" w:hAnsi="Courier New" w:eastAsia="Courier New" w:cs="Courier New"/>
      </w:rPr>
    </w:lvl>
    <w:lvl w:ilvl="8">
      <w:start w:val="1"/>
      <w:numFmt w:val="bullet"/>
      <w:lvlText w:val="▪"/>
      <w:lvlJc w:val="left"/>
      <w:pPr>
        <w:ind w:left="7822" w:hanging="360"/>
      </w:pPr>
      <w:rPr>
        <w:rFonts w:ascii="Noto Sans Symbols" w:hAnsi="Noto Sans Symbols" w:eastAsia="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hAnsi="Noto Sans Symbols" w:eastAsia="Noto Sans Symbols" w:cs="Noto Sans Symbols"/>
      </w:rPr>
    </w:lvl>
    <w:lvl w:ilvl="1">
      <w:start w:val="1"/>
      <w:numFmt w:val="bullet"/>
      <w:lvlText w:val="o"/>
      <w:lvlJc w:val="left"/>
      <w:pPr>
        <w:ind w:left="1980" w:hanging="360"/>
      </w:pPr>
      <w:rPr>
        <w:rFonts w:ascii="Courier New" w:hAnsi="Courier New" w:eastAsia="Courier New" w:cs="Courier New"/>
      </w:rPr>
    </w:lvl>
    <w:lvl w:ilvl="2">
      <w:start w:val="1"/>
      <w:numFmt w:val="bullet"/>
      <w:lvlText w:val="▪"/>
      <w:lvlJc w:val="left"/>
      <w:pPr>
        <w:ind w:left="2700" w:hanging="360"/>
      </w:pPr>
      <w:rPr>
        <w:rFonts w:ascii="Noto Sans Symbols" w:hAnsi="Noto Sans Symbols" w:eastAsia="Noto Sans Symbols" w:cs="Noto Sans Symbols"/>
      </w:rPr>
    </w:lvl>
    <w:lvl w:ilvl="3">
      <w:start w:val="1"/>
      <w:numFmt w:val="bullet"/>
      <w:lvlText w:val="●"/>
      <w:lvlJc w:val="left"/>
      <w:pPr>
        <w:ind w:left="3420" w:hanging="360"/>
      </w:pPr>
      <w:rPr>
        <w:rFonts w:ascii="Noto Sans Symbols" w:hAnsi="Noto Sans Symbols" w:eastAsia="Noto Sans Symbols" w:cs="Noto Sans Symbols"/>
      </w:rPr>
    </w:lvl>
    <w:lvl w:ilvl="4">
      <w:start w:val="1"/>
      <w:numFmt w:val="bullet"/>
      <w:lvlText w:val="o"/>
      <w:lvlJc w:val="left"/>
      <w:pPr>
        <w:ind w:left="4140" w:hanging="360"/>
      </w:pPr>
      <w:rPr>
        <w:rFonts w:ascii="Courier New" w:hAnsi="Courier New" w:eastAsia="Courier New" w:cs="Courier New"/>
      </w:rPr>
    </w:lvl>
    <w:lvl w:ilvl="5">
      <w:start w:val="1"/>
      <w:numFmt w:val="bullet"/>
      <w:lvlText w:val="▪"/>
      <w:lvlJc w:val="left"/>
      <w:pPr>
        <w:ind w:left="4860" w:hanging="360"/>
      </w:pPr>
      <w:rPr>
        <w:rFonts w:ascii="Noto Sans Symbols" w:hAnsi="Noto Sans Symbols" w:eastAsia="Noto Sans Symbols" w:cs="Noto Sans Symbols"/>
      </w:rPr>
    </w:lvl>
    <w:lvl w:ilvl="6">
      <w:start w:val="1"/>
      <w:numFmt w:val="bullet"/>
      <w:lvlText w:val="●"/>
      <w:lvlJc w:val="left"/>
      <w:pPr>
        <w:ind w:left="5580" w:hanging="360"/>
      </w:pPr>
      <w:rPr>
        <w:rFonts w:ascii="Noto Sans Symbols" w:hAnsi="Noto Sans Symbols" w:eastAsia="Noto Sans Symbols" w:cs="Noto Sans Symbols"/>
      </w:rPr>
    </w:lvl>
    <w:lvl w:ilvl="7">
      <w:start w:val="1"/>
      <w:numFmt w:val="bullet"/>
      <w:lvlText w:val="o"/>
      <w:lvlJc w:val="left"/>
      <w:pPr>
        <w:ind w:left="6300" w:hanging="360"/>
      </w:pPr>
      <w:rPr>
        <w:rFonts w:ascii="Courier New" w:hAnsi="Courier New" w:eastAsia="Courier New" w:cs="Courier New"/>
      </w:rPr>
    </w:lvl>
    <w:lvl w:ilvl="8">
      <w:start w:val="1"/>
      <w:numFmt w:val="bullet"/>
      <w:lvlText w:val="▪"/>
      <w:lvlJc w:val="left"/>
      <w:pPr>
        <w:ind w:left="7020" w:hanging="360"/>
      </w:pPr>
      <w:rPr>
        <w:rFonts w:ascii="Noto Sans Symbols" w:hAnsi="Noto Sans Symbols" w:eastAsia="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hAnsi="Noto Sans Symbols" w:eastAsia="Noto Sans Symbols" w:cs="Noto Sans Symbols"/>
      </w:rPr>
    </w:lvl>
    <w:lvl w:ilvl="1">
      <w:start w:val="1"/>
      <w:numFmt w:val="bullet"/>
      <w:lvlText w:val="o"/>
      <w:lvlJc w:val="left"/>
      <w:pPr>
        <w:ind w:left="1980" w:hanging="360"/>
      </w:pPr>
      <w:rPr>
        <w:rFonts w:ascii="Courier New" w:hAnsi="Courier New" w:eastAsia="Courier New" w:cs="Courier New"/>
      </w:rPr>
    </w:lvl>
    <w:lvl w:ilvl="2">
      <w:start w:val="1"/>
      <w:numFmt w:val="bullet"/>
      <w:lvlText w:val="▪"/>
      <w:lvlJc w:val="left"/>
      <w:pPr>
        <w:ind w:left="2700" w:hanging="360"/>
      </w:pPr>
      <w:rPr>
        <w:rFonts w:ascii="Noto Sans Symbols" w:hAnsi="Noto Sans Symbols" w:eastAsia="Noto Sans Symbols" w:cs="Noto Sans Symbols"/>
      </w:rPr>
    </w:lvl>
    <w:lvl w:ilvl="3">
      <w:start w:val="1"/>
      <w:numFmt w:val="bullet"/>
      <w:lvlText w:val="●"/>
      <w:lvlJc w:val="left"/>
      <w:pPr>
        <w:ind w:left="3420" w:hanging="360"/>
      </w:pPr>
      <w:rPr>
        <w:rFonts w:ascii="Noto Sans Symbols" w:hAnsi="Noto Sans Symbols" w:eastAsia="Noto Sans Symbols" w:cs="Noto Sans Symbols"/>
      </w:rPr>
    </w:lvl>
    <w:lvl w:ilvl="4">
      <w:start w:val="1"/>
      <w:numFmt w:val="bullet"/>
      <w:lvlText w:val="o"/>
      <w:lvlJc w:val="left"/>
      <w:pPr>
        <w:ind w:left="4140" w:hanging="360"/>
      </w:pPr>
      <w:rPr>
        <w:rFonts w:ascii="Courier New" w:hAnsi="Courier New" w:eastAsia="Courier New" w:cs="Courier New"/>
      </w:rPr>
    </w:lvl>
    <w:lvl w:ilvl="5">
      <w:start w:val="1"/>
      <w:numFmt w:val="bullet"/>
      <w:lvlText w:val="▪"/>
      <w:lvlJc w:val="left"/>
      <w:pPr>
        <w:ind w:left="4860" w:hanging="360"/>
      </w:pPr>
      <w:rPr>
        <w:rFonts w:ascii="Noto Sans Symbols" w:hAnsi="Noto Sans Symbols" w:eastAsia="Noto Sans Symbols" w:cs="Noto Sans Symbols"/>
      </w:rPr>
    </w:lvl>
    <w:lvl w:ilvl="6">
      <w:start w:val="1"/>
      <w:numFmt w:val="bullet"/>
      <w:lvlText w:val="●"/>
      <w:lvlJc w:val="left"/>
      <w:pPr>
        <w:ind w:left="5580" w:hanging="360"/>
      </w:pPr>
      <w:rPr>
        <w:rFonts w:ascii="Noto Sans Symbols" w:hAnsi="Noto Sans Symbols" w:eastAsia="Noto Sans Symbols" w:cs="Noto Sans Symbols"/>
      </w:rPr>
    </w:lvl>
    <w:lvl w:ilvl="7">
      <w:start w:val="1"/>
      <w:numFmt w:val="bullet"/>
      <w:lvlText w:val="o"/>
      <w:lvlJc w:val="left"/>
      <w:pPr>
        <w:ind w:left="6300" w:hanging="360"/>
      </w:pPr>
      <w:rPr>
        <w:rFonts w:ascii="Courier New" w:hAnsi="Courier New" w:eastAsia="Courier New" w:cs="Courier New"/>
      </w:rPr>
    </w:lvl>
    <w:lvl w:ilvl="8">
      <w:start w:val="1"/>
      <w:numFmt w:val="bullet"/>
      <w:lvlText w:val="▪"/>
      <w:lvlJc w:val="left"/>
      <w:pPr>
        <w:ind w:left="7020" w:hanging="360"/>
      </w:pPr>
      <w:rPr>
        <w:rFonts w:ascii="Noto Sans Symbols" w:hAnsi="Noto Sans Symbols" w:eastAsia="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hAnsi="Calibri" w:eastAsia="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782" w:hanging="360"/>
      </w:pPr>
      <w:rPr>
        <w:rFonts w:ascii="Courier New" w:hAnsi="Courier New" w:eastAsia="Courier New" w:cs="Courier New"/>
      </w:rPr>
    </w:lvl>
    <w:lvl w:ilvl="2">
      <w:start w:val="1"/>
      <w:numFmt w:val="bullet"/>
      <w:lvlText w:val="▪"/>
      <w:lvlJc w:val="left"/>
      <w:pPr>
        <w:ind w:left="3502" w:hanging="360"/>
      </w:pPr>
      <w:rPr>
        <w:rFonts w:ascii="Noto Sans Symbols" w:hAnsi="Noto Sans Symbols" w:eastAsia="Noto Sans Symbols" w:cs="Noto Sans Symbols"/>
      </w:rPr>
    </w:lvl>
    <w:lvl w:ilvl="3">
      <w:start w:val="1"/>
      <w:numFmt w:val="bullet"/>
      <w:lvlText w:val="●"/>
      <w:lvlJc w:val="left"/>
      <w:pPr>
        <w:ind w:left="4222" w:hanging="360"/>
      </w:pPr>
      <w:rPr>
        <w:rFonts w:ascii="Noto Sans Symbols" w:hAnsi="Noto Sans Symbols" w:eastAsia="Noto Sans Symbols" w:cs="Noto Sans Symbols"/>
      </w:rPr>
    </w:lvl>
    <w:lvl w:ilvl="4">
      <w:start w:val="1"/>
      <w:numFmt w:val="bullet"/>
      <w:lvlText w:val="o"/>
      <w:lvlJc w:val="left"/>
      <w:pPr>
        <w:ind w:left="4942" w:hanging="360"/>
      </w:pPr>
      <w:rPr>
        <w:rFonts w:ascii="Courier New" w:hAnsi="Courier New" w:eastAsia="Courier New" w:cs="Courier New"/>
      </w:rPr>
    </w:lvl>
    <w:lvl w:ilvl="5">
      <w:start w:val="1"/>
      <w:numFmt w:val="bullet"/>
      <w:lvlText w:val="▪"/>
      <w:lvlJc w:val="left"/>
      <w:pPr>
        <w:ind w:left="5662" w:hanging="360"/>
      </w:pPr>
      <w:rPr>
        <w:rFonts w:ascii="Noto Sans Symbols" w:hAnsi="Noto Sans Symbols" w:eastAsia="Noto Sans Symbols" w:cs="Noto Sans Symbols"/>
      </w:rPr>
    </w:lvl>
    <w:lvl w:ilvl="6">
      <w:start w:val="1"/>
      <w:numFmt w:val="bullet"/>
      <w:lvlText w:val="●"/>
      <w:lvlJc w:val="left"/>
      <w:pPr>
        <w:ind w:left="6382" w:hanging="360"/>
      </w:pPr>
      <w:rPr>
        <w:rFonts w:ascii="Noto Sans Symbols" w:hAnsi="Noto Sans Symbols" w:eastAsia="Noto Sans Symbols" w:cs="Noto Sans Symbols"/>
      </w:rPr>
    </w:lvl>
    <w:lvl w:ilvl="7">
      <w:start w:val="1"/>
      <w:numFmt w:val="bullet"/>
      <w:lvlText w:val="o"/>
      <w:lvlJc w:val="left"/>
      <w:pPr>
        <w:ind w:left="7102" w:hanging="360"/>
      </w:pPr>
      <w:rPr>
        <w:rFonts w:ascii="Courier New" w:hAnsi="Courier New" w:eastAsia="Courier New" w:cs="Courier New"/>
      </w:rPr>
    </w:lvl>
    <w:lvl w:ilvl="8">
      <w:start w:val="1"/>
      <w:numFmt w:val="bullet"/>
      <w:lvlText w:val="▪"/>
      <w:lvlJc w:val="left"/>
      <w:pPr>
        <w:ind w:left="7822" w:hanging="360"/>
      </w:pPr>
      <w:rPr>
        <w:rFonts w:ascii="Noto Sans Symbols" w:hAnsi="Noto Sans Symbols" w:eastAsia="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83F7B3C"/>
    <w:multiLevelType w:val="hybridMultilevel"/>
    <w:tmpl w:val="9BDA8E84"/>
    <w:lvl w:ilvl="0" w:tplc="317602E6">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95815F6"/>
    <w:multiLevelType w:val="multilevel"/>
    <w:tmpl w:val="77C2E128"/>
    <w:lvl w:ilvl="0">
      <w:start w:val="1"/>
      <w:numFmt w:val="decimal"/>
      <w:lvlText w:val="%1."/>
      <w:lvlJc w:val="right"/>
      <w:pPr>
        <w:ind w:left="720" w:hanging="360"/>
      </w:pPr>
      <w:rPr>
        <w:rFonts w:ascii="Calibri" w:hAnsi="Calibri" w:eastAsia="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8" w15:restartNumberingAfterBreak="0">
    <w:nsid w:val="6DFD5BD0"/>
    <w:multiLevelType w:val="multilevel"/>
    <w:tmpl w:val="E424C928"/>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39"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5911CA"/>
    <w:multiLevelType w:val="hybridMultilevel"/>
    <w:tmpl w:val="56D000CE"/>
    <w:lvl w:ilvl="0" w:tplc="39529108">
      <w:start w:val="3"/>
      <w:numFmt w:val="bullet"/>
      <w:lvlText w:val="-"/>
      <w:lvlJc w:val="left"/>
      <w:pPr>
        <w:ind w:left="1260" w:hanging="360"/>
      </w:pPr>
      <w:rPr>
        <w:rFonts w:hint="default" w:ascii="Cambria" w:hAnsi="Cambria" w:eastAsia="Cambria" w:cs="Cambria"/>
        <w:color w:val="0000FF"/>
        <w:sz w:val="22"/>
      </w:rPr>
    </w:lvl>
    <w:lvl w:ilvl="1" w:tplc="38090003" w:tentative="1">
      <w:start w:val="1"/>
      <w:numFmt w:val="bullet"/>
      <w:lvlText w:val="o"/>
      <w:lvlJc w:val="left"/>
      <w:pPr>
        <w:ind w:left="1980" w:hanging="360"/>
      </w:pPr>
      <w:rPr>
        <w:rFonts w:hint="default" w:ascii="Courier New" w:hAnsi="Courier New" w:cs="Courier New"/>
      </w:rPr>
    </w:lvl>
    <w:lvl w:ilvl="2" w:tplc="38090005" w:tentative="1">
      <w:start w:val="1"/>
      <w:numFmt w:val="bullet"/>
      <w:lvlText w:val=""/>
      <w:lvlJc w:val="left"/>
      <w:pPr>
        <w:ind w:left="2700" w:hanging="360"/>
      </w:pPr>
      <w:rPr>
        <w:rFonts w:hint="default" w:ascii="Wingdings" w:hAnsi="Wingdings"/>
      </w:rPr>
    </w:lvl>
    <w:lvl w:ilvl="3" w:tplc="38090001" w:tentative="1">
      <w:start w:val="1"/>
      <w:numFmt w:val="bullet"/>
      <w:lvlText w:val=""/>
      <w:lvlJc w:val="left"/>
      <w:pPr>
        <w:ind w:left="3420" w:hanging="360"/>
      </w:pPr>
      <w:rPr>
        <w:rFonts w:hint="default" w:ascii="Symbol" w:hAnsi="Symbol"/>
      </w:rPr>
    </w:lvl>
    <w:lvl w:ilvl="4" w:tplc="38090003" w:tentative="1">
      <w:start w:val="1"/>
      <w:numFmt w:val="bullet"/>
      <w:lvlText w:val="o"/>
      <w:lvlJc w:val="left"/>
      <w:pPr>
        <w:ind w:left="4140" w:hanging="360"/>
      </w:pPr>
      <w:rPr>
        <w:rFonts w:hint="default" w:ascii="Courier New" w:hAnsi="Courier New" w:cs="Courier New"/>
      </w:rPr>
    </w:lvl>
    <w:lvl w:ilvl="5" w:tplc="38090005" w:tentative="1">
      <w:start w:val="1"/>
      <w:numFmt w:val="bullet"/>
      <w:lvlText w:val=""/>
      <w:lvlJc w:val="left"/>
      <w:pPr>
        <w:ind w:left="4860" w:hanging="360"/>
      </w:pPr>
      <w:rPr>
        <w:rFonts w:hint="default" w:ascii="Wingdings" w:hAnsi="Wingdings"/>
      </w:rPr>
    </w:lvl>
    <w:lvl w:ilvl="6" w:tplc="38090001" w:tentative="1">
      <w:start w:val="1"/>
      <w:numFmt w:val="bullet"/>
      <w:lvlText w:val=""/>
      <w:lvlJc w:val="left"/>
      <w:pPr>
        <w:ind w:left="5580" w:hanging="360"/>
      </w:pPr>
      <w:rPr>
        <w:rFonts w:hint="default" w:ascii="Symbol" w:hAnsi="Symbol"/>
      </w:rPr>
    </w:lvl>
    <w:lvl w:ilvl="7" w:tplc="38090003" w:tentative="1">
      <w:start w:val="1"/>
      <w:numFmt w:val="bullet"/>
      <w:lvlText w:val="o"/>
      <w:lvlJc w:val="left"/>
      <w:pPr>
        <w:ind w:left="6300" w:hanging="360"/>
      </w:pPr>
      <w:rPr>
        <w:rFonts w:hint="default" w:ascii="Courier New" w:hAnsi="Courier New" w:cs="Courier New"/>
      </w:rPr>
    </w:lvl>
    <w:lvl w:ilvl="8" w:tplc="38090005" w:tentative="1">
      <w:start w:val="1"/>
      <w:numFmt w:val="bullet"/>
      <w:lvlText w:val=""/>
      <w:lvlJc w:val="left"/>
      <w:pPr>
        <w:ind w:left="7020" w:hanging="360"/>
      </w:pPr>
      <w:rPr>
        <w:rFonts w:hint="default" w:ascii="Wingdings" w:hAnsi="Wingdings"/>
      </w:rPr>
    </w:lvl>
  </w:abstractNum>
  <w:abstractNum w:abstractNumId="41"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2" w15:restartNumberingAfterBreak="0">
    <w:nsid w:val="7D155245"/>
    <w:multiLevelType w:val="multilevel"/>
    <w:tmpl w:val="ABB0EF9C"/>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8"/>
  </w:num>
  <w:num w:numId="12" w16cid:durableId="1768305796">
    <w:abstractNumId w:val="10"/>
  </w:num>
  <w:num w:numId="13" w16cid:durableId="390736032">
    <w:abstractNumId w:val="12"/>
  </w:num>
  <w:num w:numId="14" w16cid:durableId="296377100">
    <w:abstractNumId w:val="17"/>
  </w:num>
  <w:num w:numId="15" w16cid:durableId="1378970822">
    <w:abstractNumId w:val="42"/>
  </w:num>
  <w:num w:numId="16" w16cid:durableId="1239364121">
    <w:abstractNumId w:val="23"/>
  </w:num>
  <w:num w:numId="17" w16cid:durableId="794761687">
    <w:abstractNumId w:val="20"/>
  </w:num>
  <w:num w:numId="18" w16cid:durableId="1064641541">
    <w:abstractNumId w:val="36"/>
  </w:num>
  <w:num w:numId="19" w16cid:durableId="1387990572">
    <w:abstractNumId w:val="19"/>
  </w:num>
  <w:num w:numId="20" w16cid:durableId="865020239">
    <w:abstractNumId w:val="39"/>
  </w:num>
  <w:num w:numId="21" w16cid:durableId="1282759465">
    <w:abstractNumId w:val="26"/>
  </w:num>
  <w:num w:numId="22" w16cid:durableId="1735003489">
    <w:abstractNumId w:val="14"/>
  </w:num>
  <w:num w:numId="23" w16cid:durableId="1469128111">
    <w:abstractNumId w:val="9"/>
  </w:num>
  <w:num w:numId="24" w16cid:durableId="1087774201">
    <w:abstractNumId w:val="37"/>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1"/>
  </w:num>
  <w:num w:numId="42" w16cid:durableId="977995603">
    <w:abstractNumId w:val="40"/>
  </w:num>
  <w:num w:numId="43" w16cid:durableId="1350984587">
    <w:abstractNumId w:val="3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25D91"/>
    <w:rsid w:val="00030159"/>
    <w:rsid w:val="00030E1C"/>
    <w:rsid w:val="00036DBB"/>
    <w:rsid w:val="0004675F"/>
    <w:rsid w:val="00057F50"/>
    <w:rsid w:val="0009557B"/>
    <w:rsid w:val="000A5B4B"/>
    <w:rsid w:val="000A719B"/>
    <w:rsid w:val="000B1656"/>
    <w:rsid w:val="0010486D"/>
    <w:rsid w:val="00107575"/>
    <w:rsid w:val="00145414"/>
    <w:rsid w:val="00154E2C"/>
    <w:rsid w:val="00160A42"/>
    <w:rsid w:val="00170A78"/>
    <w:rsid w:val="00176742"/>
    <w:rsid w:val="00195F05"/>
    <w:rsid w:val="001A3EAA"/>
    <w:rsid w:val="001C61EF"/>
    <w:rsid w:val="001D570F"/>
    <w:rsid w:val="001E2002"/>
    <w:rsid w:val="00203417"/>
    <w:rsid w:val="002445F7"/>
    <w:rsid w:val="00252AE0"/>
    <w:rsid w:val="00260ABA"/>
    <w:rsid w:val="002664BF"/>
    <w:rsid w:val="0026799B"/>
    <w:rsid w:val="002830BA"/>
    <w:rsid w:val="002A1244"/>
    <w:rsid w:val="002E63A6"/>
    <w:rsid w:val="003050BC"/>
    <w:rsid w:val="00345AC0"/>
    <w:rsid w:val="0035395B"/>
    <w:rsid w:val="0037364D"/>
    <w:rsid w:val="00384335"/>
    <w:rsid w:val="003D02EB"/>
    <w:rsid w:val="004117DB"/>
    <w:rsid w:val="004332E7"/>
    <w:rsid w:val="0044462F"/>
    <w:rsid w:val="0045530F"/>
    <w:rsid w:val="004673F9"/>
    <w:rsid w:val="00481A88"/>
    <w:rsid w:val="00495367"/>
    <w:rsid w:val="004F1958"/>
    <w:rsid w:val="004F3C5E"/>
    <w:rsid w:val="00580829"/>
    <w:rsid w:val="00585230"/>
    <w:rsid w:val="00586837"/>
    <w:rsid w:val="00591537"/>
    <w:rsid w:val="005B7590"/>
    <w:rsid w:val="005E47B5"/>
    <w:rsid w:val="006552AE"/>
    <w:rsid w:val="006569E9"/>
    <w:rsid w:val="006926C5"/>
    <w:rsid w:val="006C492A"/>
    <w:rsid w:val="006D2FD7"/>
    <w:rsid w:val="00702F0B"/>
    <w:rsid w:val="00714443"/>
    <w:rsid w:val="00715F13"/>
    <w:rsid w:val="00735346"/>
    <w:rsid w:val="007575AD"/>
    <w:rsid w:val="007652A5"/>
    <w:rsid w:val="00767B37"/>
    <w:rsid w:val="00787030"/>
    <w:rsid w:val="008024DA"/>
    <w:rsid w:val="00803B0A"/>
    <w:rsid w:val="00816EF9"/>
    <w:rsid w:val="00842919"/>
    <w:rsid w:val="008554AC"/>
    <w:rsid w:val="008564E1"/>
    <w:rsid w:val="008A482F"/>
    <w:rsid w:val="008C5427"/>
    <w:rsid w:val="009027A6"/>
    <w:rsid w:val="009103D7"/>
    <w:rsid w:val="0094404E"/>
    <w:rsid w:val="00961004"/>
    <w:rsid w:val="009A0462"/>
    <w:rsid w:val="009B7ED9"/>
    <w:rsid w:val="009E1F42"/>
    <w:rsid w:val="00A1654D"/>
    <w:rsid w:val="00A61E4B"/>
    <w:rsid w:val="00A93D50"/>
    <w:rsid w:val="00AB6704"/>
    <w:rsid w:val="00AF65BA"/>
    <w:rsid w:val="00B268C4"/>
    <w:rsid w:val="00B32875"/>
    <w:rsid w:val="00B75EF4"/>
    <w:rsid w:val="00BD2A17"/>
    <w:rsid w:val="00C2500A"/>
    <w:rsid w:val="00CA0FE4"/>
    <w:rsid w:val="00CA2520"/>
    <w:rsid w:val="00CC092C"/>
    <w:rsid w:val="00D145A2"/>
    <w:rsid w:val="00D27719"/>
    <w:rsid w:val="00D32ECF"/>
    <w:rsid w:val="00D5701C"/>
    <w:rsid w:val="00DE032E"/>
    <w:rsid w:val="00DF0366"/>
    <w:rsid w:val="00DF7323"/>
    <w:rsid w:val="00E12CC4"/>
    <w:rsid w:val="00E25799"/>
    <w:rsid w:val="00E45986"/>
    <w:rsid w:val="00E965A4"/>
    <w:rsid w:val="00EB6CAC"/>
    <w:rsid w:val="00EC664A"/>
    <w:rsid w:val="00F5045D"/>
    <w:rsid w:val="00F659DA"/>
    <w:rsid w:val="00F929AF"/>
    <w:rsid w:val="00FB6454"/>
    <w:rsid w:val="00FC52A9"/>
    <w:rsid w:val="00FE6E49"/>
    <w:rsid w:val="030B70E9"/>
    <w:rsid w:val="367C2FB8"/>
    <w:rsid w:val="4BE053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BE9A"/>
  <w15:docId w15:val="{CB965251-1BC6-4691-8037-A87DB586A7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styleId="BalloonTextChar" w:customStyle="1">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styleId="FooterChar" w:customStyle="1">
    <w:name w:val="Footer Char"/>
    <w:link w:val="Footer"/>
    <w:uiPriority w:val="99"/>
    <w:rsid w:val="008D603C"/>
    <w:rPr>
      <w:sz w:val="24"/>
      <w:szCs w:val="24"/>
    </w:rPr>
  </w:style>
  <w:style w:type="character" w:styleId="Heading5Char" w:customStyle="1">
    <w:name w:val="Heading 5 Char"/>
    <w:link w:val="Heading5"/>
    <w:semiHidden/>
    <w:rsid w:val="00834647"/>
    <w:rPr>
      <w:rFonts w:ascii="Calibri" w:hAnsi="Calibri"/>
      <w:b/>
      <w:bCs/>
      <w:i/>
      <w:iCs/>
      <w:noProof/>
      <w:sz w:val="26"/>
      <w:szCs w:val="26"/>
      <w:lang w:val="id-ID"/>
    </w:rPr>
  </w:style>
  <w:style w:type="character" w:styleId="TitleChar" w:customStyle="1">
    <w:name w:val="Title Char"/>
    <w:link w:val="Title"/>
    <w:uiPriority w:val="99"/>
    <w:rsid w:val="00834647"/>
    <w:rPr>
      <w:rFonts w:ascii="Cambria" w:hAnsi="Cambria"/>
      <w:b/>
      <w:bCs/>
      <w:kern w:val="28"/>
      <w:sz w:val="32"/>
      <w:szCs w:val="32"/>
      <w:lang w:val="x-none" w:eastAsia="x-none"/>
    </w:rPr>
  </w:style>
  <w:style w:type="character" w:styleId="Heading2Char" w:customStyle="1">
    <w:name w:val="Heading 2 Char"/>
    <w:link w:val="Heading2"/>
    <w:rsid w:val="00A357BE"/>
    <w:rPr>
      <w:rFonts w:ascii="Calibri Light" w:hAnsi="Calibri Light"/>
      <w:b/>
      <w:bCs/>
      <w:iCs/>
      <w:noProof/>
      <w:sz w:val="28"/>
      <w:szCs w:val="28"/>
      <w:lang w:val="id-ID"/>
    </w:rPr>
  </w:style>
  <w:style w:type="character" w:styleId="Heading3Char" w:customStyle="1">
    <w:name w:val="Heading 3 Char"/>
    <w:link w:val="Heading3"/>
    <w:rsid w:val="00096D9D"/>
    <w:rPr>
      <w:rFonts w:ascii="Calibri Light" w:hAnsi="Calibri Light"/>
      <w:b/>
      <w:bCs/>
      <w:noProof/>
      <w:sz w:val="26"/>
      <w:szCs w:val="26"/>
      <w:lang w:val="id-ID"/>
    </w:rPr>
  </w:style>
  <w:style w:type="character" w:styleId="Heading4Char" w:customStyle="1">
    <w:name w:val="Heading 4 Char"/>
    <w:link w:val="Heading4"/>
    <w:rsid w:val="00096D9D"/>
    <w:rPr>
      <w:rFonts w:ascii="Calibri" w:hAnsi="Calibri" w:cs="Arial"/>
      <w:b/>
      <w:bCs/>
      <w:noProof/>
      <w:sz w:val="28"/>
      <w:szCs w:val="28"/>
      <w:lang w:val="id-ID"/>
    </w:rPr>
  </w:style>
  <w:style w:type="character" w:styleId="Heading6Char" w:customStyle="1">
    <w:name w:val="Heading 6 Char"/>
    <w:link w:val="Heading6"/>
    <w:rsid w:val="00096D9D"/>
    <w:rPr>
      <w:rFonts w:ascii="Calibri" w:hAnsi="Calibri" w:cs="Arial"/>
      <w:b/>
      <w:bCs/>
      <w:noProof/>
      <w:sz w:val="22"/>
      <w:szCs w:val="22"/>
      <w:lang w:val="id-ID"/>
    </w:rPr>
  </w:style>
  <w:style w:type="character" w:styleId="Heading7Char" w:customStyle="1">
    <w:name w:val="Heading 7 Char"/>
    <w:link w:val="Heading7"/>
    <w:rsid w:val="00096D9D"/>
    <w:rPr>
      <w:rFonts w:ascii="Calibri" w:hAnsi="Calibri" w:cs="Arial"/>
      <w:noProof/>
      <w:sz w:val="24"/>
      <w:szCs w:val="24"/>
      <w:lang w:val="id-ID"/>
    </w:rPr>
  </w:style>
  <w:style w:type="character" w:styleId="Heading8Char" w:customStyle="1">
    <w:name w:val="Heading 8 Char"/>
    <w:link w:val="Heading8"/>
    <w:rsid w:val="00096D9D"/>
    <w:rPr>
      <w:rFonts w:ascii="Calibri" w:hAnsi="Calibri" w:cs="Arial"/>
      <w:i/>
      <w:iCs/>
      <w:noProof/>
      <w:sz w:val="24"/>
      <w:szCs w:val="24"/>
      <w:lang w:val="id-ID"/>
    </w:rPr>
  </w:style>
  <w:style w:type="character" w:styleId="Heading9Char" w:customStyle="1">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styleId="Sub-BAB" w:customStyle="1">
    <w:name w:val="Sub-BAB"/>
    <w:basedOn w:val="Heading2"/>
    <w:qFormat/>
    <w:rsid w:val="00B95C8A"/>
    <w:rPr>
      <w:rFonts w:asciiTheme="majorHAnsi" w:hAnsiTheme="majorHAnsi"/>
      <w:sz w:val="24"/>
      <w:lang w:val="sv-SE"/>
    </w:rPr>
  </w:style>
  <w:style w:type="paragraph" w:styleId="StyleHeading1Left" w:customStyle="1">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styleId="BodyTeks" w:customStyle="1">
    <w:name w:val="BodyTeks"/>
    <w:basedOn w:val="Normal"/>
    <w:link w:val="BodyTeksChar"/>
    <w:qFormat/>
    <w:rsid w:val="003A159E"/>
    <w:rPr>
      <w:rFonts w:ascii="Cambria" w:hAnsi="Cambria"/>
      <w:sz w:val="22"/>
      <w:lang w:val="sv-SE"/>
    </w:rPr>
  </w:style>
  <w:style w:type="character" w:styleId="NoSpacingChar" w:customStyle="1">
    <w:name w:val="No Spacing Char"/>
    <w:basedOn w:val="DefaultParagraphFont"/>
    <w:link w:val="NoSpacing"/>
    <w:uiPriority w:val="1"/>
    <w:rsid w:val="00EE12DC"/>
    <w:rPr>
      <w:sz w:val="24"/>
      <w:szCs w:val="24"/>
    </w:rPr>
  </w:style>
  <w:style w:type="paragraph" w:styleId="StyleHeading1Left1" w:customStyle="1">
    <w:name w:val="Style Heading 1 + Left1"/>
    <w:basedOn w:val="Heading1"/>
    <w:rsid w:val="000A13F8"/>
    <w:pPr>
      <w:jc w:val="left"/>
    </w:pPr>
    <w:rPr>
      <w:szCs w:val="20"/>
    </w:rPr>
  </w:style>
  <w:style w:type="table" w:styleId="TableGrid1" w:customStyle="1">
    <w:name w:val="Table Grid1"/>
    <w:basedOn w:val="TableNormal"/>
    <w:next w:val="TableGrid"/>
    <w:uiPriority w:val="39"/>
    <w:rsid w:val="003A6452"/>
    <w:rPr>
      <w:rFonts w:ascii="Calibri" w:hAnsi="Calibri" w:eastAsia="Calibri" w:cs="Arial"/>
      <w:sz w:val="22"/>
      <w:szCs w:val="22"/>
      <w:lang w:val="en-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39"/>
    <w:rsid w:val="00A504F2"/>
    <w:rPr>
      <w:rFonts w:ascii="Calibri" w:hAnsi="Calibri" w:eastAsia="Calibri" w:cs="Arial"/>
      <w:sz w:val="22"/>
      <w:szCs w:val="22"/>
      <w:lang w:val="en-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A504F2"/>
    <w:rPr>
      <w:rFonts w:ascii="Calibri" w:hAnsi="Calibri" w:eastAsia="Calibri" w:cs="Arial"/>
      <w:sz w:val="22"/>
      <w:szCs w:val="22"/>
      <w:lang w:val="en-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ntent" w:customStyle="1">
    <w:name w:val="Content"/>
    <w:basedOn w:val="BodyTeks"/>
    <w:link w:val="ContentChar"/>
    <w:qFormat/>
    <w:rsid w:val="00DC308A"/>
    <w:pPr>
      <w:jc w:val="both"/>
    </w:pPr>
    <w:rPr>
      <w:color w:val="0000FF"/>
    </w:rPr>
  </w:style>
  <w:style w:type="character" w:styleId="BodyTeksChar" w:customStyle="1">
    <w:name w:val="BodyTeks Char"/>
    <w:basedOn w:val="DefaultParagraphFont"/>
    <w:link w:val="BodyTeks"/>
    <w:rsid w:val="00D92AC1"/>
    <w:rPr>
      <w:rFonts w:ascii="Cambria" w:hAnsi="Cambria"/>
      <w:sz w:val="22"/>
      <w:szCs w:val="24"/>
      <w:lang w:val="sv-SE"/>
    </w:rPr>
  </w:style>
  <w:style w:type="character" w:styleId="ContentChar" w:customStyle="1">
    <w:name w:val="Content Char"/>
    <w:basedOn w:val="BodyTeksChar"/>
    <w:link w:val="Content"/>
    <w:rsid w:val="00DC308A"/>
    <w:rPr>
      <w:rFonts w:ascii="Cambria" w:hAnsi="Cambria"/>
      <w:noProof/>
      <w:color w:val="0000FF"/>
      <w:sz w:val="22"/>
      <w:szCs w:val="24"/>
      <w:lang w:val="sv-SE"/>
    </w:rPr>
  </w:style>
  <w:style w:type="character" w:styleId="jlqj4b" w:customStyle="1">
    <w:name w:val="jlqj4b"/>
    <w:basedOn w:val="DefaultParagraphFont"/>
    <w:rsid w:val="000D56A3"/>
  </w:style>
  <w:style w:type="character" w:styleId="ListParagraphChar" w:customStyle="1">
    <w:name w:val="List Paragraph Char"/>
    <w:aliases w:val="heading 4 Char,Body of text Char"/>
    <w:basedOn w:val="DefaultParagraphFont"/>
    <w:link w:val="ListParagraph"/>
    <w:uiPriority w:val="34"/>
    <w:qFormat/>
    <w:rsid w:val="00A357BE"/>
    <w:rPr>
      <w:noProof/>
      <w:sz w:val="24"/>
      <w:szCs w:val="24"/>
      <w:lang w:val="id-ID"/>
    </w:rPr>
  </w:style>
  <w:style w:type="character" w:styleId="markedcontent" w:customStyle="1">
    <w:name w:val="markedcontent"/>
    <w:basedOn w:val="DefaultParagraphFont"/>
    <w:rsid w:val="0046121E"/>
  </w:style>
  <w:style w:type="paragraph" w:styleId="Isian" w:customStyle="1">
    <w:name w:val="Isian"/>
    <w:basedOn w:val="Normal"/>
    <w:link w:val="IsianChar"/>
    <w:qFormat/>
    <w:rsid w:val="00C26549"/>
    <w:pPr>
      <w:widowControl w:val="0"/>
      <w:tabs>
        <w:tab w:val="left" w:leader="dot" w:pos="5101"/>
      </w:tabs>
      <w:autoSpaceDE w:val="0"/>
      <w:autoSpaceDN w:val="0"/>
      <w:jc w:val="both"/>
    </w:pPr>
    <w:rPr>
      <w:rFonts w:ascii="Arial MT" w:hAnsi="Arial MT" w:eastAsia="Arial MT" w:cs="Arial MT"/>
      <w:color w:val="0000FF"/>
      <w:spacing w:val="-1"/>
      <w:szCs w:val="22"/>
    </w:rPr>
  </w:style>
  <w:style w:type="character" w:styleId="IsianChar" w:customStyle="1">
    <w:name w:val="Isian Char"/>
    <w:basedOn w:val="DefaultParagraphFont"/>
    <w:link w:val="Isian"/>
    <w:rsid w:val="00C26549"/>
    <w:rPr>
      <w:rFonts w:ascii="Arial MT" w:hAnsi="Arial MT" w:eastAsia="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styleId="viiyi" w:customStyle="1">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rPr>
      <w:rFonts w:ascii="Calibri" w:hAnsi="Calibri" w:eastAsia="Calibri" w:cs="Calibri"/>
      <w:sz w:val="22"/>
      <w:szCs w:val="22"/>
    </w:rPr>
    <w:tblPr>
      <w:tblStyleRowBandSize w:val="1"/>
      <w:tblStyleColBandSize w:val="1"/>
    </w:tblPr>
  </w:style>
  <w:style w:type="table" w:styleId="a2" w:customStyle="1">
    <w:basedOn w:val="TableNormal"/>
    <w:rPr>
      <w:rFonts w:ascii="Calibri" w:hAnsi="Calibri" w:eastAsia="Calibri" w:cs="Calibri"/>
      <w:sz w:val="22"/>
      <w:szCs w:val="22"/>
    </w:rPr>
    <w:tblPr>
      <w:tblStyleRowBandSize w:val="1"/>
      <w:tblStyleColBandSize w:val="1"/>
    </w:tblPr>
  </w:style>
  <w:style w:type="table" w:styleId="a3" w:customStyle="1">
    <w:basedOn w:val="TableNormal"/>
    <w:rPr>
      <w:rFonts w:ascii="Calibri" w:hAnsi="Calibri" w:eastAsia="Calibri" w:cs="Calibri"/>
      <w:sz w:val="22"/>
      <w:szCs w:val="22"/>
    </w:rPr>
    <w:tblPr>
      <w:tblStyleRowBandSize w:val="1"/>
      <w:tblStyleColBandSize w:val="1"/>
    </w:tblPr>
  </w:style>
  <w:style w:type="table" w:styleId="a4" w:customStyle="1">
    <w:basedOn w:val="TableNormal"/>
    <w:rPr>
      <w:rFonts w:ascii="Calibri" w:hAnsi="Calibri" w:eastAsia="Calibri" w:cs="Calibri"/>
      <w:sz w:val="22"/>
      <w:szCs w:val="22"/>
    </w:rPr>
    <w:tblPr>
      <w:tblStyleRowBandSize w:val="1"/>
      <w:tblStyleColBandSize w:val="1"/>
    </w:tbl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rPr>
      <w:rFonts w:ascii="Calibri" w:hAnsi="Calibri" w:eastAsia="Calibri" w:cs="Calibri"/>
      <w:sz w:val="22"/>
      <w:szCs w:val="22"/>
    </w:rPr>
    <w:tblPr>
      <w:tblStyleRowBandSize w:val="1"/>
      <w:tblStyleColBandSize w:val="1"/>
    </w:tblPr>
  </w:style>
  <w:style w:type="table" w:styleId="a7" w:customStyle="1">
    <w:basedOn w:val="TableNormal"/>
    <w:rPr>
      <w:rFonts w:ascii="Calibri" w:hAnsi="Calibri" w:eastAsia="Calibri" w:cs="Calibri"/>
      <w:sz w:val="22"/>
      <w:szCs w:val="22"/>
    </w:rPr>
    <w:tblPr>
      <w:tblStyleRowBandSize w:val="1"/>
      <w:tblStyleColBandSize w:val="1"/>
    </w:tblPr>
  </w:style>
  <w:style w:type="table" w:styleId="a8" w:customStyle="1">
    <w:basedOn w:val="TableNormal"/>
    <w:rPr>
      <w:rFonts w:ascii="Calibri" w:hAnsi="Calibri" w:eastAsia="Calibri" w:cs="Calibri"/>
      <w:sz w:val="22"/>
      <w:szCs w:val="22"/>
    </w:rPr>
    <w:tblPr>
      <w:tblStyleRowBandSize w:val="1"/>
      <w:tblStyleColBandSize w:val="1"/>
    </w:tblPr>
  </w:style>
  <w:style w:type="table" w:styleId="a9" w:customStyle="1">
    <w:basedOn w:val="TableNormal"/>
    <w:rPr>
      <w:rFonts w:ascii="Calibri" w:hAnsi="Calibri" w:eastAsia="Calibri" w:cs="Calibri"/>
      <w:sz w:val="22"/>
      <w:szCs w:val="22"/>
    </w:rPr>
    <w:tblPr>
      <w:tblStyleRowBandSize w:val="1"/>
      <w:tblStyleColBandSize w:val="1"/>
    </w:tblPr>
  </w:style>
  <w:style w:type="table" w:styleId="aa" w:customStyle="1">
    <w:basedOn w:val="TableNormal"/>
    <w:rPr>
      <w:rFonts w:ascii="Calibri" w:hAnsi="Calibri" w:eastAsia="Calibri" w:cs="Calibri"/>
      <w:sz w:val="22"/>
      <w:szCs w:val="22"/>
    </w:rPr>
    <w:tblPr>
      <w:tblStyleRowBandSize w:val="1"/>
      <w:tblStyleColBandSize w:val="1"/>
    </w:tblPr>
  </w:style>
  <w:style w:type="table" w:styleId="ab" w:customStyle="1">
    <w:basedOn w:val="TableNormal"/>
    <w:rPr>
      <w:rFonts w:ascii="Calibri" w:hAnsi="Calibri" w:eastAsia="Calibri" w:cs="Calibri"/>
      <w:sz w:val="22"/>
      <w:szCs w:val="22"/>
    </w:rPr>
    <w:tblPr>
      <w:tblStyleRowBandSize w:val="1"/>
      <w:tblStyleColBandSize w:val="1"/>
    </w:tblPr>
  </w:style>
  <w:style w:type="table" w:styleId="ac" w:customStyle="1">
    <w:basedOn w:val="TableNormal"/>
    <w:rPr>
      <w:rFonts w:ascii="Calibri" w:hAnsi="Calibri" w:eastAsia="Calibri" w:cs="Calibri"/>
      <w:sz w:val="22"/>
      <w:szCs w:val="22"/>
    </w:rPr>
    <w:tblPr>
      <w:tblStyleRowBandSize w:val="1"/>
      <w:tblStyleColBandSize w:val="1"/>
    </w:tblPr>
  </w:style>
  <w:style w:type="table" w:styleId="ad" w:customStyle="1">
    <w:basedOn w:val="TableNormal"/>
    <w:rPr>
      <w:rFonts w:ascii="Calibri" w:hAnsi="Calibri" w:eastAsia="Calibri" w:cs="Calibri"/>
      <w:sz w:val="22"/>
      <w:szCs w:val="22"/>
    </w:rPr>
    <w:tblPr>
      <w:tblStyleRowBandSize w:val="1"/>
      <w:tblStyleColBandSize w:val="1"/>
    </w:tblPr>
  </w:style>
  <w:style w:type="table" w:styleId="ae" w:customStyle="1">
    <w:basedOn w:val="TableNormal"/>
    <w:rPr>
      <w:rFonts w:ascii="Calibri" w:hAnsi="Calibri" w:eastAsia="Calibri" w:cs="Calibri"/>
      <w:sz w:val="22"/>
      <w:szCs w:val="22"/>
    </w:rPr>
    <w:tblPr>
      <w:tblStyleRowBandSize w:val="1"/>
      <w:tblStyleColBandSize w:val="1"/>
    </w:tblPr>
  </w:style>
  <w:style w:type="table" w:styleId="af" w:customStyle="1">
    <w:basedOn w:val="TableNormal"/>
    <w:rPr>
      <w:rFonts w:ascii="Calibri" w:hAnsi="Calibri" w:eastAsia="Calibri" w:cs="Calibri"/>
      <w:sz w:val="22"/>
      <w:szCs w:val="22"/>
    </w:rPr>
    <w:tblPr>
      <w:tblStyleRowBandSize w:val="1"/>
      <w:tblStyleColBandSize w:val="1"/>
    </w:tblPr>
  </w:style>
  <w:style w:type="table" w:styleId="af0" w:customStyle="1">
    <w:basedOn w:val="TableNormal"/>
    <w:rPr>
      <w:rFonts w:ascii="Calibri" w:hAnsi="Calibri" w:eastAsia="Calibri" w:cs="Calibri"/>
      <w:sz w:val="22"/>
      <w:szCs w:val="22"/>
    </w:rPr>
    <w:tblPr>
      <w:tblStyleRowBandSize w:val="1"/>
      <w:tblStyleColBandSize w:val="1"/>
    </w:tblPr>
  </w:style>
  <w:style w:type="table" w:styleId="af1" w:customStyle="1">
    <w:basedOn w:val="TableNormal"/>
    <w:tblPr>
      <w:tblStyleRowBandSize w:val="1"/>
      <w:tblStyleColBandSize w:val="1"/>
      <w:tblCellMar>
        <w:left w:w="99" w:type="dxa"/>
        <w:right w:w="99" w:type="dxa"/>
      </w:tblCellMar>
    </w:tblPr>
  </w:style>
  <w:style w:type="table" w:styleId="af2" w:customStyle="1">
    <w:basedOn w:val="TableNormal"/>
    <w:rPr>
      <w:rFonts w:ascii="Calibri" w:hAnsi="Calibri" w:eastAsia="Calibri" w:cs="Calibri"/>
      <w:sz w:val="22"/>
      <w:szCs w:val="22"/>
    </w:rPr>
    <w:tblPr>
      <w:tblStyleRowBandSize w:val="1"/>
      <w:tblStyleColBandSize w:val="1"/>
    </w:tblPr>
  </w:style>
  <w:style w:type="table" w:styleId="af3" w:customStyle="1">
    <w:basedOn w:val="TableNormal"/>
    <w:tblPr>
      <w:tblStyleRowBandSize w:val="1"/>
      <w:tblStyleColBandSize w:val="1"/>
      <w:tblCellMar>
        <w:left w:w="115" w:type="dxa"/>
        <w:right w:w="115" w:type="dxa"/>
      </w:tblCellMar>
    </w:tblPr>
  </w:style>
  <w:style w:type="table" w:styleId="af4" w:customStyle="1">
    <w:basedOn w:val="TableNormal"/>
    <w:rPr>
      <w:rFonts w:ascii="Calibri" w:hAnsi="Calibri" w:eastAsia="Calibri" w:cs="Calibri"/>
      <w:sz w:val="22"/>
      <w:szCs w:val="22"/>
    </w:rPr>
    <w:tblPr>
      <w:tblStyleRowBandSize w:val="1"/>
      <w:tblStyleColBandSize w:val="1"/>
    </w:tblPr>
  </w:style>
  <w:style w:type="table" w:styleId="af5" w:customStyle="1">
    <w:basedOn w:val="TableNormal"/>
    <w:rPr>
      <w:rFonts w:ascii="Calibri" w:hAnsi="Calibri" w:eastAsia="Calibri" w:cs="Calibri"/>
      <w:sz w:val="22"/>
      <w:szCs w:val="22"/>
    </w:rPr>
    <w:tblPr>
      <w:tblStyleRowBandSize w:val="1"/>
      <w:tblStyleColBandSize w:val="1"/>
    </w:tblPr>
  </w:style>
  <w:style w:type="table" w:styleId="af6" w:customStyle="1">
    <w:basedOn w:val="TableNormal"/>
    <w:rPr>
      <w:rFonts w:ascii="Calibri" w:hAnsi="Calibri" w:eastAsia="Calibri" w:cs="Calibri"/>
      <w:sz w:val="22"/>
      <w:szCs w:val="22"/>
    </w:rPr>
    <w:tblPr>
      <w:tblStyleRowBandSize w:val="1"/>
      <w:tblStyleColBandSize w:val="1"/>
    </w:tblPr>
  </w:style>
  <w:style w:type="table" w:styleId="af7" w:customStyle="1">
    <w:basedOn w:val="TableNormal"/>
    <w:rPr>
      <w:rFonts w:ascii="Calibri" w:hAnsi="Calibri" w:eastAsia="Calibri" w:cs="Calibri"/>
      <w:sz w:val="22"/>
      <w:szCs w:val="22"/>
    </w:rPr>
    <w:tblPr>
      <w:tblStyleRowBandSize w:val="1"/>
      <w:tblStyleColBandSize w:val="1"/>
    </w:tblPr>
  </w:style>
  <w:style w:type="table" w:styleId="af8" w:customStyle="1">
    <w:basedOn w:val="TableNormal"/>
    <w:rPr>
      <w:rFonts w:ascii="Calibri" w:hAnsi="Calibri" w:eastAsia="Calibri" w:cs="Calibri"/>
      <w:sz w:val="22"/>
      <w:szCs w:val="22"/>
    </w:rPr>
    <w:tblPr>
      <w:tblStyleRowBandSize w:val="1"/>
      <w:tblStyleColBandSize w:val="1"/>
    </w:tblPr>
  </w:style>
  <w:style w:type="table" w:styleId="af9" w:customStyle="1">
    <w:basedOn w:val="TableNormal"/>
    <w:tblPr>
      <w:tblStyleRowBandSize w:val="1"/>
      <w:tblStyleColBandSize w:val="1"/>
      <w:tblCellMar>
        <w:left w:w="115" w:type="dxa"/>
        <w:right w:w="115" w:type="dxa"/>
      </w:tblCellMar>
    </w:tblPr>
  </w:style>
  <w:style w:type="table" w:styleId="afa" w:customStyle="1">
    <w:basedOn w:val="TableNormal"/>
    <w:rPr>
      <w:rFonts w:ascii="Calibri" w:hAnsi="Calibri" w:eastAsia="Calibri" w:cs="Calibri"/>
      <w:sz w:val="22"/>
      <w:szCs w:val="22"/>
    </w:rPr>
    <w:tblPr>
      <w:tblStyleRowBandSize w:val="1"/>
      <w:tblStyleColBandSize w:val="1"/>
    </w:tblPr>
  </w:style>
  <w:style w:type="table" w:styleId="afb" w:customStyle="1">
    <w:basedOn w:val="TableNormal"/>
    <w:rPr>
      <w:rFonts w:ascii="Calibri" w:hAnsi="Calibri" w:eastAsia="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styleId="HeaderChar" w:customStyle="1">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B3F16936E8451E801D83EE3675DC33"/>
        <w:category>
          <w:name w:val="General"/>
          <w:gallery w:val="placeholder"/>
        </w:category>
        <w:types>
          <w:type w:val="bbPlcHdr"/>
        </w:types>
        <w:behaviors>
          <w:behavior w:val="content"/>
        </w:behaviors>
        <w:guid w:val="{1E38AA4B-B8BB-4405-B19A-B5A67DD8622C}"/>
      </w:docPartPr>
      <w:docPartBody>
        <w:p w:rsidR="00DF52FA" w:rsidRDefault="00C56310" w:rsidP="00C56310">
          <w:pPr>
            <w:pStyle w:val="E3B3F16936E8451E801D83EE3675DC33"/>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10"/>
    <w:rsid w:val="00624701"/>
    <w:rsid w:val="00A96BC8"/>
    <w:rsid w:val="00AA1CBC"/>
    <w:rsid w:val="00B4138E"/>
    <w:rsid w:val="00C56310"/>
    <w:rsid w:val="00DF52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6310"/>
    <w:rPr>
      <w:color w:val="808080"/>
    </w:rPr>
  </w:style>
  <w:style w:type="paragraph" w:customStyle="1" w:styleId="E3B3F16936E8451E801D83EE3675DC33">
    <w:name w:val="E3B3F16936E8451E801D83EE3675DC33"/>
    <w:rsid w:val="00C563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INSITUT TEKNOLOGI SEPULUH NOPEMBER</dc:creator>
  <lastModifiedBy>Dwiky Fajri Syahbana</lastModifiedBy>
  <revision>9</revision>
  <dcterms:created xsi:type="dcterms:W3CDTF">2023-02-21T01:23:00.0000000Z</dcterms:created>
  <dcterms:modified xsi:type="dcterms:W3CDTF">2023-11-21T16:21:35.3256055Z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