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06B65E3F" w:rsidR="00330847" w:rsidRPr="0076734C" w:rsidRDefault="000D279C" w:rsidP="00DE279D">
      <w:pPr>
        <w:rPr>
          <w:rFonts w:ascii="Georgia" w:hAnsi="Georgia"/>
          <w:b/>
        </w:rPr>
      </w:pPr>
      <w:bookmarkStart w:id="0" w:name="OLE_LINK1"/>
      <w:bookmarkStart w:id="1" w:name="OLE_LINK2"/>
      <w:r>
        <w:rPr>
          <w:rFonts w:ascii="Georgia" w:hAnsi="Georgia"/>
          <w:b/>
        </w:rPr>
        <w:t>Beatitudes 7</w:t>
      </w:r>
      <w:r w:rsidR="00992358" w:rsidRPr="0076734C">
        <w:rPr>
          <w:rFonts w:ascii="Georgia" w:hAnsi="Georgia"/>
          <w:b/>
        </w:rPr>
        <w:br/>
      </w:r>
      <w:r>
        <w:rPr>
          <w:rFonts w:ascii="Georgia" w:hAnsi="Georgia"/>
          <w:b/>
        </w:rPr>
        <w:t>Peacemakers</w:t>
      </w:r>
      <w:r w:rsidR="00781AC7" w:rsidRPr="0076734C">
        <w:rPr>
          <w:rFonts w:ascii="Georgia" w:hAnsi="Georgia"/>
          <w:b/>
        </w:rPr>
        <w:t xml:space="preserve"> and blessed</w:t>
      </w:r>
    </w:p>
    <w:p w14:paraId="4EEBB7C7" w14:textId="77777777" w:rsidR="00330847" w:rsidRPr="0076734C" w:rsidRDefault="00330847" w:rsidP="00DE279D">
      <w:pPr>
        <w:rPr>
          <w:rFonts w:ascii="Georgia" w:hAnsi="Georgia"/>
        </w:rPr>
      </w:pPr>
    </w:p>
    <w:p w14:paraId="56610B49" w14:textId="77777777" w:rsidR="00F63170" w:rsidRPr="0076734C" w:rsidRDefault="00F63170" w:rsidP="00DE279D">
      <w:pPr>
        <w:rPr>
          <w:rFonts w:ascii="Georgia" w:hAnsi="Georgia"/>
        </w:rPr>
      </w:pPr>
      <w:r w:rsidRPr="0076734C">
        <w:rPr>
          <w:rFonts w:ascii="Georgia" w:hAnsi="Georgia"/>
        </w:rPr>
        <w:t>Will Fitzgerald</w:t>
      </w:r>
    </w:p>
    <w:p w14:paraId="63FAC336" w14:textId="77777777" w:rsidR="00F63170" w:rsidRPr="0076734C" w:rsidRDefault="00F63170" w:rsidP="00DE279D">
      <w:pPr>
        <w:rPr>
          <w:rFonts w:ascii="Georgia" w:hAnsi="Georgia"/>
        </w:rPr>
      </w:pPr>
      <w:r w:rsidRPr="0076734C">
        <w:rPr>
          <w:rFonts w:ascii="Georgia" w:hAnsi="Georgia"/>
        </w:rPr>
        <w:t>Kalamazoo Mennonite Fellowship</w:t>
      </w:r>
    </w:p>
    <w:p w14:paraId="261FEAB3" w14:textId="48864744" w:rsidR="00F63170" w:rsidRPr="0076734C" w:rsidRDefault="000D279C" w:rsidP="00DE279D">
      <w:pPr>
        <w:rPr>
          <w:rFonts w:ascii="Georgia" w:hAnsi="Georgia"/>
        </w:rPr>
      </w:pPr>
      <w:r>
        <w:rPr>
          <w:rFonts w:ascii="Georgia" w:hAnsi="Georgia"/>
        </w:rPr>
        <w:t>August 6, 2017</w:t>
      </w:r>
    </w:p>
    <w:p w14:paraId="317BA713" w14:textId="77777777" w:rsidR="00F63170" w:rsidRPr="0076734C" w:rsidRDefault="00F63170" w:rsidP="00DE279D">
      <w:pPr>
        <w:rPr>
          <w:rFonts w:ascii="Georgia" w:hAnsi="Georgia"/>
        </w:rPr>
      </w:pPr>
    </w:p>
    <w:p w14:paraId="041A4336" w14:textId="37DE0763" w:rsidR="00330847" w:rsidRPr="0076734C" w:rsidRDefault="00992358" w:rsidP="00DE279D">
      <w:pPr>
        <w:rPr>
          <w:rFonts w:ascii="Georgia" w:hAnsi="Georgia"/>
        </w:rPr>
      </w:pPr>
      <w:r w:rsidRPr="0076734C">
        <w:rPr>
          <w:rFonts w:ascii="Georgia" w:hAnsi="Georgia"/>
        </w:rPr>
        <w:t>Matthew 5:1-12, Luke 6:20-26</w:t>
      </w:r>
    </w:p>
    <w:p w14:paraId="4FD51FA1" w14:textId="77777777" w:rsidR="00EA0ABB" w:rsidRPr="0076734C" w:rsidRDefault="00EA0ABB" w:rsidP="00DE279D">
      <w:pPr>
        <w:rPr>
          <w:rFonts w:ascii="Georgia" w:hAnsi="Georgia"/>
        </w:rPr>
      </w:pPr>
    </w:p>
    <w:p w14:paraId="2C7BCB54" w14:textId="590A12B5" w:rsidR="00EA0ABB" w:rsidRPr="0076734C" w:rsidRDefault="00B350B4" w:rsidP="00DE279D">
      <w:pPr>
        <w:rPr>
          <w:rFonts w:ascii="Georgia" w:hAnsi="Georgia"/>
        </w:rPr>
      </w:pPr>
      <w:r w:rsidRPr="0076734C">
        <w:rPr>
          <w:rFonts w:ascii="Georgia" w:hAnsi="Georgia"/>
        </w:rPr>
        <w:t xml:space="preserve">Blessed are </w:t>
      </w:r>
      <w:r w:rsidR="00AF483C" w:rsidRPr="0076734C">
        <w:rPr>
          <w:rFonts w:ascii="Georgia" w:hAnsi="Georgia"/>
        </w:rPr>
        <w:t xml:space="preserve">the </w:t>
      </w:r>
      <w:r w:rsidR="000D279C">
        <w:rPr>
          <w:rFonts w:ascii="Georgia" w:hAnsi="Georgia"/>
        </w:rPr>
        <w:t>peacemakers, for they shall be called the children of God. (Matthew 5:9</w:t>
      </w:r>
      <w:r w:rsidR="00EA0ABB" w:rsidRPr="0076734C">
        <w:rPr>
          <w:rFonts w:ascii="Georgia" w:hAnsi="Georgia"/>
        </w:rPr>
        <w:t>)</w:t>
      </w:r>
    </w:p>
    <w:p w14:paraId="324A236E" w14:textId="77777777" w:rsidR="00ED61FD" w:rsidRPr="0076734C" w:rsidRDefault="00ED61FD" w:rsidP="00DE279D">
      <w:pPr>
        <w:rPr>
          <w:rFonts w:ascii="Georgia" w:hAnsi="Georgia"/>
        </w:rPr>
      </w:pPr>
    </w:p>
    <w:p w14:paraId="7EEAE66E" w14:textId="57FB8ABF" w:rsidR="00913C2F" w:rsidRPr="0076734C" w:rsidRDefault="00CE4C7F" w:rsidP="00DE279D">
      <w:pPr>
        <w:rPr>
          <w:rFonts w:ascii="Georgia" w:hAnsi="Georgia"/>
        </w:rPr>
      </w:pPr>
      <w:r w:rsidRPr="0076734C">
        <w:rPr>
          <w:rFonts w:ascii="Georgia" w:hAnsi="Georgia"/>
        </w:rPr>
        <w:t>—</w:t>
      </w:r>
    </w:p>
    <w:p w14:paraId="3CE37443" w14:textId="77777777" w:rsidR="004E3676" w:rsidRPr="0076734C" w:rsidRDefault="004E3676" w:rsidP="00DE279D">
      <w:pPr>
        <w:rPr>
          <w:rFonts w:ascii="Georgia" w:hAnsi="Georgia"/>
        </w:rPr>
      </w:pPr>
    </w:p>
    <w:p w14:paraId="326CB486" w14:textId="79BD571F" w:rsidR="004E3676" w:rsidRDefault="004E3676" w:rsidP="00DE279D">
      <w:pPr>
        <w:rPr>
          <w:rFonts w:ascii="Georgia" w:hAnsi="Georgia"/>
        </w:rPr>
      </w:pPr>
      <w:r w:rsidRPr="0076734C">
        <w:rPr>
          <w:rFonts w:ascii="Georgia" w:hAnsi="Georgia"/>
        </w:rPr>
        <w:t>We are trying to learn these sayings together:</w:t>
      </w:r>
    </w:p>
    <w:p w14:paraId="4D7CBB77" w14:textId="77777777" w:rsidR="000D279C" w:rsidRDefault="000D279C" w:rsidP="00DE279D">
      <w:pPr>
        <w:rPr>
          <w:rFonts w:ascii="Georgia" w:hAnsi="Georgia"/>
        </w:rPr>
      </w:pPr>
    </w:p>
    <w:p w14:paraId="4530B11A" w14:textId="44E24174" w:rsidR="000D279C" w:rsidRPr="0076734C" w:rsidRDefault="000D279C" w:rsidP="00DE279D">
      <w:pPr>
        <w:rPr>
          <w:rFonts w:ascii="Georgia" w:hAnsi="Georgia"/>
        </w:rPr>
      </w:pPr>
      <w:r>
        <w:rPr>
          <w:rFonts w:ascii="Georgia" w:hAnsi="Georgia"/>
        </w:rPr>
        <w:t>(Three ‘states’, one ‘desire’, three ‘actions’</w:t>
      </w:r>
      <w:r w:rsidR="000705A4">
        <w:rPr>
          <w:rFonts w:ascii="Georgia" w:hAnsi="Georgia"/>
        </w:rPr>
        <w:t>: a good, Biblical Seven</w:t>
      </w:r>
      <w:r>
        <w:rPr>
          <w:rFonts w:ascii="Georgia" w:hAnsi="Georgia"/>
        </w:rPr>
        <w:t>)</w:t>
      </w:r>
    </w:p>
    <w:p w14:paraId="0F56385F" w14:textId="77777777" w:rsidR="004E3676" w:rsidRPr="0076734C" w:rsidRDefault="004E3676" w:rsidP="00DE279D">
      <w:pPr>
        <w:rPr>
          <w:rFonts w:ascii="Georgia" w:hAnsi="Georgia"/>
        </w:rPr>
      </w:pPr>
    </w:p>
    <w:p w14:paraId="7CEFF166" w14:textId="31093061" w:rsidR="004E3676" w:rsidRPr="0076734C" w:rsidRDefault="004E3676" w:rsidP="00DE279D">
      <w:pPr>
        <w:rPr>
          <w:rFonts w:ascii="Georgia" w:hAnsi="Georgia"/>
        </w:rPr>
      </w:pPr>
      <w:r w:rsidRPr="0076734C">
        <w:rPr>
          <w:rFonts w:ascii="Georgia" w:hAnsi="Georgia"/>
        </w:rPr>
        <w:t>Blessed are the poor in spirit, for theirs is the kingdom of God.</w:t>
      </w:r>
    </w:p>
    <w:p w14:paraId="1C0CC5B3" w14:textId="1DE291DD" w:rsidR="004E3676" w:rsidRPr="0076734C" w:rsidRDefault="004E3676" w:rsidP="00DE279D">
      <w:pPr>
        <w:rPr>
          <w:rFonts w:ascii="Georgia" w:hAnsi="Georgia"/>
        </w:rPr>
      </w:pPr>
      <w:r w:rsidRPr="0076734C">
        <w:rPr>
          <w:rFonts w:ascii="Georgia" w:hAnsi="Georgia"/>
        </w:rPr>
        <w:t>Blessed are they that mourn, for they will be comforted.</w:t>
      </w:r>
    </w:p>
    <w:p w14:paraId="4891D699" w14:textId="18027C71" w:rsidR="004E3676" w:rsidRPr="0076734C" w:rsidRDefault="004E3676" w:rsidP="00DE279D">
      <w:pPr>
        <w:rPr>
          <w:rFonts w:ascii="Georgia" w:hAnsi="Georgia"/>
        </w:rPr>
      </w:pPr>
      <w:r w:rsidRPr="0076734C">
        <w:rPr>
          <w:rFonts w:ascii="Georgia" w:hAnsi="Georgia"/>
        </w:rPr>
        <w:t>Blessed are the meek for they will inherit the earth.</w:t>
      </w:r>
    </w:p>
    <w:p w14:paraId="659BAAD1" w14:textId="1FF4FBB4" w:rsidR="00B350B4" w:rsidRPr="0076734C" w:rsidRDefault="00B350B4" w:rsidP="00DE279D">
      <w:pPr>
        <w:rPr>
          <w:rFonts w:ascii="Georgia" w:hAnsi="Georgia"/>
        </w:rPr>
      </w:pPr>
      <w:r w:rsidRPr="0076734C">
        <w:rPr>
          <w:rFonts w:ascii="Georgia" w:hAnsi="Georgia"/>
        </w:rPr>
        <w:t>Blessed are those who hunger and thirst for righteousness, for they will be filled.</w:t>
      </w:r>
    </w:p>
    <w:p w14:paraId="6C8A44B4" w14:textId="68E5C6D3" w:rsidR="00AF483C" w:rsidRDefault="00AF483C" w:rsidP="00DE279D">
      <w:pPr>
        <w:rPr>
          <w:rFonts w:ascii="Georgia" w:hAnsi="Georgia"/>
        </w:rPr>
      </w:pPr>
      <w:r w:rsidRPr="0076734C">
        <w:rPr>
          <w:rFonts w:ascii="Georgia" w:hAnsi="Georgia"/>
        </w:rPr>
        <w:t>Blessed are the merciful, for they will receive mercy.</w:t>
      </w:r>
    </w:p>
    <w:p w14:paraId="24DDCC3B" w14:textId="6BF0AB67" w:rsidR="00406831" w:rsidRDefault="00406831" w:rsidP="00DE279D">
      <w:pPr>
        <w:rPr>
          <w:rFonts w:ascii="Georgia" w:hAnsi="Georgia"/>
        </w:rPr>
      </w:pPr>
      <w:r>
        <w:rPr>
          <w:rFonts w:ascii="Georgia" w:hAnsi="Georgia"/>
        </w:rPr>
        <w:t>Blessed are the pure in heart, for they will see God.</w:t>
      </w:r>
    </w:p>
    <w:p w14:paraId="2CD43B46" w14:textId="64F2B0FD" w:rsidR="000D279C" w:rsidRDefault="000D279C" w:rsidP="00DE279D">
      <w:pPr>
        <w:rPr>
          <w:rFonts w:ascii="Georgia" w:hAnsi="Georgia"/>
        </w:rPr>
      </w:pPr>
      <w:r w:rsidRPr="0076734C">
        <w:rPr>
          <w:rFonts w:ascii="Georgia" w:hAnsi="Georgia"/>
        </w:rPr>
        <w:t xml:space="preserve">Blessed are the </w:t>
      </w:r>
      <w:r>
        <w:rPr>
          <w:rFonts w:ascii="Georgia" w:hAnsi="Georgia"/>
        </w:rPr>
        <w:t>peacemakers, for they shall be called the children of God</w:t>
      </w:r>
    </w:p>
    <w:p w14:paraId="543247D3" w14:textId="77777777" w:rsidR="00097D0F" w:rsidRDefault="00097D0F" w:rsidP="00DE279D">
      <w:pPr>
        <w:rPr>
          <w:rFonts w:ascii="Georgia" w:hAnsi="Georgia"/>
        </w:rPr>
      </w:pPr>
    </w:p>
    <w:p w14:paraId="36F5E68B" w14:textId="77777777" w:rsidR="000705A4" w:rsidRDefault="000705A4" w:rsidP="00DE279D">
      <w:pPr>
        <w:rPr>
          <w:rFonts w:ascii="Georgia" w:hAnsi="Georgia"/>
        </w:rPr>
      </w:pPr>
    </w:p>
    <w:p w14:paraId="185D6CDC" w14:textId="001856E6" w:rsidR="00FE2215" w:rsidRDefault="000A6E43" w:rsidP="00BB55EB">
      <w:pPr>
        <w:rPr>
          <w:rFonts w:ascii="Georgia" w:hAnsi="Georgia"/>
        </w:rPr>
      </w:pPr>
      <w:r>
        <w:rPr>
          <w:rFonts w:ascii="Georgia" w:hAnsi="Georgia"/>
        </w:rPr>
        <w:t>“</w:t>
      </w:r>
      <w:r w:rsidRPr="000052AC">
        <w:rPr>
          <w:rFonts w:ascii="Georgia" w:hAnsi="Georgia"/>
          <w:i/>
        </w:rPr>
        <w:t>Jesus</w:t>
      </w:r>
      <w:r>
        <w:rPr>
          <w:rFonts w:ascii="Georgia" w:hAnsi="Georgia"/>
        </w:rPr>
        <w:t xml:space="preserve"> is the center of our faith. </w:t>
      </w:r>
      <w:r w:rsidR="00F229BF" w:rsidRPr="000052AC">
        <w:rPr>
          <w:rFonts w:ascii="Georgia" w:hAnsi="Georgia"/>
          <w:i/>
        </w:rPr>
        <w:t>Community</w:t>
      </w:r>
      <w:r w:rsidR="00F229BF">
        <w:rPr>
          <w:rFonts w:ascii="Georgia" w:hAnsi="Georgia"/>
        </w:rPr>
        <w:t xml:space="preserve"> is the center of our </w:t>
      </w:r>
      <w:r w:rsidR="000052AC">
        <w:rPr>
          <w:rFonts w:ascii="Georgia" w:hAnsi="Georgia"/>
        </w:rPr>
        <w:t>lives</w:t>
      </w:r>
      <w:r w:rsidR="00F229BF">
        <w:rPr>
          <w:rFonts w:ascii="Georgia" w:hAnsi="Georgia"/>
        </w:rPr>
        <w:t xml:space="preserve">. </w:t>
      </w:r>
      <w:r w:rsidR="00F229BF" w:rsidRPr="000052AC">
        <w:rPr>
          <w:rFonts w:ascii="Georgia" w:hAnsi="Georgia"/>
          <w:i/>
        </w:rPr>
        <w:t>Reconciliation</w:t>
      </w:r>
      <w:r w:rsidR="00F229BF">
        <w:rPr>
          <w:rFonts w:ascii="Georgia" w:hAnsi="Georgia"/>
        </w:rPr>
        <w:t xml:space="preserve"> is the center of our work.”</w:t>
      </w:r>
    </w:p>
    <w:p w14:paraId="79EF7CE4" w14:textId="77777777" w:rsidR="00AC51C3" w:rsidRDefault="00AC51C3" w:rsidP="00BB55EB">
      <w:pPr>
        <w:rPr>
          <w:rFonts w:ascii="Georgia" w:hAnsi="Georgia"/>
        </w:rPr>
      </w:pPr>
    </w:p>
    <w:p w14:paraId="21CA24A6" w14:textId="766EA984" w:rsidR="00AC51C3" w:rsidRDefault="00AC51C3" w:rsidP="00BB55EB">
      <w:pPr>
        <w:rPr>
          <w:rFonts w:ascii="Georgia" w:hAnsi="Georgia"/>
        </w:rPr>
      </w:pPr>
      <w:r>
        <w:rPr>
          <w:rFonts w:ascii="Georgia" w:hAnsi="Georgia"/>
        </w:rPr>
        <w:t>These three statements</w:t>
      </w:r>
      <w:r w:rsidR="00F1437D">
        <w:rPr>
          <w:rFonts w:ascii="Georgia" w:hAnsi="Georgia"/>
        </w:rPr>
        <w:t xml:space="preserve"> are</w:t>
      </w:r>
      <w:r>
        <w:rPr>
          <w:rFonts w:ascii="Georgia" w:hAnsi="Georgia"/>
        </w:rPr>
        <w:t xml:space="preserve"> from Palmer Becker’s booklet, </w:t>
      </w:r>
      <w:proofErr w:type="gramStart"/>
      <w:r>
        <w:rPr>
          <w:rFonts w:ascii="Georgia" w:hAnsi="Georgia"/>
          <w:i/>
        </w:rPr>
        <w:t>What</w:t>
      </w:r>
      <w:proofErr w:type="gramEnd"/>
      <w:r>
        <w:rPr>
          <w:rFonts w:ascii="Georgia" w:hAnsi="Georgia"/>
          <w:i/>
        </w:rPr>
        <w:t xml:space="preserve"> is an Anabaptist Christian?</w:t>
      </w:r>
      <w:r>
        <w:rPr>
          <w:rStyle w:val="EndnoteReference"/>
          <w:rFonts w:ascii="Georgia" w:hAnsi="Georgia"/>
          <w:i/>
        </w:rPr>
        <w:endnoteReference w:id="1"/>
      </w:r>
      <w:r w:rsidR="00F1437D">
        <w:rPr>
          <w:rFonts w:ascii="Georgia" w:hAnsi="Georgia"/>
        </w:rPr>
        <w:t xml:space="preserve"> and are his simple summary of what it means to be an Anabaptist, to be a Mennonite. </w:t>
      </w:r>
    </w:p>
    <w:p w14:paraId="6BB413F6" w14:textId="77777777" w:rsidR="00F1437D" w:rsidRDefault="00F1437D" w:rsidP="00BB55EB">
      <w:pPr>
        <w:rPr>
          <w:rFonts w:ascii="Georgia" w:hAnsi="Georgia"/>
        </w:rPr>
      </w:pPr>
    </w:p>
    <w:p w14:paraId="32DFE2D8" w14:textId="6236F96F" w:rsidR="00F1437D" w:rsidRDefault="00F1437D" w:rsidP="00F1437D">
      <w:pPr>
        <w:rPr>
          <w:rFonts w:ascii="Georgia" w:hAnsi="Georgia"/>
        </w:rPr>
      </w:pPr>
      <w:r>
        <w:rPr>
          <w:rFonts w:ascii="Georgia" w:hAnsi="Georgia"/>
        </w:rPr>
        <w:t>So, when we Anabaptists come to today’s beatitude, “</w:t>
      </w:r>
      <w:r w:rsidRPr="0076734C">
        <w:rPr>
          <w:rFonts w:ascii="Georgia" w:hAnsi="Georgia"/>
        </w:rPr>
        <w:t xml:space="preserve">Blessed are the </w:t>
      </w:r>
      <w:r>
        <w:rPr>
          <w:rFonts w:ascii="Georgia" w:hAnsi="Georgia"/>
        </w:rPr>
        <w:t>peacemakers, for they shall be called the children of God</w:t>
      </w:r>
      <w:r>
        <w:rPr>
          <w:rFonts w:ascii="Georgia" w:hAnsi="Georgia"/>
        </w:rPr>
        <w:t>,” we are tempted, I think, to say, “We’ve got this.” That “purity of heart” beatitude was hard to understand, but if there’s anything we do understand, it’s peacemaking.</w:t>
      </w:r>
    </w:p>
    <w:p w14:paraId="53D30A17" w14:textId="77777777" w:rsidR="00F1437D" w:rsidRDefault="00F1437D" w:rsidP="00F1437D">
      <w:pPr>
        <w:rPr>
          <w:rFonts w:ascii="Georgia" w:hAnsi="Georgia"/>
        </w:rPr>
      </w:pPr>
    </w:p>
    <w:p w14:paraId="720BF26F" w14:textId="1E27D281" w:rsidR="00F1437D" w:rsidRDefault="00F1437D" w:rsidP="00F1437D">
      <w:pPr>
        <w:rPr>
          <w:rFonts w:ascii="Georgia" w:hAnsi="Georgia"/>
        </w:rPr>
      </w:pPr>
      <w:r>
        <w:rPr>
          <w:rFonts w:ascii="Georgia" w:hAnsi="Georgia"/>
        </w:rPr>
        <w:t xml:space="preserve">And maybe that’s even a little bit true. </w:t>
      </w:r>
    </w:p>
    <w:p w14:paraId="1350CF27" w14:textId="77777777" w:rsidR="00F1437D" w:rsidRDefault="00F1437D" w:rsidP="00F1437D">
      <w:pPr>
        <w:rPr>
          <w:rFonts w:ascii="Georgia" w:hAnsi="Georgia"/>
        </w:rPr>
      </w:pPr>
    </w:p>
    <w:p w14:paraId="78C34F57" w14:textId="7FD91FCC" w:rsidR="00F1437D" w:rsidRDefault="00F1437D" w:rsidP="00F1437D">
      <w:pPr>
        <w:rPr>
          <w:rFonts w:ascii="Georgia" w:hAnsi="Georgia"/>
        </w:rPr>
      </w:pPr>
      <w:r>
        <w:rPr>
          <w:rFonts w:ascii="Georgia" w:hAnsi="Georgia"/>
        </w:rPr>
        <w:t xml:space="preserve">Last week we did struggle to understand purity of heart, but in that struggle, I think I’ve come to understand the </w:t>
      </w:r>
      <w:r>
        <w:rPr>
          <w:rFonts w:ascii="Georgia" w:hAnsi="Georgia"/>
          <w:i/>
        </w:rPr>
        <w:t>shape</w:t>
      </w:r>
      <w:r>
        <w:rPr>
          <w:rFonts w:ascii="Georgia" w:hAnsi="Georgia"/>
        </w:rPr>
        <w:t xml:space="preserve"> of the beatitudes better. Or, at least, one way to understand their shape.</w:t>
      </w:r>
    </w:p>
    <w:p w14:paraId="1A4FBB82" w14:textId="77777777" w:rsidR="00F1437D" w:rsidRDefault="00F1437D" w:rsidP="00F1437D">
      <w:pPr>
        <w:rPr>
          <w:rFonts w:ascii="Georgia" w:hAnsi="Georgia"/>
        </w:rPr>
      </w:pPr>
    </w:p>
    <w:p w14:paraId="47A5D071" w14:textId="3C59F589" w:rsidR="00F1437D" w:rsidRDefault="00F1437D" w:rsidP="00F1437D">
      <w:pPr>
        <w:rPr>
          <w:rFonts w:ascii="Georgia" w:hAnsi="Georgia"/>
        </w:rPr>
      </w:pPr>
      <w:r>
        <w:rPr>
          <w:rFonts w:ascii="Georgia" w:hAnsi="Georgia"/>
        </w:rPr>
        <w:t xml:space="preserve">The first three beatitudes offer a welcome. </w:t>
      </w:r>
    </w:p>
    <w:p w14:paraId="3F3A584A" w14:textId="77777777" w:rsidR="00F1437D" w:rsidRDefault="00F1437D" w:rsidP="00F1437D">
      <w:pPr>
        <w:rPr>
          <w:rFonts w:ascii="Georgia" w:hAnsi="Georgia"/>
        </w:rPr>
      </w:pPr>
    </w:p>
    <w:p w14:paraId="622D5CC3" w14:textId="5038F76D" w:rsidR="00F1437D" w:rsidRDefault="00F1437D" w:rsidP="00F1437D">
      <w:pPr>
        <w:rPr>
          <w:rFonts w:ascii="Georgia" w:hAnsi="Georgia"/>
        </w:rPr>
      </w:pPr>
      <w:r>
        <w:rPr>
          <w:rFonts w:ascii="Georgia" w:hAnsi="Georgia"/>
        </w:rPr>
        <w:lastRenderedPageBreak/>
        <w:t>Are you poor or poor in spirit? Humbled by life? Maybe a little bit broken? Maybe broken a lot? Good news: there is a blessing for you; the very kingdom of God belongs to you and people just like you; not those who trust in their wealth, and who have things figured out.</w:t>
      </w:r>
    </w:p>
    <w:p w14:paraId="622D5CC3" w14:textId="5038F76D" w:rsidR="00F1437D" w:rsidRDefault="00F1437D" w:rsidP="00F1437D">
      <w:pPr>
        <w:rPr>
          <w:rFonts w:ascii="Georgia" w:hAnsi="Georgia"/>
        </w:rPr>
      </w:pPr>
    </w:p>
    <w:p w14:paraId="3478F321" w14:textId="213D4D34" w:rsidR="00F1437D" w:rsidRDefault="00F1437D" w:rsidP="00F1437D">
      <w:pPr>
        <w:rPr>
          <w:rFonts w:ascii="Georgia" w:hAnsi="Georgia"/>
        </w:rPr>
      </w:pPr>
      <w:r>
        <w:rPr>
          <w:rFonts w:ascii="Georgia" w:hAnsi="Georgia"/>
        </w:rPr>
        <w:t xml:space="preserve">Are you sad? Are you depressed by yourself, or the state of the world? Have you had that universal experience of seeing people you love sick or dead? </w:t>
      </w:r>
      <w:r w:rsidR="00356D4F">
        <w:rPr>
          <w:rFonts w:ascii="Georgia" w:hAnsi="Georgia"/>
        </w:rPr>
        <w:t xml:space="preserve">Good news: there is a blessing for you. </w:t>
      </w:r>
      <w:r w:rsidR="00CB01AE">
        <w:rPr>
          <w:rFonts w:ascii="Georgia" w:hAnsi="Georgia"/>
        </w:rPr>
        <w:t>In the kingdom of God, you will be comforted.</w:t>
      </w:r>
    </w:p>
    <w:p w14:paraId="6D6A4746" w14:textId="77777777" w:rsidR="00CB01AE" w:rsidRDefault="00CB01AE" w:rsidP="00F1437D">
      <w:pPr>
        <w:rPr>
          <w:rFonts w:ascii="Georgia" w:hAnsi="Georgia"/>
        </w:rPr>
      </w:pPr>
    </w:p>
    <w:p w14:paraId="47C798A2" w14:textId="320AC5FB" w:rsidR="00CB01AE" w:rsidRDefault="00CB01AE" w:rsidP="00F1437D">
      <w:pPr>
        <w:rPr>
          <w:rFonts w:ascii="Georgia" w:hAnsi="Georgia"/>
        </w:rPr>
      </w:pPr>
      <w:r>
        <w:rPr>
          <w:rFonts w:ascii="Georgia" w:hAnsi="Georgia"/>
        </w:rPr>
        <w:t xml:space="preserve">Do you feel left out? Are you not as successful as you’d like? Are you like Dorothy, the “meek and lowly,” instead of Oz, the Great and Terrible? Good news: In the kingdom of God, you will enjoy all the best that the earth </w:t>
      </w:r>
      <w:proofErr w:type="gramStart"/>
      <w:r>
        <w:rPr>
          <w:rFonts w:ascii="Georgia" w:hAnsi="Georgia"/>
        </w:rPr>
        <w:t>has to</w:t>
      </w:r>
      <w:proofErr w:type="gramEnd"/>
      <w:r>
        <w:rPr>
          <w:rFonts w:ascii="Georgia" w:hAnsi="Georgia"/>
        </w:rPr>
        <w:t xml:space="preserve"> provide, a return to Eden.</w:t>
      </w:r>
    </w:p>
    <w:p w14:paraId="39594DCF" w14:textId="77777777" w:rsidR="00CB01AE" w:rsidRDefault="00CB01AE" w:rsidP="00F1437D">
      <w:pPr>
        <w:rPr>
          <w:rFonts w:ascii="Georgia" w:hAnsi="Georgia"/>
        </w:rPr>
      </w:pPr>
    </w:p>
    <w:p w14:paraId="625A0878" w14:textId="3691C2EE" w:rsidR="00CB01AE" w:rsidRDefault="00CB01AE" w:rsidP="00F1437D">
      <w:pPr>
        <w:rPr>
          <w:rFonts w:ascii="Georgia" w:hAnsi="Georgia"/>
        </w:rPr>
      </w:pPr>
      <w:r>
        <w:rPr>
          <w:rFonts w:ascii="Georgia" w:hAnsi="Georgia"/>
        </w:rPr>
        <w:t>Then a beatitude that is a bit of a pivot a hinge: it offers a welcome:</w:t>
      </w:r>
    </w:p>
    <w:p w14:paraId="3303DF14" w14:textId="77777777" w:rsidR="00CB01AE" w:rsidRDefault="00CB01AE" w:rsidP="00F1437D">
      <w:pPr>
        <w:rPr>
          <w:rFonts w:ascii="Georgia" w:hAnsi="Georgia"/>
        </w:rPr>
      </w:pPr>
    </w:p>
    <w:p w14:paraId="10EFF4F0" w14:textId="08BC1106" w:rsidR="00CB01AE" w:rsidRDefault="00CB01AE" w:rsidP="00F1437D">
      <w:pPr>
        <w:rPr>
          <w:rFonts w:ascii="Georgia" w:hAnsi="Georgia"/>
        </w:rPr>
      </w:pPr>
      <w:r>
        <w:rPr>
          <w:rFonts w:ascii="Georgia" w:hAnsi="Georgia"/>
        </w:rPr>
        <w:t xml:space="preserve">Deep in your heart do you desire to be good? Do you have a hunger and a thirst to be good and do good in the world? Do you have a hunger and thirst to see justice prevail? Good news: In the kingdom of God, you will feel the satisfaction of fullness of justice and right. </w:t>
      </w:r>
    </w:p>
    <w:p w14:paraId="3F53B10D" w14:textId="77777777" w:rsidR="00CB01AE" w:rsidRDefault="00CB01AE" w:rsidP="00F1437D">
      <w:pPr>
        <w:rPr>
          <w:rFonts w:ascii="Georgia" w:hAnsi="Georgia"/>
        </w:rPr>
      </w:pPr>
    </w:p>
    <w:p w14:paraId="5753A782" w14:textId="2A798B35" w:rsidR="00CB01AE" w:rsidRDefault="00CB01AE" w:rsidP="00F1437D">
      <w:pPr>
        <w:rPr>
          <w:rFonts w:ascii="Georgia" w:hAnsi="Georgia"/>
        </w:rPr>
      </w:pPr>
      <w:r>
        <w:rPr>
          <w:rFonts w:ascii="Georgia" w:hAnsi="Georgia"/>
        </w:rPr>
        <w:t xml:space="preserve">But it also suggests that </w:t>
      </w:r>
      <w:r>
        <w:rPr>
          <w:rFonts w:ascii="Georgia" w:hAnsi="Georgia"/>
          <w:i/>
        </w:rPr>
        <w:t>we</w:t>
      </w:r>
      <w:r>
        <w:rPr>
          <w:rFonts w:ascii="Georgia" w:hAnsi="Georgia"/>
        </w:rPr>
        <w:t xml:space="preserve"> have a part to play in this kingdom. We will </w:t>
      </w:r>
      <w:proofErr w:type="gramStart"/>
      <w:r>
        <w:rPr>
          <w:rFonts w:ascii="Georgia" w:hAnsi="Georgia"/>
        </w:rPr>
        <w:t>called</w:t>
      </w:r>
      <w:proofErr w:type="gramEnd"/>
      <w:r>
        <w:rPr>
          <w:rFonts w:ascii="Georgia" w:hAnsi="Georgia"/>
        </w:rPr>
        <w:t xml:space="preserve"> citizens, yes; we will be comforted, yes; we will enjoy the fruits of the world, yes. But we are called to complete act justly and rightly. We are moving from a state of being, to a way of acting in the world. We are empowered; we are empowered to do the right thing.</w:t>
      </w:r>
    </w:p>
    <w:p w14:paraId="32816E84" w14:textId="77777777" w:rsidR="00CB01AE" w:rsidRDefault="00CB01AE" w:rsidP="00F1437D">
      <w:pPr>
        <w:rPr>
          <w:rFonts w:ascii="Georgia" w:hAnsi="Georgia"/>
        </w:rPr>
      </w:pPr>
    </w:p>
    <w:p w14:paraId="13DE2E26" w14:textId="1BFF06BC" w:rsidR="00CB01AE" w:rsidRDefault="00CB01AE" w:rsidP="00F1437D">
      <w:pPr>
        <w:rPr>
          <w:rFonts w:ascii="Georgia" w:hAnsi="Georgia"/>
        </w:rPr>
      </w:pPr>
      <w:r>
        <w:rPr>
          <w:rFonts w:ascii="Georgia" w:hAnsi="Georgia"/>
        </w:rPr>
        <w:t>And the next three beatit</w:t>
      </w:r>
      <w:r w:rsidR="003212E7">
        <w:rPr>
          <w:rFonts w:ascii="Georgia" w:hAnsi="Georgia"/>
        </w:rPr>
        <w:t>udes are beatitudes of action.</w:t>
      </w:r>
    </w:p>
    <w:p w14:paraId="2B9F5EA7" w14:textId="77777777" w:rsidR="003212E7" w:rsidRDefault="003212E7" w:rsidP="00F1437D">
      <w:pPr>
        <w:rPr>
          <w:rFonts w:ascii="Georgia" w:hAnsi="Georgia"/>
        </w:rPr>
      </w:pPr>
    </w:p>
    <w:p w14:paraId="21B21A83" w14:textId="1E48DCC0" w:rsidR="003212E7" w:rsidRDefault="003212E7" w:rsidP="00F1437D">
      <w:pPr>
        <w:rPr>
          <w:rFonts w:ascii="Georgia" w:hAnsi="Georgia"/>
        </w:rPr>
      </w:pPr>
      <w:r>
        <w:rPr>
          <w:rFonts w:ascii="Georgia" w:hAnsi="Georgia"/>
        </w:rPr>
        <w:t xml:space="preserve">Do you see the great chasm between the good person you want to be and the person you are? Do you cry out for mercy? Good news: mercy is yours, if you extend mercy to others. </w:t>
      </w:r>
    </w:p>
    <w:p w14:paraId="48AFE09E" w14:textId="77777777" w:rsidR="003212E7" w:rsidRDefault="003212E7" w:rsidP="00F1437D">
      <w:pPr>
        <w:rPr>
          <w:rFonts w:ascii="Georgia" w:hAnsi="Georgia"/>
        </w:rPr>
      </w:pPr>
    </w:p>
    <w:p w14:paraId="6C4972EF" w14:textId="1AE33899" w:rsidR="003212E7" w:rsidRDefault="003212E7" w:rsidP="00F1437D">
      <w:pPr>
        <w:rPr>
          <w:rFonts w:ascii="Georgia" w:hAnsi="Georgia"/>
        </w:rPr>
      </w:pPr>
      <w:r>
        <w:rPr>
          <w:rFonts w:ascii="Georgia" w:hAnsi="Georgia"/>
        </w:rPr>
        <w:t>Is your life changing so that being present with God, seeing God is what you are beginning to desire? Good news: perceiving God and God’s work in the world is yours, as you purify your heart, seeking the one good thing, focusing on the internal changes rather than outward show.</w:t>
      </w:r>
    </w:p>
    <w:p w14:paraId="3CE43C1F" w14:textId="77777777" w:rsidR="003212E7" w:rsidRDefault="003212E7" w:rsidP="00F1437D">
      <w:pPr>
        <w:rPr>
          <w:rFonts w:ascii="Georgia" w:hAnsi="Georgia"/>
        </w:rPr>
      </w:pPr>
    </w:p>
    <w:p w14:paraId="19FEF610" w14:textId="03EC5D8C" w:rsidR="003212E7" w:rsidRDefault="003212E7" w:rsidP="00F1437D">
      <w:pPr>
        <w:rPr>
          <w:rFonts w:ascii="Georgia" w:hAnsi="Georgia"/>
        </w:rPr>
      </w:pPr>
      <w:r>
        <w:rPr>
          <w:rFonts w:ascii="Georgia" w:hAnsi="Georgia"/>
        </w:rPr>
        <w:t>And now, this beatitude, “</w:t>
      </w:r>
      <w:r w:rsidRPr="0076734C">
        <w:rPr>
          <w:rFonts w:ascii="Georgia" w:hAnsi="Georgia"/>
        </w:rPr>
        <w:t xml:space="preserve">Blessed are the </w:t>
      </w:r>
      <w:r>
        <w:rPr>
          <w:rFonts w:ascii="Georgia" w:hAnsi="Georgia"/>
        </w:rPr>
        <w:t>peacemakers, for they shall be called t</w:t>
      </w:r>
      <w:r>
        <w:rPr>
          <w:rFonts w:ascii="Georgia" w:hAnsi="Georgia"/>
        </w:rPr>
        <w:t xml:space="preserve">he children of God.” Gregory of Nyssa truly says we are entering the Holy of Holies, the Sancto Santorum, the center of all things. Are you desires changing so that you want to be a child of God, not in some fatuous sense (“everyone is a child of God”), but a daughter of God, a son of God? </w:t>
      </w:r>
      <w:r w:rsidR="009A320D">
        <w:rPr>
          <w:rFonts w:ascii="Georgia" w:hAnsi="Georgia"/>
        </w:rPr>
        <w:t>As Hugh of St. Victor writes, “</w:t>
      </w:r>
      <w:r w:rsidR="009A320D" w:rsidRPr="009A320D">
        <w:rPr>
          <w:rFonts w:ascii="Georgia" w:hAnsi="Georgia"/>
        </w:rPr>
        <w:t>fully and perfect</w:t>
      </w:r>
      <w:r w:rsidR="009A320D">
        <w:rPr>
          <w:rFonts w:ascii="Georgia" w:hAnsi="Georgia"/>
        </w:rPr>
        <w:t>ly reformed in the image of God”?</w:t>
      </w:r>
    </w:p>
    <w:p w14:paraId="4C27EAFC" w14:textId="77777777" w:rsidR="009A320D" w:rsidRDefault="009A320D" w:rsidP="00F1437D">
      <w:pPr>
        <w:rPr>
          <w:rFonts w:ascii="Georgia" w:hAnsi="Georgia"/>
        </w:rPr>
      </w:pPr>
    </w:p>
    <w:p w14:paraId="5935E704" w14:textId="6576F15D" w:rsidR="009A320D" w:rsidRDefault="009A320D" w:rsidP="00F1437D">
      <w:pPr>
        <w:rPr>
          <w:rFonts w:ascii="Georgia" w:hAnsi="Georgia"/>
        </w:rPr>
      </w:pPr>
      <w:r>
        <w:rPr>
          <w:rFonts w:ascii="Georgia" w:hAnsi="Georgia"/>
        </w:rPr>
        <w:t>What is the way to achieve that? And maybe Jesus’s words are a bit surprising, when he sounds like an Anabaptist here: Reconciliation is the center of your work. Be peacemakers.</w:t>
      </w:r>
    </w:p>
    <w:p w14:paraId="341D5C9E" w14:textId="77777777" w:rsidR="009A320D" w:rsidRDefault="009A320D" w:rsidP="00F1437D">
      <w:pPr>
        <w:rPr>
          <w:rFonts w:ascii="Georgia" w:hAnsi="Georgia"/>
        </w:rPr>
      </w:pPr>
    </w:p>
    <w:p w14:paraId="1F166011" w14:textId="75008586" w:rsidR="009A320D" w:rsidRDefault="009A320D" w:rsidP="00F1437D">
      <w:pPr>
        <w:rPr>
          <w:rFonts w:ascii="Georgia" w:hAnsi="Georgia"/>
        </w:rPr>
      </w:pPr>
      <w:r>
        <w:rPr>
          <w:rFonts w:ascii="Georgia" w:hAnsi="Georgia"/>
        </w:rPr>
        <w:t xml:space="preserve">Be at peace with God. Be reconciled to God. Jesus doesn’t say it here, but we know that the death and the resurrection of Jesus himself famously and victoriously leads to a reconciliation with God: God dying for us, so that we can dwell with God. This is the foundation of our hope, the central act which gives the Kingdom of God its start, and opens the way for our membership in it. </w:t>
      </w:r>
    </w:p>
    <w:p w14:paraId="7AE66D6A" w14:textId="77777777" w:rsidR="009A320D" w:rsidRDefault="009A320D" w:rsidP="00F1437D">
      <w:pPr>
        <w:rPr>
          <w:rFonts w:ascii="Georgia" w:hAnsi="Georgia"/>
        </w:rPr>
      </w:pPr>
    </w:p>
    <w:p w14:paraId="300F5600" w14:textId="09D3AB69" w:rsidR="009A320D" w:rsidRDefault="009A320D" w:rsidP="00F1437D">
      <w:pPr>
        <w:rPr>
          <w:rFonts w:ascii="Georgia" w:hAnsi="Georgia"/>
        </w:rPr>
      </w:pPr>
      <w:r>
        <w:rPr>
          <w:rFonts w:ascii="Georgia" w:hAnsi="Georgia"/>
        </w:rPr>
        <w:t>Be at peace with others. “</w:t>
      </w:r>
      <w:r w:rsidR="00AF271B" w:rsidRPr="00AF271B">
        <w:rPr>
          <w:rFonts w:ascii="Georgia" w:hAnsi="Georgia"/>
        </w:rPr>
        <w:t>If it is possible, so far as it depends on you, live peaceably with all.</w:t>
      </w:r>
      <w:r>
        <w:rPr>
          <w:rFonts w:ascii="Georgia" w:hAnsi="Georgia"/>
        </w:rPr>
        <w:t>” Paul says</w:t>
      </w:r>
      <w:r w:rsidR="00AF271B">
        <w:rPr>
          <w:rFonts w:ascii="Georgia" w:hAnsi="Georgia"/>
        </w:rPr>
        <w:t xml:space="preserve"> (Romans 12:18). Be at peace with your spouse, your children, your family, your friends, your workmates, even your enemies. To be at peace with others is to love them.</w:t>
      </w:r>
    </w:p>
    <w:p w14:paraId="1DCAD82B" w14:textId="77777777" w:rsidR="00AF271B" w:rsidRDefault="00AF271B" w:rsidP="00F1437D">
      <w:pPr>
        <w:rPr>
          <w:rFonts w:ascii="Georgia" w:hAnsi="Georgia"/>
        </w:rPr>
      </w:pPr>
    </w:p>
    <w:p w14:paraId="1863A10E" w14:textId="485BF16B" w:rsidR="00AF271B" w:rsidRDefault="00AF271B" w:rsidP="00F1437D">
      <w:pPr>
        <w:rPr>
          <w:rFonts w:ascii="Georgia" w:hAnsi="Georgia"/>
        </w:rPr>
      </w:pPr>
      <w:r>
        <w:rPr>
          <w:rFonts w:ascii="Georgia" w:hAnsi="Georgia"/>
        </w:rPr>
        <w:t xml:space="preserve">Be at peace with yourself. Accept the blessings of comfort, and belonging, and the joy of the kingdom and this world’s delights. Believe that God’s mercy is for you, too, and that God will continually and infinitely change your longings for goodness into goodness deeply nestled inside you. Believe that God is purifying you, preparing you for the full vision of God in all of God’s </w:t>
      </w:r>
      <w:proofErr w:type="spellStart"/>
      <w:r>
        <w:rPr>
          <w:rFonts w:ascii="Georgia" w:hAnsi="Georgia"/>
        </w:rPr>
        <w:t>Godness</w:t>
      </w:r>
      <w:proofErr w:type="spellEnd"/>
      <w:r>
        <w:rPr>
          <w:rFonts w:ascii="Georgia" w:hAnsi="Georgia"/>
        </w:rPr>
        <w:t>, but also giving you glimpse of God’s work in the world even now. Believe that you are becoming a daughter or son of God.</w:t>
      </w:r>
    </w:p>
    <w:p w14:paraId="411471BB" w14:textId="77777777" w:rsidR="00AF271B" w:rsidRDefault="00AF271B" w:rsidP="00F1437D">
      <w:pPr>
        <w:rPr>
          <w:rFonts w:ascii="Georgia" w:hAnsi="Georgia"/>
        </w:rPr>
      </w:pPr>
    </w:p>
    <w:p w14:paraId="0A497196" w14:textId="4C4ED745" w:rsidR="00AF271B" w:rsidRDefault="00AF271B" w:rsidP="00F1437D">
      <w:pPr>
        <w:rPr>
          <w:rFonts w:ascii="Georgia" w:hAnsi="Georgia"/>
        </w:rPr>
      </w:pPr>
      <w:r>
        <w:rPr>
          <w:rFonts w:ascii="Georgia" w:hAnsi="Georgia"/>
        </w:rPr>
        <w:t>Help people be reconciled to God, to one another, to themselves. Gregory says a wonderful thing about being a peacemaker is that peace is so much better than its opposite. He imagines a man in full-on anger: eyes bulging and blood-shot, veins swelling, even your guts tightening</w:t>
      </w:r>
      <w:r w:rsidR="003B42FC">
        <w:rPr>
          <w:rFonts w:ascii="Georgia" w:hAnsi="Georgia"/>
        </w:rPr>
        <w:t xml:space="preserve">, and spittle flying as you shout. </w:t>
      </w:r>
      <w:r w:rsidR="002924EC">
        <w:rPr>
          <w:rFonts w:ascii="Georgia" w:hAnsi="Georgia"/>
        </w:rPr>
        <w:t xml:space="preserve">Contrast that to the person at peace with </w:t>
      </w:r>
      <w:proofErr w:type="spellStart"/>
      <w:r w:rsidR="002924EC">
        <w:rPr>
          <w:rFonts w:ascii="Georgia" w:hAnsi="Georgia"/>
        </w:rPr>
        <w:t>themself</w:t>
      </w:r>
      <w:proofErr w:type="spellEnd"/>
      <w:r w:rsidR="002924EC">
        <w:rPr>
          <w:rFonts w:ascii="Georgia" w:hAnsi="Georgia"/>
        </w:rPr>
        <w:t xml:space="preserve"> and others. Isn’t that a good goal?</w:t>
      </w:r>
    </w:p>
    <w:p w14:paraId="170C420E" w14:textId="77777777" w:rsidR="002924EC" w:rsidRDefault="002924EC" w:rsidP="00F1437D">
      <w:pPr>
        <w:rPr>
          <w:rFonts w:ascii="Georgia" w:hAnsi="Georgia"/>
        </w:rPr>
      </w:pPr>
    </w:p>
    <w:p w14:paraId="07A55726" w14:textId="5A8229DB" w:rsidR="002924EC" w:rsidRDefault="002924EC" w:rsidP="00F1437D">
      <w:pPr>
        <w:rPr>
          <w:rFonts w:ascii="Georgia" w:hAnsi="Georgia"/>
        </w:rPr>
      </w:pPr>
      <w:r>
        <w:rPr>
          <w:rFonts w:ascii="Georgia" w:hAnsi="Georgia"/>
        </w:rPr>
        <w:t>Modern Anabaptists have rightly put more emphasis on the work of reconciliation in the wider world, working for justice</w:t>
      </w:r>
      <w:r w:rsidR="00C57821">
        <w:rPr>
          <w:rFonts w:ascii="Georgia" w:hAnsi="Georgia"/>
        </w:rPr>
        <w:t xml:space="preserve">, what the Jews call </w:t>
      </w:r>
      <w:proofErr w:type="spellStart"/>
      <w:r w:rsidR="00C57821">
        <w:rPr>
          <w:rFonts w:ascii="Georgia" w:hAnsi="Georgia"/>
        </w:rPr>
        <w:t>Tikkum</w:t>
      </w:r>
      <w:proofErr w:type="spellEnd"/>
      <w:r w:rsidR="00C57821">
        <w:rPr>
          <w:rFonts w:ascii="Georgia" w:hAnsi="Georgia"/>
        </w:rPr>
        <w:t xml:space="preserve"> Olam, the Repair of the World. It’s not enough to just refuse to kill (although that is important). To be truly children of God, we need to be peace</w:t>
      </w:r>
      <w:r w:rsidR="00C57821">
        <w:rPr>
          <w:rFonts w:ascii="Georgia" w:hAnsi="Georgia"/>
          <w:i/>
        </w:rPr>
        <w:t>makers</w:t>
      </w:r>
      <w:r w:rsidR="00C57821">
        <w:rPr>
          <w:rFonts w:ascii="Georgia" w:hAnsi="Georgia"/>
        </w:rPr>
        <w:t xml:space="preserve">, and so we celebrate and support, in our congregation, ministries of reconciliation like the work of the Colossian Forum, the work of Community Homeworks, sewing comforters and other ministries of the Mennonite Central Committee, the work of repairing the brokenness in our own denomination over sexual minorities. Like enjoying the calm after calming down a raging man, the making of peace is its own reward. </w:t>
      </w:r>
    </w:p>
    <w:p w14:paraId="4E8CAE5E" w14:textId="77777777" w:rsidR="00C57821" w:rsidRDefault="00C57821" w:rsidP="00F1437D">
      <w:pPr>
        <w:rPr>
          <w:rFonts w:ascii="Georgia" w:hAnsi="Georgia"/>
        </w:rPr>
      </w:pPr>
    </w:p>
    <w:p w14:paraId="060A3700" w14:textId="7A3FBF91" w:rsidR="00C57821" w:rsidRPr="00C57821" w:rsidRDefault="00C57821" w:rsidP="00F1437D">
      <w:pPr>
        <w:rPr>
          <w:rFonts w:ascii="Georgia" w:hAnsi="Georgia"/>
        </w:rPr>
      </w:pPr>
      <w:r>
        <w:rPr>
          <w:rFonts w:ascii="Georgia" w:hAnsi="Georgia"/>
        </w:rPr>
        <w:t>But, oh, the blessing: Blessed are the peacemakers, for they shall be called the children of God.</w:t>
      </w:r>
    </w:p>
    <w:p w14:paraId="63FE8568" w14:textId="4DA110F7" w:rsidR="00F1437D" w:rsidRPr="00F1437D" w:rsidRDefault="00F1437D" w:rsidP="00BB55EB">
      <w:pPr>
        <w:rPr>
          <w:rFonts w:ascii="Georgia" w:hAnsi="Georgia"/>
        </w:rPr>
      </w:pPr>
      <w:bookmarkStart w:id="2" w:name="_GoBack"/>
      <w:bookmarkEnd w:id="2"/>
    </w:p>
    <w:bookmarkEnd w:id="0"/>
    <w:bookmarkEnd w:id="1"/>
    <w:sectPr w:rsidR="00F1437D" w:rsidRPr="00F1437D"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BECBD" w14:textId="77777777" w:rsidR="00AD78B9" w:rsidRDefault="00AD78B9" w:rsidP="003D1045">
      <w:r>
        <w:separator/>
      </w:r>
    </w:p>
  </w:endnote>
  <w:endnote w:type="continuationSeparator" w:id="0">
    <w:p w14:paraId="4C461B92" w14:textId="77777777" w:rsidR="00AD78B9" w:rsidRDefault="00AD78B9" w:rsidP="003D1045">
      <w:r>
        <w:continuationSeparator/>
      </w:r>
    </w:p>
  </w:endnote>
  <w:endnote w:id="1">
    <w:p w14:paraId="41D83FA2" w14:textId="139EA182" w:rsidR="00AC51C3" w:rsidRPr="00F1437D" w:rsidRDefault="00AC51C3" w:rsidP="00F1437D">
      <w:pPr>
        <w:rPr>
          <w:rFonts w:eastAsia="Times New Roman"/>
        </w:rPr>
      </w:pPr>
      <w:r>
        <w:rPr>
          <w:rStyle w:val="EndnoteReference"/>
        </w:rPr>
        <w:endnoteRef/>
      </w:r>
      <w:r>
        <w:t xml:space="preserve"> </w:t>
      </w:r>
      <w:r w:rsidRPr="00F1437D">
        <w:rPr>
          <w:rFonts w:ascii="Georgia" w:hAnsi="Georgia"/>
        </w:rPr>
        <w:t xml:space="preserve">Becker, Palmer. </w:t>
      </w:r>
      <w:r w:rsidRPr="009A320D">
        <w:rPr>
          <w:rFonts w:ascii="Georgia" w:hAnsi="Georgia"/>
          <w:i/>
        </w:rPr>
        <w:t>What is an Anabaptist Christian?</w:t>
      </w:r>
      <w:r w:rsidRPr="00F1437D">
        <w:rPr>
          <w:rFonts w:ascii="Georgia" w:hAnsi="Georgia"/>
        </w:rPr>
        <w:t xml:space="preserve"> </w:t>
      </w:r>
      <w:proofErr w:type="spellStart"/>
      <w:r w:rsidRPr="00F1437D">
        <w:rPr>
          <w:rFonts w:ascii="Georgia" w:hAnsi="Georgia"/>
        </w:rPr>
        <w:t>Missio</w:t>
      </w:r>
      <w:proofErr w:type="spellEnd"/>
      <w:r w:rsidRPr="00F1437D">
        <w:rPr>
          <w:rFonts w:ascii="Georgia" w:hAnsi="Georgia"/>
        </w:rPr>
        <w:t xml:space="preserve"> Dei, Volume 18, October 2008.</w:t>
      </w:r>
      <w:r w:rsidR="00F1437D" w:rsidRPr="00F1437D">
        <w:rPr>
          <w:rFonts w:ascii="Georgia" w:hAnsi="Georgia"/>
        </w:rPr>
        <w:t xml:space="preserve"> Revised edition, 2010. </w:t>
      </w:r>
      <w:r w:rsidR="00F1437D" w:rsidRPr="00F1437D">
        <w:rPr>
          <w:rFonts w:ascii="Georgia" w:eastAsia="Times New Roman" w:hAnsi="Georgia"/>
        </w:rPr>
        <w:t>Mennonite Mission Network</w:t>
      </w:r>
      <w:r w:rsidR="00F1437D" w:rsidRPr="00F1437D">
        <w:rPr>
          <w:rFonts w:ascii="Georgia" w:eastAsia="Times New Roman" w:hAnsi="Georgia"/>
        </w:rPr>
        <w:t>, Elkhart, Indiana.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623F7" w14:textId="77777777" w:rsidR="00AD78B9" w:rsidRDefault="00AD78B9" w:rsidP="003D1045">
      <w:r>
        <w:separator/>
      </w:r>
    </w:p>
  </w:footnote>
  <w:footnote w:type="continuationSeparator" w:id="0">
    <w:p w14:paraId="23AFCEC4" w14:textId="77777777" w:rsidR="00AD78B9" w:rsidRDefault="00AD78B9"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300B9"/>
    <w:multiLevelType w:val="hybridMultilevel"/>
    <w:tmpl w:val="D072416E"/>
    <w:lvl w:ilvl="0" w:tplc="2338A44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4CD0"/>
    <w:multiLevelType w:val="hybridMultilevel"/>
    <w:tmpl w:val="5A9CAA82"/>
    <w:lvl w:ilvl="0" w:tplc="2A76515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33AE5"/>
    <w:multiLevelType w:val="hybridMultilevel"/>
    <w:tmpl w:val="5B3C83FC"/>
    <w:lvl w:ilvl="0" w:tplc="35D2241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C08E1"/>
    <w:multiLevelType w:val="hybridMultilevel"/>
    <w:tmpl w:val="1E9A7F26"/>
    <w:lvl w:ilvl="0" w:tplc="2338A442">
      <w:numFmt w:val="bullet"/>
      <w:lvlText w:val="–"/>
      <w:lvlJc w:val="left"/>
      <w:pPr>
        <w:ind w:left="420" w:hanging="360"/>
      </w:pPr>
      <w:rPr>
        <w:rFonts w:ascii="Georgia" w:eastAsiaTheme="minorHAnsi"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052AC"/>
    <w:rsid w:val="00036EC7"/>
    <w:rsid w:val="00057709"/>
    <w:rsid w:val="00057EFA"/>
    <w:rsid w:val="000705A4"/>
    <w:rsid w:val="00086CCA"/>
    <w:rsid w:val="0009136E"/>
    <w:rsid w:val="00094271"/>
    <w:rsid w:val="00097D0F"/>
    <w:rsid w:val="000A6E43"/>
    <w:rsid w:val="000A7426"/>
    <w:rsid w:val="000D279C"/>
    <w:rsid w:val="000D51FF"/>
    <w:rsid w:val="000D6632"/>
    <w:rsid w:val="000E3934"/>
    <w:rsid w:val="000E4830"/>
    <w:rsid w:val="00100E8C"/>
    <w:rsid w:val="001472F5"/>
    <w:rsid w:val="001509F7"/>
    <w:rsid w:val="001A6DDE"/>
    <w:rsid w:val="001B2C79"/>
    <w:rsid w:val="001E3468"/>
    <w:rsid w:val="001E65E2"/>
    <w:rsid w:val="001E7829"/>
    <w:rsid w:val="001F04F7"/>
    <w:rsid w:val="001F35F6"/>
    <w:rsid w:val="002518BD"/>
    <w:rsid w:val="0027250B"/>
    <w:rsid w:val="002924EC"/>
    <w:rsid w:val="002A56DA"/>
    <w:rsid w:val="002D1AD0"/>
    <w:rsid w:val="002D6CA3"/>
    <w:rsid w:val="002D796A"/>
    <w:rsid w:val="002E2272"/>
    <w:rsid w:val="00300D8B"/>
    <w:rsid w:val="003212E7"/>
    <w:rsid w:val="00324EC3"/>
    <w:rsid w:val="00330847"/>
    <w:rsid w:val="00330CC3"/>
    <w:rsid w:val="00334DB8"/>
    <w:rsid w:val="0034125C"/>
    <w:rsid w:val="00344C51"/>
    <w:rsid w:val="003569F5"/>
    <w:rsid w:val="00356D4F"/>
    <w:rsid w:val="00376736"/>
    <w:rsid w:val="003B1248"/>
    <w:rsid w:val="003B204A"/>
    <w:rsid w:val="003B42FC"/>
    <w:rsid w:val="003D1045"/>
    <w:rsid w:val="003D3FC6"/>
    <w:rsid w:val="003F6FAF"/>
    <w:rsid w:val="00406831"/>
    <w:rsid w:val="004070ED"/>
    <w:rsid w:val="00415B38"/>
    <w:rsid w:val="004253F5"/>
    <w:rsid w:val="004260AA"/>
    <w:rsid w:val="004355D3"/>
    <w:rsid w:val="00435EC1"/>
    <w:rsid w:val="004410B1"/>
    <w:rsid w:val="0045207E"/>
    <w:rsid w:val="00454D6F"/>
    <w:rsid w:val="004647A3"/>
    <w:rsid w:val="00475CBF"/>
    <w:rsid w:val="0049393F"/>
    <w:rsid w:val="004E3676"/>
    <w:rsid w:val="004F6AA6"/>
    <w:rsid w:val="00512735"/>
    <w:rsid w:val="00514F71"/>
    <w:rsid w:val="00565577"/>
    <w:rsid w:val="00573FB2"/>
    <w:rsid w:val="0058085F"/>
    <w:rsid w:val="005A4173"/>
    <w:rsid w:val="005A507F"/>
    <w:rsid w:val="005B40AF"/>
    <w:rsid w:val="005E59F8"/>
    <w:rsid w:val="005E7620"/>
    <w:rsid w:val="005F6245"/>
    <w:rsid w:val="00625739"/>
    <w:rsid w:val="00625FBD"/>
    <w:rsid w:val="006528C6"/>
    <w:rsid w:val="006A5370"/>
    <w:rsid w:val="006D65E8"/>
    <w:rsid w:val="007044A4"/>
    <w:rsid w:val="00713C7F"/>
    <w:rsid w:val="007225DA"/>
    <w:rsid w:val="0073701D"/>
    <w:rsid w:val="00737449"/>
    <w:rsid w:val="0076734C"/>
    <w:rsid w:val="00781AC7"/>
    <w:rsid w:val="007A0D1B"/>
    <w:rsid w:val="007D5DF6"/>
    <w:rsid w:val="008032F2"/>
    <w:rsid w:val="00807488"/>
    <w:rsid w:val="00831952"/>
    <w:rsid w:val="00864308"/>
    <w:rsid w:val="008C2E64"/>
    <w:rsid w:val="008E5240"/>
    <w:rsid w:val="008E7D1C"/>
    <w:rsid w:val="008F4780"/>
    <w:rsid w:val="009020DB"/>
    <w:rsid w:val="009024F6"/>
    <w:rsid w:val="00910F38"/>
    <w:rsid w:val="00913C2F"/>
    <w:rsid w:val="00931893"/>
    <w:rsid w:val="00973C80"/>
    <w:rsid w:val="009828EF"/>
    <w:rsid w:val="0099189A"/>
    <w:rsid w:val="00992358"/>
    <w:rsid w:val="00992E65"/>
    <w:rsid w:val="009A320D"/>
    <w:rsid w:val="009D583C"/>
    <w:rsid w:val="009F2606"/>
    <w:rsid w:val="009F7BDA"/>
    <w:rsid w:val="00A751A2"/>
    <w:rsid w:val="00AB1B51"/>
    <w:rsid w:val="00AC023A"/>
    <w:rsid w:val="00AC51C3"/>
    <w:rsid w:val="00AD6035"/>
    <w:rsid w:val="00AD78B9"/>
    <w:rsid w:val="00AE2283"/>
    <w:rsid w:val="00AF271B"/>
    <w:rsid w:val="00AF483C"/>
    <w:rsid w:val="00AF7BFA"/>
    <w:rsid w:val="00B04BB6"/>
    <w:rsid w:val="00B11A9E"/>
    <w:rsid w:val="00B11AE1"/>
    <w:rsid w:val="00B350B4"/>
    <w:rsid w:val="00B43B1A"/>
    <w:rsid w:val="00B45891"/>
    <w:rsid w:val="00B645C7"/>
    <w:rsid w:val="00BB55EB"/>
    <w:rsid w:val="00BC5C17"/>
    <w:rsid w:val="00BE24B9"/>
    <w:rsid w:val="00BE7ACE"/>
    <w:rsid w:val="00BF3C39"/>
    <w:rsid w:val="00BF4083"/>
    <w:rsid w:val="00C048D8"/>
    <w:rsid w:val="00C07809"/>
    <w:rsid w:val="00C11129"/>
    <w:rsid w:val="00C1588F"/>
    <w:rsid w:val="00C22102"/>
    <w:rsid w:val="00C40713"/>
    <w:rsid w:val="00C57821"/>
    <w:rsid w:val="00C60ADA"/>
    <w:rsid w:val="00C64FA1"/>
    <w:rsid w:val="00C6670D"/>
    <w:rsid w:val="00C71452"/>
    <w:rsid w:val="00C718DE"/>
    <w:rsid w:val="00C77297"/>
    <w:rsid w:val="00C77E2F"/>
    <w:rsid w:val="00C82899"/>
    <w:rsid w:val="00C83E34"/>
    <w:rsid w:val="00CB01AE"/>
    <w:rsid w:val="00CB62FF"/>
    <w:rsid w:val="00CB64F3"/>
    <w:rsid w:val="00CE4C7F"/>
    <w:rsid w:val="00CF2D04"/>
    <w:rsid w:val="00CF5E6E"/>
    <w:rsid w:val="00D15D1A"/>
    <w:rsid w:val="00D249FA"/>
    <w:rsid w:val="00D259DC"/>
    <w:rsid w:val="00D35966"/>
    <w:rsid w:val="00D750B8"/>
    <w:rsid w:val="00D841AD"/>
    <w:rsid w:val="00DB04A4"/>
    <w:rsid w:val="00DB41E7"/>
    <w:rsid w:val="00DD1FD4"/>
    <w:rsid w:val="00DE279D"/>
    <w:rsid w:val="00E01DB3"/>
    <w:rsid w:val="00E075A3"/>
    <w:rsid w:val="00E204F9"/>
    <w:rsid w:val="00E3209A"/>
    <w:rsid w:val="00E4335B"/>
    <w:rsid w:val="00E57C88"/>
    <w:rsid w:val="00E61D24"/>
    <w:rsid w:val="00E904A7"/>
    <w:rsid w:val="00E94D77"/>
    <w:rsid w:val="00EA0ABB"/>
    <w:rsid w:val="00EC7F79"/>
    <w:rsid w:val="00ED61FD"/>
    <w:rsid w:val="00EE04C4"/>
    <w:rsid w:val="00F1437D"/>
    <w:rsid w:val="00F229BF"/>
    <w:rsid w:val="00F45A8B"/>
    <w:rsid w:val="00F63170"/>
    <w:rsid w:val="00F651DC"/>
    <w:rsid w:val="00F84C27"/>
    <w:rsid w:val="00FD6345"/>
    <w:rsid w:val="00FE02DD"/>
    <w:rsid w:val="00FE2215"/>
    <w:rsid w:val="00FE4627"/>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119499171">
      <w:bodyDiv w:val="1"/>
      <w:marLeft w:val="0"/>
      <w:marRight w:val="0"/>
      <w:marTop w:val="0"/>
      <w:marBottom w:val="0"/>
      <w:divBdr>
        <w:top w:val="none" w:sz="0" w:space="0" w:color="auto"/>
        <w:left w:val="none" w:sz="0" w:space="0" w:color="auto"/>
        <w:bottom w:val="none" w:sz="0" w:space="0" w:color="auto"/>
        <w:right w:val="none" w:sz="0" w:space="0" w:color="auto"/>
      </w:divBdr>
    </w:div>
    <w:div w:id="33504102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675234429">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15822326">
      <w:bodyDiv w:val="1"/>
      <w:marLeft w:val="0"/>
      <w:marRight w:val="0"/>
      <w:marTop w:val="0"/>
      <w:marBottom w:val="0"/>
      <w:divBdr>
        <w:top w:val="none" w:sz="0" w:space="0" w:color="auto"/>
        <w:left w:val="none" w:sz="0" w:space="0" w:color="auto"/>
        <w:bottom w:val="none" w:sz="0" w:space="0" w:color="auto"/>
        <w:right w:val="none" w:sz="0" w:space="0" w:color="auto"/>
      </w:divBdr>
      <w:divsChild>
        <w:div w:id="198586543">
          <w:marLeft w:val="0"/>
          <w:marRight w:val="0"/>
          <w:marTop w:val="0"/>
          <w:marBottom w:val="0"/>
          <w:divBdr>
            <w:top w:val="none" w:sz="0" w:space="0" w:color="auto"/>
            <w:left w:val="none" w:sz="0" w:space="0" w:color="auto"/>
            <w:bottom w:val="none" w:sz="0" w:space="0" w:color="auto"/>
            <w:right w:val="none" w:sz="0" w:space="0" w:color="auto"/>
          </w:divBdr>
          <w:divsChild>
            <w:div w:id="2037388203">
              <w:marLeft w:val="0"/>
              <w:marRight w:val="0"/>
              <w:marTop w:val="0"/>
              <w:marBottom w:val="0"/>
              <w:divBdr>
                <w:top w:val="none" w:sz="0" w:space="0" w:color="auto"/>
                <w:left w:val="none" w:sz="0" w:space="0" w:color="auto"/>
                <w:bottom w:val="none" w:sz="0" w:space="0" w:color="auto"/>
                <w:right w:val="none" w:sz="0" w:space="0" w:color="auto"/>
              </w:divBdr>
              <w:divsChild>
                <w:div w:id="1302466504">
                  <w:marLeft w:val="0"/>
                  <w:marRight w:val="0"/>
                  <w:marTop w:val="0"/>
                  <w:marBottom w:val="0"/>
                  <w:divBdr>
                    <w:top w:val="none" w:sz="0" w:space="0" w:color="auto"/>
                    <w:left w:val="none" w:sz="0" w:space="0" w:color="auto"/>
                    <w:bottom w:val="none" w:sz="0" w:space="0" w:color="auto"/>
                    <w:right w:val="none" w:sz="0" w:space="0" w:color="auto"/>
                  </w:divBdr>
                  <w:divsChild>
                    <w:div w:id="1858424429">
                      <w:marLeft w:val="0"/>
                      <w:marRight w:val="0"/>
                      <w:marTop w:val="0"/>
                      <w:marBottom w:val="0"/>
                      <w:divBdr>
                        <w:top w:val="none" w:sz="0" w:space="0" w:color="auto"/>
                        <w:left w:val="none" w:sz="0" w:space="0" w:color="auto"/>
                        <w:bottom w:val="none" w:sz="0" w:space="0" w:color="auto"/>
                        <w:right w:val="none" w:sz="0" w:space="0" w:color="auto"/>
                      </w:divBdr>
                      <w:divsChild>
                        <w:div w:id="1752392277">
                          <w:marLeft w:val="0"/>
                          <w:marRight w:val="0"/>
                          <w:marTop w:val="0"/>
                          <w:marBottom w:val="0"/>
                          <w:divBdr>
                            <w:top w:val="none" w:sz="0" w:space="0" w:color="auto"/>
                            <w:left w:val="none" w:sz="0" w:space="0" w:color="auto"/>
                            <w:bottom w:val="none" w:sz="0" w:space="0" w:color="auto"/>
                            <w:right w:val="none" w:sz="0" w:space="0" w:color="auto"/>
                          </w:divBdr>
                          <w:divsChild>
                            <w:div w:id="458962670">
                              <w:marLeft w:val="0"/>
                              <w:marRight w:val="0"/>
                              <w:marTop w:val="0"/>
                              <w:marBottom w:val="0"/>
                              <w:divBdr>
                                <w:top w:val="none" w:sz="0" w:space="0" w:color="auto"/>
                                <w:left w:val="none" w:sz="0" w:space="0" w:color="auto"/>
                                <w:bottom w:val="none" w:sz="0" w:space="0" w:color="auto"/>
                                <w:right w:val="none" w:sz="0" w:space="0" w:color="auto"/>
                              </w:divBdr>
                              <w:divsChild>
                                <w:div w:id="329867189">
                                  <w:marLeft w:val="75"/>
                                  <w:marRight w:val="0"/>
                                  <w:marTop w:val="30"/>
                                  <w:marBottom w:val="0"/>
                                  <w:divBdr>
                                    <w:top w:val="none" w:sz="0" w:space="0" w:color="auto"/>
                                    <w:left w:val="none" w:sz="0" w:space="0" w:color="auto"/>
                                    <w:bottom w:val="none" w:sz="0" w:space="0" w:color="auto"/>
                                    <w:right w:val="none" w:sz="0" w:space="0" w:color="auto"/>
                                  </w:divBdr>
                                  <w:divsChild>
                                    <w:div w:id="653025824">
                                      <w:marLeft w:val="0"/>
                                      <w:marRight w:val="0"/>
                                      <w:marTop w:val="0"/>
                                      <w:marBottom w:val="0"/>
                                      <w:divBdr>
                                        <w:top w:val="none" w:sz="0" w:space="0" w:color="auto"/>
                                        <w:left w:val="none" w:sz="0" w:space="0" w:color="auto"/>
                                        <w:bottom w:val="none" w:sz="0" w:space="0" w:color="auto"/>
                                        <w:right w:val="none" w:sz="0" w:space="0" w:color="auto"/>
                                      </w:divBdr>
                                      <w:divsChild>
                                        <w:div w:id="13858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1541">
                                  <w:marLeft w:val="0"/>
                                  <w:marRight w:val="0"/>
                                  <w:marTop w:val="0"/>
                                  <w:marBottom w:val="150"/>
                                  <w:divBdr>
                                    <w:top w:val="none" w:sz="0" w:space="0" w:color="auto"/>
                                    <w:left w:val="none" w:sz="0" w:space="0" w:color="auto"/>
                                    <w:bottom w:val="single" w:sz="6" w:space="4" w:color="DDDDDD"/>
                                    <w:right w:val="none" w:sz="0" w:space="0" w:color="auto"/>
                                  </w:divBdr>
                                  <w:divsChild>
                                    <w:div w:id="1857577782">
                                      <w:marLeft w:val="0"/>
                                      <w:marRight w:val="0"/>
                                      <w:marTop w:val="0"/>
                                      <w:marBottom w:val="0"/>
                                      <w:divBdr>
                                        <w:top w:val="none" w:sz="0" w:space="0" w:color="auto"/>
                                        <w:left w:val="none" w:sz="0" w:space="0" w:color="auto"/>
                                        <w:bottom w:val="none" w:sz="0" w:space="0" w:color="auto"/>
                                        <w:right w:val="none" w:sz="0" w:space="0" w:color="auto"/>
                                      </w:divBdr>
                                      <w:divsChild>
                                        <w:div w:id="11584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023479814">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215002991">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01235807">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763836597">
      <w:bodyDiv w:val="1"/>
      <w:marLeft w:val="0"/>
      <w:marRight w:val="0"/>
      <w:marTop w:val="0"/>
      <w:marBottom w:val="0"/>
      <w:divBdr>
        <w:top w:val="none" w:sz="0" w:space="0" w:color="auto"/>
        <w:left w:val="none" w:sz="0" w:space="0" w:color="auto"/>
        <w:bottom w:val="none" w:sz="0" w:space="0" w:color="auto"/>
        <w:right w:val="none" w:sz="0" w:space="0" w:color="auto"/>
      </w:divBdr>
    </w:div>
    <w:div w:id="1780561126">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076705414">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 w:id="2105178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995</Words>
  <Characters>5676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4</cp:revision>
  <cp:lastPrinted>2017-07-22T21:24:00Z</cp:lastPrinted>
  <dcterms:created xsi:type="dcterms:W3CDTF">2017-08-05T14:40:00Z</dcterms:created>
  <dcterms:modified xsi:type="dcterms:W3CDTF">2017-08-05T23:58:00Z</dcterms:modified>
</cp:coreProperties>
</file>